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77" w:rsidRPr="009F0A48" w:rsidRDefault="000E6277" w:rsidP="000E6277">
      <w:pPr>
        <w:widowControl w:val="0"/>
        <w:autoSpaceDE w:val="0"/>
        <w:autoSpaceDN w:val="0"/>
        <w:spacing w:before="216" w:after="0" w:line="240" w:lineRule="auto"/>
        <w:ind w:right="19"/>
        <w:jc w:val="center"/>
        <w:rPr>
          <w:rFonts w:ascii="Times New Roman" w:eastAsia="Calibri" w:hAnsi="Times New Roman" w:cs="Times New Roman"/>
          <w:b/>
          <w:sz w:val="96"/>
          <w:lang w:eastAsia="bg-BG"/>
        </w:rPr>
      </w:pPr>
      <w:r w:rsidRPr="009F0A48">
        <w:rPr>
          <w:rFonts w:ascii="Times New Roman" w:eastAsia="Calibri" w:hAnsi="Times New Roman" w:cs="Times New Roman"/>
          <w:b/>
          <w:sz w:val="96"/>
          <w:lang w:eastAsia="bg-BG"/>
        </w:rPr>
        <w:t>ПРОГРАМА</w:t>
      </w:r>
    </w:p>
    <w:p w:rsidR="000E6277" w:rsidRPr="009F0A48" w:rsidRDefault="000E6277" w:rsidP="000E6277">
      <w:pPr>
        <w:widowControl w:val="0"/>
        <w:autoSpaceDE w:val="0"/>
        <w:autoSpaceDN w:val="0"/>
        <w:spacing w:before="1" w:after="0" w:line="240" w:lineRule="auto"/>
        <w:rPr>
          <w:rFonts w:ascii="Times New Roman" w:eastAsia="Calibri" w:hAnsi="Times New Roman" w:cs="Times New Roman"/>
          <w:b/>
          <w:sz w:val="96"/>
          <w:szCs w:val="24"/>
          <w:lang w:eastAsia="bg-BG"/>
        </w:rPr>
      </w:pPr>
    </w:p>
    <w:p w:rsidR="000E6277" w:rsidRDefault="000E6277" w:rsidP="000E6277">
      <w:pPr>
        <w:widowControl w:val="0"/>
        <w:autoSpaceDE w:val="0"/>
        <w:autoSpaceDN w:val="0"/>
        <w:spacing w:after="0" w:line="240" w:lineRule="auto"/>
        <w:ind w:right="1870"/>
        <w:jc w:val="center"/>
        <w:outlineLvl w:val="0"/>
        <w:rPr>
          <w:rFonts w:ascii="Times New Roman" w:eastAsia="Calibri" w:hAnsi="Times New Roman" w:cs="Times New Roman"/>
          <w:b/>
          <w:bCs/>
          <w:sz w:val="36"/>
          <w:szCs w:val="36"/>
          <w:lang w:eastAsia="bg-BG"/>
        </w:rPr>
      </w:pPr>
      <w:r w:rsidRPr="009F0A48">
        <w:rPr>
          <w:rFonts w:ascii="Times New Roman" w:eastAsia="Calibri" w:hAnsi="Times New Roman" w:cs="Times New Roman"/>
          <w:b/>
          <w:bCs/>
          <w:sz w:val="36"/>
          <w:szCs w:val="36"/>
          <w:lang w:eastAsia="bg-BG"/>
        </w:rPr>
        <w:t xml:space="preserve">ЗА </w:t>
      </w:r>
    </w:p>
    <w:p w:rsidR="000E6277" w:rsidRPr="009F0A48" w:rsidRDefault="000E6277" w:rsidP="000E6277">
      <w:pPr>
        <w:widowControl w:val="0"/>
        <w:autoSpaceDE w:val="0"/>
        <w:autoSpaceDN w:val="0"/>
        <w:spacing w:after="0" w:line="240" w:lineRule="auto"/>
        <w:ind w:right="1870"/>
        <w:jc w:val="center"/>
        <w:outlineLvl w:val="0"/>
        <w:rPr>
          <w:rFonts w:ascii="Times New Roman" w:eastAsia="Calibri" w:hAnsi="Times New Roman" w:cs="Times New Roman"/>
          <w:b/>
          <w:bCs/>
          <w:sz w:val="36"/>
          <w:szCs w:val="36"/>
          <w:lang w:eastAsia="bg-BG"/>
        </w:rPr>
      </w:pPr>
      <w:r>
        <w:rPr>
          <w:rFonts w:ascii="Times New Roman" w:eastAsia="Calibri" w:hAnsi="Times New Roman" w:cs="Times New Roman"/>
          <w:b/>
          <w:bCs/>
          <w:sz w:val="36"/>
          <w:szCs w:val="36"/>
          <w:lang w:eastAsia="bg-BG"/>
        </w:rPr>
        <w:t xml:space="preserve">         </w:t>
      </w:r>
      <w:r w:rsidRPr="009F0A48">
        <w:rPr>
          <w:rFonts w:ascii="Times New Roman" w:eastAsia="Calibri" w:hAnsi="Times New Roman" w:cs="Times New Roman"/>
          <w:b/>
          <w:bCs/>
          <w:sz w:val="36"/>
          <w:szCs w:val="36"/>
          <w:lang w:eastAsia="bg-BG"/>
        </w:rPr>
        <w:t>ЕНЕРГИЙНА ЕФЕКТИВНОСТ НА ОБЩИНА НИКОПОЛ</w:t>
      </w:r>
    </w:p>
    <w:p w:rsidR="000E6277" w:rsidRPr="009F0A48" w:rsidRDefault="000E6277" w:rsidP="000E6277">
      <w:pPr>
        <w:widowControl w:val="0"/>
        <w:autoSpaceDE w:val="0"/>
        <w:autoSpaceDN w:val="0"/>
        <w:spacing w:before="1" w:after="0" w:line="240" w:lineRule="auto"/>
        <w:ind w:right="18"/>
        <w:rPr>
          <w:rFonts w:ascii="Times New Roman" w:eastAsia="Calibri" w:hAnsi="Times New Roman" w:cs="Times New Roman"/>
          <w:b/>
          <w:sz w:val="36"/>
          <w:lang w:eastAsia="bg-BG"/>
        </w:rPr>
      </w:pPr>
      <w:r>
        <w:rPr>
          <w:rFonts w:ascii="Times New Roman" w:eastAsia="Calibri" w:hAnsi="Times New Roman" w:cs="Times New Roman"/>
          <w:b/>
          <w:sz w:val="36"/>
          <w:lang w:eastAsia="bg-BG"/>
        </w:rPr>
        <w:t xml:space="preserve">                      </w:t>
      </w:r>
      <w:r w:rsidRPr="009F0A48">
        <w:rPr>
          <w:rFonts w:ascii="Times New Roman" w:eastAsia="Calibri" w:hAnsi="Times New Roman" w:cs="Times New Roman"/>
          <w:b/>
          <w:sz w:val="36"/>
          <w:lang w:eastAsia="bg-BG"/>
        </w:rPr>
        <w:t>за периода 20</w:t>
      </w:r>
      <w:r w:rsidRPr="009F0A48">
        <w:rPr>
          <w:rFonts w:ascii="Times New Roman" w:eastAsia="Calibri" w:hAnsi="Times New Roman" w:cs="Times New Roman"/>
          <w:b/>
          <w:sz w:val="36"/>
          <w:lang w:val="ru-RU" w:eastAsia="bg-BG"/>
        </w:rPr>
        <w:t>20</w:t>
      </w:r>
      <w:r w:rsidRPr="009F0A48">
        <w:rPr>
          <w:rFonts w:ascii="Times New Roman" w:eastAsia="Calibri" w:hAnsi="Times New Roman" w:cs="Times New Roman"/>
          <w:b/>
          <w:sz w:val="36"/>
          <w:lang w:eastAsia="bg-BG"/>
        </w:rPr>
        <w:t xml:space="preserve"> – 20</w:t>
      </w:r>
      <w:r w:rsidRPr="009F0A48">
        <w:rPr>
          <w:rFonts w:ascii="Times New Roman" w:eastAsia="Calibri" w:hAnsi="Times New Roman" w:cs="Times New Roman"/>
          <w:b/>
          <w:sz w:val="36"/>
          <w:lang w:val="ru-RU" w:eastAsia="bg-BG"/>
        </w:rPr>
        <w:t>22</w:t>
      </w:r>
      <w:r w:rsidRPr="009F0A48">
        <w:rPr>
          <w:rFonts w:ascii="Times New Roman" w:eastAsia="Calibri" w:hAnsi="Times New Roman" w:cs="Times New Roman"/>
          <w:b/>
          <w:sz w:val="36"/>
          <w:lang w:eastAsia="bg-BG"/>
        </w:rPr>
        <w:t xml:space="preserve"> година</w:t>
      </w:r>
    </w:p>
    <w:p w:rsidR="000E6277" w:rsidRPr="009F0A48" w:rsidRDefault="000E6277" w:rsidP="000E6277">
      <w:pPr>
        <w:widowControl w:val="0"/>
        <w:autoSpaceDE w:val="0"/>
        <w:autoSpaceDN w:val="0"/>
        <w:spacing w:after="0" w:line="240" w:lineRule="auto"/>
        <w:jc w:val="center"/>
        <w:rPr>
          <w:rFonts w:ascii="Times New Roman" w:eastAsia="Calibri" w:hAnsi="Times New Roman" w:cs="Times New Roman"/>
          <w:b/>
          <w:sz w:val="40"/>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b/>
          <w:sz w:val="40"/>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b/>
          <w:sz w:val="40"/>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b/>
          <w:sz w:val="40"/>
          <w:szCs w:val="24"/>
          <w:lang w:eastAsia="bg-BG"/>
        </w:rPr>
      </w:pPr>
    </w:p>
    <w:p w:rsidR="000E6277" w:rsidRPr="009F0A48" w:rsidRDefault="000E6277" w:rsidP="000E6277">
      <w:pPr>
        <w:widowControl w:val="0"/>
        <w:autoSpaceDE w:val="0"/>
        <w:autoSpaceDN w:val="0"/>
        <w:spacing w:before="6" w:after="0" w:line="240" w:lineRule="auto"/>
        <w:rPr>
          <w:rFonts w:ascii="Times New Roman" w:eastAsia="Calibri" w:hAnsi="Times New Roman" w:cs="Times New Roman"/>
          <w:b/>
          <w:sz w:val="39"/>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6"/>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6"/>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6"/>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6"/>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6"/>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6"/>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6"/>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6"/>
          <w:szCs w:val="24"/>
          <w:lang w:eastAsia="bg-BG"/>
        </w:rPr>
      </w:pPr>
    </w:p>
    <w:p w:rsidR="000E6277" w:rsidRPr="009F0A48" w:rsidRDefault="000E6277" w:rsidP="000E6277">
      <w:pPr>
        <w:widowControl w:val="0"/>
        <w:autoSpaceDE w:val="0"/>
        <w:autoSpaceDN w:val="0"/>
        <w:spacing w:before="5"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autoSpaceDE w:val="0"/>
        <w:autoSpaceDN w:val="0"/>
        <w:spacing w:after="0" w:line="240" w:lineRule="auto"/>
        <w:ind w:right="15"/>
        <w:jc w:val="center"/>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 xml:space="preserve">февруари </w:t>
      </w:r>
      <w:smartTag w:uri="urn:schemas-microsoft-com:office:smarttags" w:element="metricconverter">
        <w:smartTagPr>
          <w:attr w:name="ProductID" w:val="2020 г"/>
        </w:smartTagPr>
        <w:r w:rsidRPr="009F0A48">
          <w:rPr>
            <w:rFonts w:ascii="Times New Roman" w:eastAsia="Calibri" w:hAnsi="Times New Roman" w:cs="Times New Roman"/>
            <w:b/>
            <w:bCs/>
            <w:sz w:val="24"/>
            <w:szCs w:val="24"/>
            <w:lang w:eastAsia="bg-BG"/>
          </w:rPr>
          <w:t>2020 г</w:t>
        </w:r>
      </w:smartTag>
      <w:r w:rsidRPr="009F0A48">
        <w:rPr>
          <w:rFonts w:ascii="Times New Roman" w:eastAsia="Calibri" w:hAnsi="Times New Roman" w:cs="Times New Roman"/>
          <w:b/>
          <w:bCs/>
          <w:sz w:val="24"/>
          <w:szCs w:val="24"/>
          <w:lang w:eastAsia="bg-BG"/>
        </w:rPr>
        <w:t>.</w:t>
      </w:r>
    </w:p>
    <w:p w:rsidR="000E6277" w:rsidRPr="009F0A48" w:rsidRDefault="000E6277" w:rsidP="000E6277">
      <w:pPr>
        <w:widowControl w:val="0"/>
        <w:autoSpaceDE w:val="0"/>
        <w:autoSpaceDN w:val="0"/>
        <w:spacing w:after="0" w:line="240" w:lineRule="auto"/>
        <w:jc w:val="center"/>
        <w:rPr>
          <w:rFonts w:ascii="Times New Roman" w:eastAsia="Calibri" w:hAnsi="Times New Roman" w:cs="Times New Roman"/>
          <w:lang w:eastAsia="bg-BG"/>
        </w:rPr>
        <w:sectPr w:rsidR="000E6277" w:rsidRPr="009F0A48">
          <w:footerReference w:type="default" r:id="rId6"/>
          <w:pgSz w:w="11910" w:h="16840"/>
          <w:pgMar w:top="780" w:right="1180" w:bottom="1160" w:left="1200" w:header="0" w:footer="976" w:gutter="0"/>
          <w:cols w:space="708"/>
        </w:sectPr>
      </w:pPr>
    </w:p>
    <w:p w:rsidR="000E6277" w:rsidRPr="009F0A48" w:rsidRDefault="000E6277" w:rsidP="000E6277">
      <w:pPr>
        <w:widowControl w:val="0"/>
        <w:autoSpaceDE w:val="0"/>
        <w:autoSpaceDN w:val="0"/>
        <w:spacing w:before="69" w:after="0" w:line="240" w:lineRule="auto"/>
        <w:ind w:right="237" w:firstLine="708"/>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lastRenderedPageBreak/>
        <w:t>Понятието за енергийна ефективност е далеч от старите представи за икономия на енергия. Тя не е изключване на отоплението и лишаване от комфорт. Енергийната ефективност означава извличане на максимална полза от всяка единица енергия чрез съответните навици и използване на модерни технологии за задоволяване на ежедневните нужди. Тя е най-лесния и ефективен начин за намаляване на енергийната консумация и замърсяването на околната среда.</w:t>
      </w:r>
    </w:p>
    <w:p w:rsidR="000E6277" w:rsidRPr="009F0A48" w:rsidRDefault="000E6277" w:rsidP="000E6277">
      <w:pPr>
        <w:widowControl w:val="0"/>
        <w:autoSpaceDE w:val="0"/>
        <w:autoSpaceDN w:val="0"/>
        <w:spacing w:before="121" w:after="0" w:line="240" w:lineRule="auto"/>
        <w:ind w:right="240" w:firstLine="708"/>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Енергийната ефективност може да се представи като измерител на разумното използване на енергията. В основни линии включва повишаване на ефекта от дейностите, свързани с потребление на енергия, при същевременно намаляване на разходите за това, естествено без загубата на комфорт.</w:t>
      </w:r>
    </w:p>
    <w:p w:rsidR="000E6277" w:rsidRPr="009F0A48" w:rsidRDefault="000E6277" w:rsidP="000E6277">
      <w:pPr>
        <w:widowControl w:val="0"/>
        <w:autoSpaceDE w:val="0"/>
        <w:autoSpaceDN w:val="0"/>
        <w:spacing w:before="120" w:after="0" w:line="240" w:lineRule="auto"/>
        <w:ind w:firstLine="708"/>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За енергийна ефективност говорят следните фактори:</w:t>
      </w:r>
    </w:p>
    <w:p w:rsidR="000E6277" w:rsidRPr="009F0A48" w:rsidRDefault="000E6277" w:rsidP="000E6277">
      <w:pPr>
        <w:widowControl w:val="0"/>
        <w:autoSpaceDE w:val="0"/>
        <w:autoSpaceDN w:val="0"/>
        <w:spacing w:before="120"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4"/>
          <w:sz w:val="24"/>
          <w:szCs w:val="24"/>
          <w:lang w:eastAsia="bg-BG"/>
        </w:rPr>
        <w:drawing>
          <wp:inline distT="0" distB="0" distL="0" distR="0" wp14:anchorId="1C2F093A" wp14:editId="5381C57E">
            <wp:extent cx="104775" cy="1047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0"/>
          <w:sz w:val="20"/>
          <w:szCs w:val="24"/>
          <w:lang w:eastAsia="bg-BG"/>
        </w:rPr>
        <w:t xml:space="preserve"> </w:t>
      </w:r>
      <w:r w:rsidRPr="009F0A48">
        <w:rPr>
          <w:rFonts w:ascii="Times New Roman" w:eastAsia="Calibri" w:hAnsi="Times New Roman" w:cs="Times New Roman"/>
          <w:sz w:val="24"/>
          <w:szCs w:val="24"/>
          <w:lang w:eastAsia="bg-BG"/>
        </w:rPr>
        <w:t>Намаляване разходите за скъпи горива и</w:t>
      </w:r>
      <w:r w:rsidRPr="009F0A48">
        <w:rPr>
          <w:rFonts w:ascii="Times New Roman" w:eastAsia="Calibri" w:hAnsi="Times New Roman" w:cs="Times New Roman"/>
          <w:spacing w:val="-10"/>
          <w:sz w:val="24"/>
          <w:szCs w:val="24"/>
          <w:lang w:eastAsia="bg-BG"/>
        </w:rPr>
        <w:t xml:space="preserve"> </w:t>
      </w:r>
      <w:r w:rsidRPr="009F0A48">
        <w:rPr>
          <w:rFonts w:ascii="Times New Roman" w:eastAsia="Calibri" w:hAnsi="Times New Roman" w:cs="Times New Roman"/>
          <w:sz w:val="24"/>
          <w:szCs w:val="24"/>
          <w:lang w:eastAsia="bg-BG"/>
        </w:rPr>
        <w:t>енергии;</w:t>
      </w:r>
    </w:p>
    <w:p w:rsidR="000E6277" w:rsidRPr="009F0A48" w:rsidRDefault="000E6277" w:rsidP="000E6277">
      <w:pPr>
        <w:widowControl w:val="0"/>
        <w:autoSpaceDE w:val="0"/>
        <w:autoSpaceDN w:val="0"/>
        <w:spacing w:before="120" w:after="0" w:line="345" w:lineRule="auto"/>
        <w:ind w:right="2680"/>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4"/>
          <w:sz w:val="24"/>
          <w:szCs w:val="24"/>
          <w:lang w:eastAsia="bg-BG"/>
        </w:rPr>
        <w:drawing>
          <wp:inline distT="0" distB="0" distL="0" distR="0" wp14:anchorId="08DB5104" wp14:editId="60BFC6F7">
            <wp:extent cx="104775" cy="10477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0"/>
          <w:sz w:val="20"/>
          <w:szCs w:val="24"/>
          <w:lang w:eastAsia="bg-BG"/>
        </w:rPr>
        <w:t xml:space="preserve"> </w:t>
      </w:r>
      <w:r w:rsidRPr="009F0A48">
        <w:rPr>
          <w:rFonts w:ascii="Times New Roman" w:eastAsia="Calibri" w:hAnsi="Times New Roman" w:cs="Times New Roman"/>
          <w:sz w:val="24"/>
          <w:szCs w:val="24"/>
          <w:lang w:eastAsia="bg-BG"/>
        </w:rPr>
        <w:t>Повишаване сигурността на снабдяването</w:t>
      </w:r>
      <w:r w:rsidRPr="009F0A48">
        <w:rPr>
          <w:rFonts w:ascii="Times New Roman" w:eastAsia="Calibri" w:hAnsi="Times New Roman" w:cs="Times New Roman"/>
          <w:spacing w:val="-14"/>
          <w:sz w:val="24"/>
          <w:szCs w:val="24"/>
          <w:lang w:eastAsia="bg-BG"/>
        </w:rPr>
        <w:t xml:space="preserve"> </w:t>
      </w:r>
      <w:r w:rsidRPr="009F0A48">
        <w:rPr>
          <w:rFonts w:ascii="Times New Roman" w:eastAsia="Calibri" w:hAnsi="Times New Roman" w:cs="Times New Roman"/>
          <w:sz w:val="24"/>
          <w:szCs w:val="24"/>
          <w:lang w:eastAsia="bg-BG"/>
        </w:rPr>
        <w:t>с</w:t>
      </w:r>
      <w:r w:rsidRPr="009F0A48">
        <w:rPr>
          <w:rFonts w:ascii="Times New Roman" w:eastAsia="Calibri" w:hAnsi="Times New Roman" w:cs="Times New Roman"/>
          <w:spacing w:val="-3"/>
          <w:sz w:val="24"/>
          <w:szCs w:val="24"/>
          <w:lang w:eastAsia="bg-BG"/>
        </w:rPr>
        <w:t xml:space="preserve"> </w:t>
      </w:r>
      <w:r w:rsidRPr="009F0A48">
        <w:rPr>
          <w:rFonts w:ascii="Times New Roman" w:eastAsia="Calibri" w:hAnsi="Times New Roman" w:cs="Times New Roman"/>
          <w:sz w:val="24"/>
          <w:szCs w:val="24"/>
          <w:lang w:eastAsia="bg-BG"/>
        </w:rPr>
        <w:t xml:space="preserve">енергия; </w:t>
      </w:r>
      <w:r w:rsidRPr="009F0A48">
        <w:rPr>
          <w:rFonts w:ascii="Times New Roman" w:eastAsia="Calibri" w:hAnsi="Times New Roman" w:cs="Times New Roman"/>
          <w:noProof/>
          <w:position w:val="-4"/>
          <w:sz w:val="24"/>
          <w:szCs w:val="24"/>
          <w:lang w:eastAsia="bg-BG"/>
        </w:rPr>
        <w:drawing>
          <wp:inline distT="0" distB="0" distL="0" distR="0" wp14:anchorId="3840DAA2" wp14:editId="2B1037B8">
            <wp:extent cx="104775" cy="10477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20"/>
          <w:sz w:val="24"/>
          <w:szCs w:val="24"/>
          <w:lang w:eastAsia="bg-BG"/>
        </w:rPr>
        <w:t xml:space="preserve"> </w:t>
      </w:r>
      <w:r w:rsidRPr="009F0A48">
        <w:rPr>
          <w:rFonts w:ascii="Times New Roman" w:eastAsia="Calibri" w:hAnsi="Times New Roman" w:cs="Times New Roman"/>
          <w:sz w:val="24"/>
          <w:szCs w:val="24"/>
          <w:lang w:eastAsia="bg-BG"/>
        </w:rPr>
        <w:t>Подобряване топлинния</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комфорт;</w:t>
      </w:r>
    </w:p>
    <w:p w:rsidR="000E6277" w:rsidRPr="009F0A48" w:rsidRDefault="000E6277" w:rsidP="000E6277">
      <w:pPr>
        <w:widowControl w:val="0"/>
        <w:autoSpaceDE w:val="0"/>
        <w:autoSpaceDN w:val="0"/>
        <w:spacing w:after="0" w:line="343" w:lineRule="auto"/>
        <w:ind w:right="3703"/>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4"/>
          <w:sz w:val="24"/>
          <w:szCs w:val="24"/>
          <w:lang w:eastAsia="bg-BG"/>
        </w:rPr>
        <w:drawing>
          <wp:inline distT="0" distB="0" distL="0" distR="0" wp14:anchorId="46BC3E35" wp14:editId="3EAB5810">
            <wp:extent cx="104775" cy="104775"/>
            <wp:effectExtent l="0" t="0" r="0"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0"/>
          <w:sz w:val="20"/>
          <w:szCs w:val="24"/>
          <w:lang w:eastAsia="bg-BG"/>
        </w:rPr>
        <w:t xml:space="preserve"> </w:t>
      </w:r>
      <w:r w:rsidRPr="009F0A48">
        <w:rPr>
          <w:rFonts w:ascii="Times New Roman" w:eastAsia="Calibri" w:hAnsi="Times New Roman" w:cs="Times New Roman"/>
          <w:sz w:val="24"/>
          <w:szCs w:val="24"/>
          <w:lang w:eastAsia="bg-BG"/>
        </w:rPr>
        <w:t>Намаляване емисиите на</w:t>
      </w:r>
      <w:r w:rsidRPr="009F0A48">
        <w:rPr>
          <w:rFonts w:ascii="Times New Roman" w:eastAsia="Calibri" w:hAnsi="Times New Roman" w:cs="Times New Roman"/>
          <w:spacing w:val="-15"/>
          <w:sz w:val="24"/>
          <w:szCs w:val="24"/>
          <w:lang w:eastAsia="bg-BG"/>
        </w:rPr>
        <w:t xml:space="preserve"> </w:t>
      </w:r>
      <w:r w:rsidRPr="009F0A48">
        <w:rPr>
          <w:rFonts w:ascii="Times New Roman" w:eastAsia="Calibri" w:hAnsi="Times New Roman" w:cs="Times New Roman"/>
          <w:sz w:val="24"/>
          <w:szCs w:val="24"/>
          <w:lang w:eastAsia="bg-BG"/>
        </w:rPr>
        <w:t>вредни</w:t>
      </w:r>
      <w:r w:rsidRPr="009F0A48">
        <w:rPr>
          <w:rFonts w:ascii="Times New Roman" w:eastAsia="Calibri" w:hAnsi="Times New Roman" w:cs="Times New Roman"/>
          <w:spacing w:val="-4"/>
          <w:sz w:val="24"/>
          <w:szCs w:val="24"/>
          <w:lang w:eastAsia="bg-BG"/>
        </w:rPr>
        <w:t xml:space="preserve"> </w:t>
      </w:r>
      <w:r w:rsidRPr="009F0A48">
        <w:rPr>
          <w:rFonts w:ascii="Times New Roman" w:eastAsia="Calibri" w:hAnsi="Times New Roman" w:cs="Times New Roman"/>
          <w:sz w:val="24"/>
          <w:szCs w:val="24"/>
          <w:lang w:eastAsia="bg-BG"/>
        </w:rPr>
        <w:t xml:space="preserve">вещества; </w:t>
      </w:r>
      <w:r w:rsidRPr="009F0A48">
        <w:rPr>
          <w:rFonts w:ascii="Times New Roman" w:eastAsia="Calibri" w:hAnsi="Times New Roman" w:cs="Times New Roman"/>
          <w:noProof/>
          <w:position w:val="-4"/>
          <w:sz w:val="24"/>
          <w:szCs w:val="24"/>
          <w:lang w:eastAsia="bg-BG"/>
        </w:rPr>
        <w:drawing>
          <wp:inline distT="0" distB="0" distL="0" distR="0" wp14:anchorId="4E5E2B5D" wp14:editId="0DB2688D">
            <wp:extent cx="104775" cy="104775"/>
            <wp:effectExtent l="0" t="0" r="0"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20"/>
          <w:sz w:val="24"/>
          <w:szCs w:val="24"/>
          <w:lang w:eastAsia="bg-BG"/>
        </w:rPr>
        <w:t xml:space="preserve"> </w:t>
      </w:r>
      <w:r w:rsidRPr="009F0A48">
        <w:rPr>
          <w:rFonts w:ascii="Times New Roman" w:eastAsia="Calibri" w:hAnsi="Times New Roman" w:cs="Times New Roman"/>
          <w:sz w:val="24"/>
          <w:szCs w:val="24"/>
          <w:lang w:eastAsia="bg-BG"/>
        </w:rPr>
        <w:t>Предпоставка за устойчиво</w:t>
      </w:r>
      <w:r w:rsidRPr="009F0A48">
        <w:rPr>
          <w:rFonts w:ascii="Times New Roman" w:eastAsia="Calibri" w:hAnsi="Times New Roman" w:cs="Times New Roman"/>
          <w:spacing w:val="-4"/>
          <w:sz w:val="24"/>
          <w:szCs w:val="24"/>
          <w:lang w:eastAsia="bg-BG"/>
        </w:rPr>
        <w:t xml:space="preserve"> </w:t>
      </w:r>
      <w:r w:rsidRPr="009F0A48">
        <w:rPr>
          <w:rFonts w:ascii="Times New Roman" w:eastAsia="Calibri" w:hAnsi="Times New Roman" w:cs="Times New Roman"/>
          <w:sz w:val="24"/>
          <w:szCs w:val="24"/>
          <w:lang w:eastAsia="bg-BG"/>
        </w:rPr>
        <w:t>развитие.</w:t>
      </w:r>
    </w:p>
    <w:p w:rsidR="000E6277" w:rsidRPr="009F0A48" w:rsidRDefault="000E6277" w:rsidP="000E6277">
      <w:pPr>
        <w:widowControl w:val="0"/>
        <w:autoSpaceDE w:val="0"/>
        <w:autoSpaceDN w:val="0"/>
        <w:spacing w:before="2" w:after="0" w:line="240" w:lineRule="auto"/>
        <w:ind w:right="23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Изготвянето на програми за енергийна ефективност (ПЕЕ) от органите на местното самоуправление е залегнало в Закона за енергийната ефективност (ЗЕЕ), обн. в ДВ бр. 35 от </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2015 г</w:t>
        </w:r>
      </w:smartTag>
      <w:r w:rsidRPr="009F0A48">
        <w:rPr>
          <w:rFonts w:ascii="Times New Roman" w:eastAsia="Calibri" w:hAnsi="Times New Roman" w:cs="Times New Roman"/>
          <w:sz w:val="24"/>
          <w:szCs w:val="24"/>
          <w:lang w:eastAsia="bg-BG"/>
        </w:rPr>
        <w:t>. Програмите за енергийна ефективност се разработват в съответствие с  Националния план за действие по енергийна ефективност по чл. 25 от ЗЕЕ при отчитане на специфичните особености на регионалните планове за развитие на съответните райони за планиране.</w:t>
      </w:r>
    </w:p>
    <w:p w:rsidR="000E6277" w:rsidRPr="009F0A48" w:rsidRDefault="000E6277" w:rsidP="000E6277">
      <w:pPr>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ab/>
        <w:t xml:space="preserve">Чрез ПЕЕ се изпълнява държавната политика по енергийна ефективност (ЕЕ) за </w:t>
      </w:r>
    </w:p>
    <w:p w:rsidR="000E6277" w:rsidRPr="009F0A48" w:rsidRDefault="000E6277" w:rsidP="000E6277">
      <w:pPr>
        <w:spacing w:after="0" w:line="240" w:lineRule="auto"/>
        <w:ind w:right="180"/>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постигане на Националната индикативна цел през </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2016 г</w:t>
        </w:r>
      </w:smartTag>
      <w:r w:rsidRPr="009F0A48">
        <w:rPr>
          <w:rFonts w:ascii="Times New Roman" w:eastAsia="Calibri" w:hAnsi="Times New Roman" w:cs="Times New Roman"/>
          <w:sz w:val="24"/>
          <w:szCs w:val="24"/>
          <w:lang w:eastAsia="bg-BG"/>
        </w:rPr>
        <w:t xml:space="preserve">. за пестене на горива и енергии в размер на 627 ktoe или 7291 GWh. Тази цел е заложена в Националния план за действие по енергийна ефективност, приет с протокол 37 на Министерски съвет от 04.10.2007 г. и представлява 9% от осреднената стойност на крайното енергийно потребление в обхвата на Директива 2006/32/ЕО за периода 2001-2005 година. </w:t>
      </w:r>
    </w:p>
    <w:p w:rsidR="000E6277" w:rsidRPr="009F0A48" w:rsidRDefault="000E6277" w:rsidP="000E6277">
      <w:pPr>
        <w:spacing w:after="0" w:line="240" w:lineRule="auto"/>
        <w:ind w:right="120"/>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ab/>
        <w:t xml:space="preserve">Една от ключовите цели е да се подпомогне местната власт при осигуряването на достатъчно финансиране за изпълнение на отговорностите </w:t>
      </w:r>
      <w:r w:rsidRPr="009F0A48">
        <w:rPr>
          <w:rFonts w:ascii="Times New Roman" w:eastAsia="Times New Roman" w:hAnsi="Tahoma" w:cs="Times New Roman"/>
          <w:sz w:val="24"/>
          <w:szCs w:val="24"/>
          <w:lang w:eastAsia="bg-BG"/>
        </w:rPr>
        <w:t>ѝ</w:t>
      </w:r>
      <w:r w:rsidRPr="009F0A48">
        <w:rPr>
          <w:rFonts w:ascii="Times New Roman" w:eastAsia="Calibri" w:hAnsi="Times New Roman" w:cs="Times New Roman"/>
          <w:sz w:val="24"/>
          <w:szCs w:val="24"/>
          <w:lang w:eastAsia="bg-BG"/>
        </w:rPr>
        <w:t xml:space="preserve"> за предоставяне на адекватни обществени услуги. В това отношение с Програмата за енергийна ефективност се цели да се подпомогне общината да намери финансиране за решаването на належащи инфраструктурни проблеми и други социално ориентирани</w:t>
      </w:r>
      <w:r w:rsidRPr="009F0A48">
        <w:rPr>
          <w:rFonts w:ascii="Times New Roman" w:eastAsia="Calibri" w:hAnsi="Times New Roman" w:cs="Times New Roman"/>
          <w:spacing w:val="-15"/>
          <w:sz w:val="24"/>
          <w:szCs w:val="24"/>
          <w:lang w:eastAsia="bg-BG"/>
        </w:rPr>
        <w:t xml:space="preserve"> </w:t>
      </w:r>
      <w:r w:rsidRPr="009F0A48">
        <w:rPr>
          <w:rFonts w:ascii="Times New Roman" w:eastAsia="Calibri" w:hAnsi="Times New Roman" w:cs="Times New Roman"/>
          <w:sz w:val="24"/>
          <w:szCs w:val="24"/>
          <w:lang w:eastAsia="bg-BG"/>
        </w:rPr>
        <w:t>програми.</w:t>
      </w:r>
    </w:p>
    <w:p w:rsidR="000E6277" w:rsidRPr="009F0A48" w:rsidRDefault="000E6277" w:rsidP="000E6277">
      <w:pPr>
        <w:widowControl w:val="0"/>
        <w:autoSpaceDE w:val="0"/>
        <w:autoSpaceDN w:val="0"/>
        <w:spacing w:before="120" w:after="0" w:line="240" w:lineRule="auto"/>
        <w:ind w:right="233"/>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Държавната политика в направление Енергийна ефективност (ЕЕ) се осъществява въз основа на национални дългосрочни и краткосрочни програми, приети от МС в съответствие с чл.12 от Закона за енергийна ефективност (ЗЕЕ) и наредбите към него. Отговорностите на общините в сферата на енергийната ефективност се съдържат в </w:t>
      </w:r>
      <w:r w:rsidRPr="009F0A48">
        <w:rPr>
          <w:rFonts w:ascii="Times New Roman" w:eastAsia="Calibri" w:hAnsi="Times New Roman" w:cs="Times New Roman"/>
          <w:spacing w:val="5"/>
          <w:sz w:val="24"/>
          <w:szCs w:val="24"/>
          <w:lang w:eastAsia="bg-BG"/>
        </w:rPr>
        <w:t xml:space="preserve">чл.12, ал.2 </w:t>
      </w:r>
      <w:r w:rsidRPr="009F0A48">
        <w:rPr>
          <w:rFonts w:ascii="Times New Roman" w:eastAsia="Calibri" w:hAnsi="Times New Roman" w:cs="Times New Roman"/>
          <w:sz w:val="24"/>
          <w:szCs w:val="24"/>
          <w:lang w:eastAsia="bg-BG"/>
        </w:rPr>
        <w:t xml:space="preserve">и </w:t>
      </w:r>
      <w:r w:rsidRPr="009F0A48">
        <w:rPr>
          <w:rFonts w:ascii="Times New Roman" w:eastAsia="Calibri" w:hAnsi="Times New Roman" w:cs="Times New Roman"/>
          <w:spacing w:val="4"/>
          <w:sz w:val="24"/>
          <w:szCs w:val="24"/>
          <w:lang w:eastAsia="bg-BG"/>
        </w:rPr>
        <w:t xml:space="preserve">ал.3 </w:t>
      </w:r>
      <w:r w:rsidRPr="009F0A48">
        <w:rPr>
          <w:rFonts w:ascii="Times New Roman" w:eastAsia="Calibri" w:hAnsi="Times New Roman" w:cs="Times New Roman"/>
          <w:spacing w:val="3"/>
          <w:sz w:val="24"/>
          <w:szCs w:val="24"/>
          <w:lang w:eastAsia="bg-BG"/>
        </w:rPr>
        <w:t xml:space="preserve">от </w:t>
      </w:r>
      <w:r w:rsidRPr="009F0A48">
        <w:rPr>
          <w:rFonts w:ascii="Times New Roman" w:eastAsia="Calibri" w:hAnsi="Times New Roman" w:cs="Times New Roman"/>
          <w:spacing w:val="4"/>
          <w:sz w:val="24"/>
          <w:szCs w:val="24"/>
          <w:lang w:eastAsia="bg-BG"/>
        </w:rPr>
        <w:t xml:space="preserve">Закона за </w:t>
      </w:r>
      <w:r w:rsidRPr="009F0A48">
        <w:rPr>
          <w:rFonts w:ascii="Times New Roman" w:eastAsia="Calibri" w:hAnsi="Times New Roman" w:cs="Times New Roman"/>
          <w:spacing w:val="5"/>
          <w:sz w:val="24"/>
          <w:szCs w:val="24"/>
          <w:lang w:eastAsia="bg-BG"/>
        </w:rPr>
        <w:t xml:space="preserve">енергийна  </w:t>
      </w:r>
      <w:r w:rsidRPr="009F0A48">
        <w:rPr>
          <w:rFonts w:ascii="Times New Roman" w:eastAsia="Calibri" w:hAnsi="Times New Roman" w:cs="Times New Roman"/>
          <w:spacing w:val="6"/>
          <w:sz w:val="24"/>
          <w:szCs w:val="24"/>
          <w:lang w:eastAsia="bg-BG"/>
        </w:rPr>
        <w:t xml:space="preserve">ефективност,   </w:t>
      </w:r>
      <w:r w:rsidRPr="009F0A48">
        <w:rPr>
          <w:rFonts w:ascii="Times New Roman" w:eastAsia="Calibri" w:hAnsi="Times New Roman" w:cs="Times New Roman"/>
          <w:sz w:val="24"/>
          <w:szCs w:val="24"/>
          <w:lang w:eastAsia="bg-BG"/>
        </w:rPr>
        <w:t xml:space="preserve">и  в </w:t>
      </w:r>
      <w:r w:rsidRPr="009F0A48">
        <w:rPr>
          <w:rFonts w:ascii="Times New Roman" w:eastAsia="Calibri" w:hAnsi="Times New Roman" w:cs="Times New Roman"/>
          <w:spacing w:val="6"/>
          <w:sz w:val="24"/>
          <w:szCs w:val="24"/>
          <w:lang w:eastAsia="bg-BG"/>
        </w:rPr>
        <w:t xml:space="preserve">съответствие </w:t>
      </w:r>
      <w:r w:rsidRPr="009F0A48">
        <w:rPr>
          <w:rFonts w:ascii="Times New Roman" w:eastAsia="Calibri" w:hAnsi="Times New Roman" w:cs="Times New Roman"/>
          <w:sz w:val="24"/>
          <w:szCs w:val="24"/>
          <w:lang w:eastAsia="bg-BG"/>
        </w:rPr>
        <w:t xml:space="preserve">с </w:t>
      </w:r>
      <w:r w:rsidRPr="009F0A48">
        <w:rPr>
          <w:rFonts w:ascii="Times New Roman" w:eastAsia="Calibri" w:hAnsi="Times New Roman" w:cs="Times New Roman"/>
          <w:spacing w:val="5"/>
          <w:sz w:val="24"/>
          <w:szCs w:val="24"/>
          <w:lang w:eastAsia="bg-BG"/>
        </w:rPr>
        <w:t xml:space="preserve">изпълнението </w:t>
      </w:r>
      <w:r w:rsidRPr="009F0A48">
        <w:rPr>
          <w:rFonts w:ascii="Times New Roman" w:eastAsia="Calibri" w:hAnsi="Times New Roman" w:cs="Times New Roman"/>
          <w:spacing w:val="4"/>
          <w:sz w:val="24"/>
          <w:szCs w:val="24"/>
          <w:lang w:eastAsia="bg-BG"/>
        </w:rPr>
        <w:t xml:space="preserve">на </w:t>
      </w:r>
      <w:r w:rsidRPr="009F0A48">
        <w:rPr>
          <w:rFonts w:ascii="Times New Roman" w:eastAsia="Calibri" w:hAnsi="Times New Roman" w:cs="Times New Roman"/>
          <w:spacing w:val="5"/>
          <w:sz w:val="24"/>
          <w:szCs w:val="24"/>
          <w:lang w:eastAsia="bg-BG"/>
        </w:rPr>
        <w:t xml:space="preserve">Общинските планове </w:t>
      </w:r>
      <w:r w:rsidRPr="009F0A48">
        <w:rPr>
          <w:rFonts w:ascii="Times New Roman" w:eastAsia="Calibri" w:hAnsi="Times New Roman" w:cs="Times New Roman"/>
          <w:spacing w:val="4"/>
          <w:sz w:val="24"/>
          <w:szCs w:val="24"/>
          <w:lang w:eastAsia="bg-BG"/>
        </w:rPr>
        <w:t>за</w:t>
      </w:r>
      <w:r w:rsidRPr="009F0A48">
        <w:rPr>
          <w:rFonts w:ascii="Times New Roman" w:eastAsia="Calibri" w:hAnsi="Times New Roman" w:cs="Times New Roman"/>
          <w:spacing w:val="25"/>
          <w:sz w:val="24"/>
          <w:szCs w:val="24"/>
          <w:lang w:eastAsia="bg-BG"/>
        </w:rPr>
        <w:t xml:space="preserve"> </w:t>
      </w:r>
      <w:r w:rsidRPr="009F0A48">
        <w:rPr>
          <w:rFonts w:ascii="Times New Roman" w:eastAsia="Calibri" w:hAnsi="Times New Roman" w:cs="Times New Roman"/>
          <w:spacing w:val="5"/>
          <w:sz w:val="24"/>
          <w:szCs w:val="24"/>
          <w:lang w:eastAsia="bg-BG"/>
        </w:rPr>
        <w:t>развитие.</w:t>
      </w:r>
    </w:p>
    <w:p w:rsidR="000E6277" w:rsidRPr="009F0A48" w:rsidRDefault="000E6277" w:rsidP="000E6277">
      <w:pPr>
        <w:widowControl w:val="0"/>
        <w:numPr>
          <w:ilvl w:val="0"/>
          <w:numId w:val="9"/>
        </w:numPr>
        <w:tabs>
          <w:tab w:val="left" w:pos="1292"/>
        </w:tabs>
        <w:autoSpaceDE w:val="0"/>
        <w:autoSpaceDN w:val="0"/>
        <w:spacing w:before="125" w:after="0" w:line="240" w:lineRule="auto"/>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ОСНОВАНИЕ ЗА РАЗРАБОТВАНЕ НА</w:t>
      </w:r>
      <w:r w:rsidRPr="009F0A48">
        <w:rPr>
          <w:rFonts w:ascii="Times New Roman" w:eastAsia="Calibri" w:hAnsi="Times New Roman" w:cs="Times New Roman"/>
          <w:b/>
          <w:bCs/>
          <w:spacing w:val="-3"/>
          <w:sz w:val="24"/>
          <w:szCs w:val="24"/>
          <w:lang w:eastAsia="bg-BG"/>
        </w:rPr>
        <w:t xml:space="preserve"> </w:t>
      </w:r>
      <w:r w:rsidRPr="009F0A48">
        <w:rPr>
          <w:rFonts w:ascii="Times New Roman" w:eastAsia="Calibri" w:hAnsi="Times New Roman" w:cs="Times New Roman"/>
          <w:b/>
          <w:bCs/>
          <w:sz w:val="24"/>
          <w:szCs w:val="24"/>
          <w:lang w:eastAsia="bg-BG"/>
        </w:rPr>
        <w:t>ПРОГРАМАТА</w:t>
      </w:r>
    </w:p>
    <w:p w:rsidR="000E6277" w:rsidRPr="009F0A48" w:rsidRDefault="000E6277" w:rsidP="000E6277">
      <w:pPr>
        <w:widowControl w:val="0"/>
        <w:autoSpaceDE w:val="0"/>
        <w:autoSpaceDN w:val="0"/>
        <w:spacing w:before="115" w:after="0" w:line="240" w:lineRule="auto"/>
        <w:ind w:right="234"/>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Разработването на ПЕЕ от органите на местното самоуправление е регламентирано в чл.12, ал.2 от Закона за енергийна ефективност (ЗЕЕ), обн. ДВ бр.35 от </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2015 г</w:t>
        </w:r>
      </w:smartTag>
      <w:r w:rsidRPr="009F0A48">
        <w:rPr>
          <w:rFonts w:ascii="Times New Roman" w:eastAsia="Calibri" w:hAnsi="Times New Roman" w:cs="Times New Roman"/>
          <w:sz w:val="24"/>
          <w:szCs w:val="24"/>
          <w:lang w:eastAsia="bg-BG"/>
        </w:rPr>
        <w:t>.</w:t>
      </w:r>
    </w:p>
    <w:p w:rsidR="000E6277" w:rsidRPr="009F0A48" w:rsidRDefault="000E6277" w:rsidP="000E6277">
      <w:pPr>
        <w:widowControl w:val="0"/>
        <w:autoSpaceDE w:val="0"/>
        <w:autoSpaceDN w:val="0"/>
        <w:spacing w:before="121" w:after="0" w:line="240" w:lineRule="auto"/>
        <w:ind w:right="235"/>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Във връзка с посоченото по-горе изискване на Закона за енергийна ефективност е необходимо всяка Община да изготви програма за енергийната ефективност. Програмите се разработват при отчитане на стратегическите цели и приоритети на регионалните планове за развитие на съответните райони по чл. 4, ал. 3 от Закона за регионално развитие и перспективите им за устойчиво икономическо</w:t>
      </w:r>
      <w:r w:rsidRPr="009F0A48">
        <w:rPr>
          <w:rFonts w:ascii="Times New Roman" w:eastAsia="Calibri" w:hAnsi="Times New Roman" w:cs="Times New Roman"/>
          <w:spacing w:val="-16"/>
          <w:sz w:val="24"/>
          <w:szCs w:val="24"/>
          <w:lang w:eastAsia="bg-BG"/>
        </w:rPr>
        <w:t xml:space="preserve"> </w:t>
      </w:r>
      <w:r w:rsidRPr="009F0A48">
        <w:rPr>
          <w:rFonts w:ascii="Times New Roman" w:eastAsia="Calibri" w:hAnsi="Times New Roman" w:cs="Times New Roman"/>
          <w:sz w:val="24"/>
          <w:szCs w:val="24"/>
          <w:lang w:eastAsia="bg-BG"/>
        </w:rPr>
        <w:t>развитие.</w:t>
      </w:r>
    </w:p>
    <w:p w:rsidR="000E6277" w:rsidRPr="009F0A48" w:rsidRDefault="000E6277" w:rsidP="000E6277">
      <w:pPr>
        <w:widowControl w:val="0"/>
        <w:autoSpaceDE w:val="0"/>
        <w:autoSpaceDN w:val="0"/>
        <w:spacing w:before="120" w:after="0" w:line="244" w:lineRule="auto"/>
        <w:ind w:right="23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Изготвянето на програми и изпълнение на проекти за повишаване на енергийната ефективност е един от приоритетите на Европейския съюз.</w:t>
      </w:r>
      <w:r w:rsidRPr="009F0A48">
        <w:rPr>
          <w:rFonts w:ascii="Times New Roman" w:eastAsia="Calibri" w:hAnsi="Times New Roman" w:cs="Times New Roman"/>
          <w:spacing w:val="8"/>
          <w:sz w:val="24"/>
          <w:szCs w:val="24"/>
          <w:lang w:eastAsia="bg-BG"/>
        </w:rPr>
        <w:t xml:space="preserve"> </w:t>
      </w:r>
      <w:r w:rsidRPr="009F0A48">
        <w:rPr>
          <w:rFonts w:ascii="Times New Roman" w:eastAsia="Calibri" w:hAnsi="Times New Roman" w:cs="Times New Roman"/>
          <w:sz w:val="24"/>
          <w:szCs w:val="24"/>
          <w:lang w:eastAsia="bg-BG"/>
        </w:rPr>
        <w:t>Основанието за</w:t>
      </w:r>
    </w:p>
    <w:p w:rsidR="000E6277" w:rsidRPr="009F0A48" w:rsidRDefault="000E6277" w:rsidP="000E6277">
      <w:pPr>
        <w:widowControl w:val="0"/>
        <w:autoSpaceDE w:val="0"/>
        <w:autoSpaceDN w:val="0"/>
        <w:spacing w:before="34" w:after="0" w:line="240" w:lineRule="auto"/>
        <w:ind w:right="23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разработване на настоящия документ е свързано с европейското и българско законодателство, с планови и програмни документи.</w:t>
      </w:r>
    </w:p>
    <w:p w:rsidR="000E6277" w:rsidRPr="009F0A48" w:rsidRDefault="000E6277" w:rsidP="000E6277">
      <w:pPr>
        <w:widowControl w:val="0"/>
        <w:numPr>
          <w:ilvl w:val="0"/>
          <w:numId w:val="9"/>
        </w:numPr>
        <w:tabs>
          <w:tab w:val="left" w:pos="1177"/>
        </w:tabs>
        <w:autoSpaceDE w:val="0"/>
        <w:autoSpaceDN w:val="0"/>
        <w:spacing w:before="121" w:after="0" w:line="240" w:lineRule="auto"/>
        <w:ind w:left="1176" w:hanging="241"/>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ПОЛИТИКА ПО ЕНЕРГИЙНА</w:t>
      </w:r>
      <w:r w:rsidRPr="009F0A48">
        <w:rPr>
          <w:rFonts w:ascii="Times New Roman" w:eastAsia="Calibri" w:hAnsi="Times New Roman" w:cs="Times New Roman"/>
          <w:b/>
          <w:bCs/>
          <w:spacing w:val="-4"/>
          <w:sz w:val="24"/>
          <w:szCs w:val="24"/>
          <w:lang w:eastAsia="bg-BG"/>
        </w:rPr>
        <w:t xml:space="preserve"> </w:t>
      </w:r>
      <w:r w:rsidRPr="009F0A48">
        <w:rPr>
          <w:rFonts w:ascii="Times New Roman" w:eastAsia="Calibri" w:hAnsi="Times New Roman" w:cs="Times New Roman"/>
          <w:b/>
          <w:bCs/>
          <w:sz w:val="24"/>
          <w:szCs w:val="24"/>
          <w:lang w:eastAsia="bg-BG"/>
        </w:rPr>
        <w:t>ЕФЕКТИВНОСТ</w:t>
      </w:r>
    </w:p>
    <w:p w:rsidR="000E6277" w:rsidRPr="009F0A48" w:rsidRDefault="000E6277" w:rsidP="000E6277">
      <w:pPr>
        <w:widowControl w:val="0"/>
        <w:tabs>
          <w:tab w:val="left" w:pos="1525"/>
        </w:tabs>
        <w:autoSpaceDE w:val="0"/>
        <w:autoSpaceDN w:val="0"/>
        <w:spacing w:before="120" w:after="0" w:line="240" w:lineRule="auto"/>
        <w:jc w:val="both"/>
        <w:rPr>
          <w:rFonts w:ascii="Times New Roman" w:eastAsia="Calibri" w:hAnsi="Times New Roman" w:cs="Times New Roman"/>
          <w:b/>
          <w:sz w:val="24"/>
          <w:lang w:eastAsia="bg-BG"/>
        </w:rPr>
      </w:pPr>
      <w:r w:rsidRPr="009F0A48">
        <w:rPr>
          <w:rFonts w:ascii="Times New Roman" w:eastAsia="Calibri" w:hAnsi="Times New Roman" w:cs="Times New Roman"/>
          <w:b/>
          <w:sz w:val="24"/>
          <w:lang w:eastAsia="bg-BG"/>
        </w:rPr>
        <w:t>3.1Реализирани проекти по енергийна</w:t>
      </w:r>
      <w:r w:rsidRPr="009F0A48">
        <w:rPr>
          <w:rFonts w:ascii="Times New Roman" w:eastAsia="Calibri" w:hAnsi="Times New Roman" w:cs="Times New Roman"/>
          <w:b/>
          <w:spacing w:val="-4"/>
          <w:sz w:val="24"/>
          <w:lang w:eastAsia="bg-BG"/>
        </w:rPr>
        <w:t xml:space="preserve"> </w:t>
      </w:r>
      <w:r w:rsidRPr="009F0A48">
        <w:rPr>
          <w:rFonts w:ascii="Times New Roman" w:eastAsia="Calibri" w:hAnsi="Times New Roman" w:cs="Times New Roman"/>
          <w:b/>
          <w:sz w:val="24"/>
          <w:lang w:eastAsia="bg-BG"/>
        </w:rPr>
        <w:t>ефективност</w:t>
      </w:r>
    </w:p>
    <w:p w:rsidR="000E6277" w:rsidRPr="009F0A48" w:rsidRDefault="000E6277" w:rsidP="000E6277">
      <w:pPr>
        <w:widowControl w:val="0"/>
        <w:numPr>
          <w:ilvl w:val="0"/>
          <w:numId w:val="8"/>
        </w:numPr>
        <w:tabs>
          <w:tab w:val="left" w:pos="1205"/>
        </w:tabs>
        <w:autoSpaceDE w:val="0"/>
        <w:autoSpaceDN w:val="0"/>
        <w:spacing w:before="115" w:after="0" w:line="240" w:lineRule="auto"/>
        <w:ind w:right="231" w:firstLine="707"/>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Проект „Модерно училище – качествено образование”, завършен през 2010 год. и финансиран от Оперативна програма „Регионално развитие 2007-</w:t>
      </w:r>
      <w:smartTag w:uri="urn:schemas-microsoft-com:office:smarttags" w:element="metricconverter">
        <w:smartTagPr>
          <w:attr w:name="ProductID" w:val="2020 г"/>
        </w:smartTagPr>
        <w:r w:rsidRPr="009F0A48">
          <w:rPr>
            <w:rFonts w:ascii="Times New Roman" w:eastAsia="Calibri" w:hAnsi="Times New Roman" w:cs="Times New Roman"/>
            <w:sz w:val="24"/>
            <w:lang w:eastAsia="bg-BG"/>
          </w:rPr>
          <w:t>2013 г</w:t>
        </w:r>
      </w:smartTag>
      <w:r w:rsidRPr="009F0A48">
        <w:rPr>
          <w:rFonts w:ascii="Times New Roman" w:eastAsia="Calibri" w:hAnsi="Times New Roman" w:cs="Times New Roman"/>
          <w:sz w:val="24"/>
          <w:lang w:eastAsia="bg-BG"/>
        </w:rPr>
        <w:t>.”, за въвеждане на енергоспестяващи</w:t>
      </w:r>
      <w:r w:rsidRPr="009F0A48">
        <w:rPr>
          <w:rFonts w:ascii="Times New Roman" w:eastAsia="Calibri" w:hAnsi="Times New Roman" w:cs="Times New Roman"/>
          <w:spacing w:val="-3"/>
          <w:sz w:val="24"/>
          <w:lang w:eastAsia="bg-BG"/>
        </w:rPr>
        <w:t xml:space="preserve"> </w:t>
      </w:r>
      <w:r w:rsidRPr="009F0A48">
        <w:rPr>
          <w:rFonts w:ascii="Times New Roman" w:eastAsia="Calibri" w:hAnsi="Times New Roman" w:cs="Times New Roman"/>
          <w:sz w:val="24"/>
          <w:lang w:eastAsia="bg-BG"/>
        </w:rPr>
        <w:t>мерки.</w:t>
      </w:r>
    </w:p>
    <w:p w:rsidR="000E6277" w:rsidRPr="009F0A48" w:rsidRDefault="000E6277" w:rsidP="000E6277">
      <w:pPr>
        <w:widowControl w:val="0"/>
        <w:numPr>
          <w:ilvl w:val="0"/>
          <w:numId w:val="8"/>
        </w:numPr>
        <w:tabs>
          <w:tab w:val="left" w:pos="1198"/>
        </w:tabs>
        <w:autoSpaceDE w:val="0"/>
        <w:autoSpaceDN w:val="0"/>
        <w:spacing w:before="120" w:after="0" w:line="240" w:lineRule="auto"/>
        <w:ind w:right="242" w:firstLine="707"/>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Проект „Въвеждане на енергоспестяващи мерки при ЦДГ №1 гр. Никопол”, изпълнен през 2008 год. и финансиран с целеви</w:t>
      </w:r>
      <w:r w:rsidRPr="009F0A48">
        <w:rPr>
          <w:rFonts w:ascii="Times New Roman" w:eastAsia="Calibri" w:hAnsi="Times New Roman" w:cs="Times New Roman"/>
          <w:spacing w:val="-6"/>
          <w:sz w:val="24"/>
          <w:lang w:eastAsia="bg-BG"/>
        </w:rPr>
        <w:t xml:space="preserve"> </w:t>
      </w:r>
      <w:r w:rsidRPr="009F0A48">
        <w:rPr>
          <w:rFonts w:ascii="Times New Roman" w:eastAsia="Calibri" w:hAnsi="Times New Roman" w:cs="Times New Roman"/>
          <w:sz w:val="24"/>
          <w:lang w:eastAsia="bg-BG"/>
        </w:rPr>
        <w:t>средства.</w:t>
      </w:r>
    </w:p>
    <w:p w:rsidR="000E6277" w:rsidRPr="009F0A48" w:rsidRDefault="000E6277" w:rsidP="000E6277">
      <w:pPr>
        <w:widowControl w:val="0"/>
        <w:numPr>
          <w:ilvl w:val="0"/>
          <w:numId w:val="8"/>
        </w:numPr>
        <w:tabs>
          <w:tab w:val="left" w:pos="1172"/>
        </w:tabs>
        <w:autoSpaceDE w:val="0"/>
        <w:autoSpaceDN w:val="0"/>
        <w:spacing w:before="120" w:after="0" w:line="240" w:lineRule="auto"/>
        <w:ind w:right="238" w:firstLine="707"/>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 xml:space="preserve">Проект „Основен ремонт на покрив и фасади на сградата на </w:t>
      </w:r>
      <w:r w:rsidRPr="009F0A48">
        <w:rPr>
          <w:rFonts w:ascii="Times New Roman" w:eastAsia="Calibri" w:hAnsi="Times New Roman" w:cs="Times New Roman"/>
          <w:spacing w:val="3"/>
          <w:sz w:val="24"/>
          <w:lang w:eastAsia="bg-BG"/>
        </w:rPr>
        <w:t xml:space="preserve">НЧ </w:t>
      </w:r>
      <w:r w:rsidRPr="009F0A48">
        <w:rPr>
          <w:rFonts w:ascii="Times New Roman" w:eastAsia="Calibri" w:hAnsi="Times New Roman" w:cs="Times New Roman"/>
          <w:sz w:val="24"/>
          <w:lang w:eastAsia="bg-BG"/>
        </w:rPr>
        <w:t>«Съгласие» с. Муселиево“, изпълнен през 2009 год. и финансиран с целеви</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средства.</w:t>
      </w:r>
    </w:p>
    <w:p w:rsidR="000E6277" w:rsidRPr="009F0A48" w:rsidRDefault="000E6277" w:rsidP="000E6277">
      <w:pPr>
        <w:widowControl w:val="0"/>
        <w:numPr>
          <w:ilvl w:val="0"/>
          <w:numId w:val="8"/>
        </w:numPr>
        <w:tabs>
          <w:tab w:val="left" w:pos="1198"/>
        </w:tabs>
        <w:autoSpaceDE w:val="0"/>
        <w:autoSpaceDN w:val="0"/>
        <w:spacing w:before="120" w:after="0" w:line="240" w:lineRule="auto"/>
        <w:ind w:left="1197" w:hanging="274"/>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Проект „Внедряване на мерки за енергийна ефективност в сградата на</w:t>
      </w:r>
      <w:r w:rsidRPr="009F0A48">
        <w:rPr>
          <w:rFonts w:ascii="Times New Roman" w:eastAsia="Calibri" w:hAnsi="Times New Roman" w:cs="Times New Roman"/>
          <w:spacing w:val="16"/>
          <w:sz w:val="24"/>
          <w:lang w:eastAsia="bg-BG"/>
        </w:rPr>
        <w:t xml:space="preserve"> </w:t>
      </w:r>
      <w:r w:rsidRPr="009F0A48">
        <w:rPr>
          <w:rFonts w:ascii="Times New Roman" w:eastAsia="Calibri" w:hAnsi="Times New Roman" w:cs="Times New Roman"/>
          <w:sz w:val="24"/>
          <w:lang w:eastAsia="bg-BG"/>
        </w:rPr>
        <w:t>ЦДГ</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№2 гр. Никопол”, завършен през 2009 год. и финансиран с целеви средства.</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ab/>
      </w:r>
      <w:r w:rsidRPr="009F0A48">
        <w:rPr>
          <w:rFonts w:ascii="Times New Roman" w:eastAsia="Calibri" w:hAnsi="Times New Roman" w:cs="Times New Roman"/>
          <w:sz w:val="24"/>
          <w:szCs w:val="24"/>
          <w:lang w:eastAsia="bg-BG"/>
        </w:rPr>
        <w:tab/>
        <w:t xml:space="preserve">   5.Въвеждане  на необходимите енергоспестяващи мерки в многофамилна жилищна сграда с административен адрес: гр. Никопол, ул. „Смолянови“ №2 по НПЕЕМЖС  приета с ПМС  № 18 от 2.02.2015 г.</w:t>
      </w:r>
      <w:r w:rsidRPr="009F0A48">
        <w:rPr>
          <w:rFonts w:ascii="Times New Roman" w:eastAsia="Calibri" w:hAnsi="Times New Roman" w:cs="Times New Roman"/>
          <w:sz w:val="20"/>
          <w:szCs w:val="20"/>
          <w:lang w:eastAsia="bg-BG"/>
        </w:rPr>
        <w:t xml:space="preserve"> </w:t>
      </w:r>
      <w:r w:rsidRPr="009F0A48">
        <w:rPr>
          <w:rFonts w:ascii="Times New Roman" w:eastAsia="Calibri" w:hAnsi="Times New Roman" w:cs="Times New Roman"/>
          <w:sz w:val="24"/>
          <w:szCs w:val="24"/>
          <w:lang w:eastAsia="bg-BG"/>
        </w:rPr>
        <w:t xml:space="preserve"> </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ab/>
      </w:r>
      <w:r w:rsidRPr="009F0A48">
        <w:rPr>
          <w:rFonts w:ascii="Times New Roman" w:eastAsia="Calibri" w:hAnsi="Times New Roman" w:cs="Times New Roman"/>
          <w:sz w:val="24"/>
          <w:szCs w:val="24"/>
          <w:lang w:eastAsia="bg-BG"/>
        </w:rPr>
        <w:tab/>
        <w:t xml:space="preserve">  6. Въвеждане  на необходимите енергоспестяващи мерки в многофамилна жилищна сграда с административен адрес: гр. Никопол, ул. „Ал. Стамболийски”, №1  по  договор № BG16RFOP001-2.001-0146-C01/26.09.2016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BG16RFOP001-2.001-0146 „Региони в растеж обновява домовете в град Никопол”.</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7. Въвеждане  на необходимите енергоспестяващи мерки в многофамилна жилищна сграда с административен адрес: гр. Никопол, ул. „В. Левски”, №87  по  договор № BG16RFOP001-2.001-0146-C01/26.09.2016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BG16RFOP001-2.001-0146 „Региони в растеж обновява домовете в град Никопол”.</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8. Въвеждане  на необходимите енергоспестяващи мерки в многофамилна жилищна сграда с административен адрес: гр. Никопол, ул. „В. Левски”, №107  по  договор № BG16RFOP001-2.001-0146-C01/26.09.2016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BG16RFOP001-2.001-0146 „Региони в растеж обновява домовете в град Никопол”.</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9. Въвеждане  на необходимите енергоспестяващи мерки в многофамилна жилищна сграда с административен адрес: гр. Никопол, ул. „Раковска”, №10  по  договор № BG16RFOP001-2.001-0148-C01/26.09.2016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BG16RFOP001-2.001-0148 „Региони в растеж обновява домовете в град Никопол”.</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10. Въвеждане  на необходимите енергоспестяващи мерки в многофамилна жилищна сграда с административен адрес: гр. Никопол, ул. „Раковска”, №16  по  договор № BG16RFOP001-2.001-0148-C01/26.09.2016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BG16RFOP001-2.001-0148 „Региони в растеж обновява домовете в град Никопол”.</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11. Въвеждане  на необходимите енергоспестяващи мерки в многофамилна жилищна сграда с административен адрес: гр. Никопол, пл. „Европа”, №13  по  договор № BG16RFOP001-2.001-0148-C01/26.09.2016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BG16RFOP001-2.001-0148 „Региони в растеж обновява домовете в град Никопол”.</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12. „Обновяване на сградата на Общинска администрация Никопол” по договор № BG16RFOP001-2.001-0097-C01/10.09.2016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BG16RFOP001-2.001-0097 „Региони в растеж обновява Общинска администрация Никопол”.</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13. „Обновяване на сградата на Читалището в град Никопол” по договор № BG16RFOP001-2.001-0101-C01/26.09.2016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BG16RFOP001-2.001-0101 „Региони в растеж обновява Читалището в град Никопол”.</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b/>
          <w:sz w:val="24"/>
          <w:szCs w:val="24"/>
          <w:lang w:eastAsia="bg-BG"/>
        </w:rPr>
        <w:t xml:space="preserve">                  </w:t>
      </w:r>
      <w:r w:rsidRPr="009F0A48">
        <w:rPr>
          <w:rFonts w:ascii="Times New Roman" w:eastAsia="Calibri" w:hAnsi="Times New Roman" w:cs="Times New Roman"/>
          <w:sz w:val="24"/>
          <w:szCs w:val="24"/>
          <w:lang w:eastAsia="bg-BG"/>
        </w:rPr>
        <w:t>14. „Обновяване на сградата на полицията в град Никопол” по договор № BG16RFOP001-2.001-0100-C01/01.09.2016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BG16RFOP001-2.001-0100 „Региони в растеж обновява Полицията в град Никопол”.</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szCs w:val="24"/>
          <w:lang w:eastAsia="bg-BG"/>
        </w:rPr>
      </w:pPr>
    </w:p>
    <w:p w:rsidR="000E6277" w:rsidRPr="009F0A48" w:rsidRDefault="000E6277" w:rsidP="000E6277">
      <w:pPr>
        <w:widowControl w:val="0"/>
        <w:tabs>
          <w:tab w:val="left" w:pos="1525"/>
        </w:tabs>
        <w:autoSpaceDE w:val="0"/>
        <w:autoSpaceDN w:val="0"/>
        <w:spacing w:before="126" w:after="0" w:line="240" w:lineRule="auto"/>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3.2.Изготвени</w:t>
      </w:r>
      <w:r w:rsidRPr="009F0A48">
        <w:rPr>
          <w:rFonts w:ascii="Times New Roman" w:eastAsia="Calibri" w:hAnsi="Times New Roman" w:cs="Times New Roman"/>
          <w:b/>
          <w:bCs/>
          <w:spacing w:val="-1"/>
          <w:sz w:val="24"/>
          <w:szCs w:val="24"/>
          <w:lang w:eastAsia="bg-BG"/>
        </w:rPr>
        <w:t xml:space="preserve"> </w:t>
      </w:r>
      <w:r w:rsidRPr="009F0A48">
        <w:rPr>
          <w:rFonts w:ascii="Times New Roman" w:eastAsia="Calibri" w:hAnsi="Times New Roman" w:cs="Times New Roman"/>
          <w:b/>
          <w:bCs/>
          <w:sz w:val="24"/>
          <w:szCs w:val="24"/>
          <w:lang w:eastAsia="bg-BG"/>
        </w:rPr>
        <w:t>проекти:</w:t>
      </w:r>
    </w:p>
    <w:p w:rsidR="000E6277" w:rsidRPr="009F0A48" w:rsidRDefault="000E6277" w:rsidP="000E6277">
      <w:pPr>
        <w:widowControl w:val="0"/>
        <w:autoSpaceDE w:val="0"/>
        <w:autoSpaceDN w:val="0"/>
        <w:spacing w:before="115" w:after="0" w:line="240" w:lineRule="auto"/>
        <w:ind w:right="243"/>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С цел кандидатстване за финансиране са изготвени следните проекти:</w:t>
      </w:r>
    </w:p>
    <w:p w:rsidR="000E6277" w:rsidRPr="009F0A48" w:rsidRDefault="000E6277" w:rsidP="000E6277">
      <w:pPr>
        <w:widowControl w:val="0"/>
        <w:numPr>
          <w:ilvl w:val="0"/>
          <w:numId w:val="10"/>
        </w:numPr>
        <w:autoSpaceDE w:val="0"/>
        <w:autoSpaceDN w:val="0"/>
        <w:spacing w:before="115" w:after="0" w:line="240" w:lineRule="auto"/>
        <w:ind w:right="243"/>
        <w:jc w:val="both"/>
        <w:rPr>
          <w:rFonts w:ascii="Times New Roman" w:eastAsia="Calibri" w:hAnsi="Times New Roman" w:cs="Times New Roman"/>
          <w:sz w:val="24"/>
          <w:szCs w:val="24"/>
          <w:lang w:eastAsia="bg-BG"/>
        </w:rPr>
      </w:pPr>
      <w:r w:rsidRPr="009F0A48">
        <w:rPr>
          <w:rFonts w:ascii="Times New Roman" w:eastAsia="Calibri" w:hAnsi="Times New Roman" w:cs="Times New Roman"/>
          <w:spacing w:val="6"/>
          <w:sz w:val="24"/>
          <w:szCs w:val="24"/>
          <w:lang w:eastAsia="bg-BG"/>
        </w:rPr>
        <w:t>Въвеждане на мерки за енергийна ефективност и обновяване на сградата на противопожарна охрана, пл. „Европа”, гр. Никопол</w:t>
      </w:r>
    </w:p>
    <w:p w:rsidR="000E6277" w:rsidRPr="009F0A48" w:rsidRDefault="000E6277" w:rsidP="000E6277">
      <w:pPr>
        <w:widowControl w:val="0"/>
        <w:numPr>
          <w:ilvl w:val="0"/>
          <w:numId w:val="10"/>
        </w:numPr>
        <w:autoSpaceDE w:val="0"/>
        <w:autoSpaceDN w:val="0"/>
        <w:spacing w:before="115" w:after="0" w:line="240" w:lineRule="auto"/>
        <w:ind w:right="243"/>
        <w:jc w:val="both"/>
        <w:rPr>
          <w:rFonts w:ascii="Times New Roman" w:eastAsia="Calibri" w:hAnsi="Times New Roman" w:cs="Times New Roman"/>
          <w:sz w:val="24"/>
          <w:szCs w:val="24"/>
          <w:lang w:eastAsia="bg-BG"/>
        </w:rPr>
      </w:pPr>
      <w:r w:rsidRPr="009F0A48">
        <w:rPr>
          <w:rFonts w:ascii="Times New Roman" w:eastAsia="Calibri" w:hAnsi="Times New Roman" w:cs="Times New Roman"/>
          <w:spacing w:val="6"/>
          <w:sz w:val="24"/>
          <w:szCs w:val="24"/>
          <w:lang w:eastAsia="bg-BG"/>
        </w:rPr>
        <w:t>Обновяване на сградата на ОДК гр. Никопол, чрез мерки за енергийна ефективност, находяща се на ул. „В. Левски”, №26, гр. Никопол.</w:t>
      </w:r>
    </w:p>
    <w:p w:rsidR="000E6277" w:rsidRPr="009F0A48" w:rsidRDefault="000E6277" w:rsidP="000E6277">
      <w:pPr>
        <w:widowControl w:val="0"/>
        <w:tabs>
          <w:tab w:val="left" w:pos="1527"/>
        </w:tabs>
        <w:autoSpaceDE w:val="0"/>
        <w:autoSpaceDN w:val="0"/>
        <w:spacing w:before="125" w:after="0" w:line="240" w:lineRule="auto"/>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3.3.Обследване за енергийна</w:t>
      </w:r>
      <w:r w:rsidRPr="009F0A48">
        <w:rPr>
          <w:rFonts w:ascii="Times New Roman" w:eastAsia="Calibri" w:hAnsi="Times New Roman" w:cs="Times New Roman"/>
          <w:b/>
          <w:bCs/>
          <w:spacing w:val="-2"/>
          <w:sz w:val="24"/>
          <w:szCs w:val="24"/>
          <w:lang w:eastAsia="bg-BG"/>
        </w:rPr>
        <w:t xml:space="preserve"> </w:t>
      </w:r>
      <w:r w:rsidRPr="009F0A48">
        <w:rPr>
          <w:rFonts w:ascii="Times New Roman" w:eastAsia="Calibri" w:hAnsi="Times New Roman" w:cs="Times New Roman"/>
          <w:b/>
          <w:bCs/>
          <w:sz w:val="24"/>
          <w:szCs w:val="24"/>
          <w:lang w:eastAsia="bg-BG"/>
        </w:rPr>
        <w:t>ефективност</w:t>
      </w:r>
    </w:p>
    <w:p w:rsidR="000E6277" w:rsidRPr="009F0A48" w:rsidRDefault="000E6277" w:rsidP="000E6277">
      <w:pPr>
        <w:widowControl w:val="0"/>
        <w:autoSpaceDE w:val="0"/>
        <w:autoSpaceDN w:val="0"/>
        <w:spacing w:before="115" w:after="0" w:line="240" w:lineRule="auto"/>
        <w:ind w:right="239"/>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На основание чл. 38, ал. 3 от ЗЕЕ, на задължително сертифициране подлежат всички сгради за обществено обслужване в експлоатация с разгъната застроена площ над </w:t>
      </w:r>
      <w:smartTag w:uri="urn:schemas-microsoft-com:office:smarttags" w:element="metricconverter">
        <w:smartTagPr>
          <w:attr w:name="ProductID" w:val="500 кв. м"/>
        </w:smartTagPr>
        <w:r w:rsidRPr="009F0A48">
          <w:rPr>
            <w:rFonts w:ascii="Times New Roman" w:eastAsia="Calibri" w:hAnsi="Times New Roman" w:cs="Times New Roman"/>
            <w:sz w:val="24"/>
            <w:szCs w:val="24"/>
            <w:lang w:eastAsia="bg-BG"/>
          </w:rPr>
          <w:t>500 кв. м</w:t>
        </w:r>
      </w:smartTag>
      <w:r w:rsidRPr="009F0A48">
        <w:rPr>
          <w:rFonts w:ascii="Times New Roman" w:eastAsia="Calibri" w:hAnsi="Times New Roman" w:cs="Times New Roman"/>
          <w:sz w:val="24"/>
          <w:szCs w:val="24"/>
          <w:lang w:eastAsia="bg-BG"/>
        </w:rPr>
        <w:t xml:space="preserve">, а от 9 юли </w:t>
      </w:r>
      <w:smartTag w:uri="urn:schemas-microsoft-com:office:smarttags" w:element="metricconverter">
        <w:smartTagPr>
          <w:attr w:name="ProductID" w:val="2015 г"/>
        </w:smartTagPr>
        <w:r w:rsidRPr="009F0A48">
          <w:rPr>
            <w:rFonts w:ascii="Times New Roman" w:eastAsia="Calibri" w:hAnsi="Times New Roman" w:cs="Times New Roman"/>
            <w:sz w:val="24"/>
            <w:szCs w:val="24"/>
            <w:lang w:eastAsia="bg-BG"/>
          </w:rPr>
          <w:t>2015 г</w:t>
        </w:r>
      </w:smartTag>
      <w:r w:rsidRPr="009F0A48">
        <w:rPr>
          <w:rFonts w:ascii="Times New Roman" w:eastAsia="Calibri" w:hAnsi="Times New Roman" w:cs="Times New Roman"/>
          <w:sz w:val="24"/>
          <w:szCs w:val="24"/>
          <w:lang w:eastAsia="bg-BG"/>
        </w:rPr>
        <w:t xml:space="preserve">. – с разгъната застроена площ над </w:t>
      </w:r>
      <w:smartTag w:uri="urn:schemas-microsoft-com:office:smarttags" w:element="metricconverter">
        <w:smartTagPr>
          <w:attr w:name="ProductID" w:val="250 кв. м"/>
        </w:smartTagPr>
        <w:r w:rsidRPr="009F0A48">
          <w:rPr>
            <w:rFonts w:ascii="Times New Roman" w:eastAsia="Calibri" w:hAnsi="Times New Roman" w:cs="Times New Roman"/>
            <w:sz w:val="24"/>
            <w:szCs w:val="24"/>
            <w:lang w:eastAsia="bg-BG"/>
          </w:rPr>
          <w:t>250 кв. м</w:t>
        </w:r>
      </w:smartTag>
      <w:r w:rsidRPr="009F0A48">
        <w:rPr>
          <w:rFonts w:ascii="Times New Roman" w:eastAsia="Calibri" w:hAnsi="Times New Roman" w:cs="Times New Roman"/>
          <w:sz w:val="24"/>
          <w:szCs w:val="24"/>
          <w:lang w:eastAsia="bg-BG"/>
        </w:rPr>
        <w:t>., като собствениците тези сгради са длъжни да изпълнят мерките за повишаване на енергийната ефективност, предписани от обследването за енергийна ефективност, в тригодишен срок от датата на приемане на резултатите от обследването.</w:t>
      </w:r>
    </w:p>
    <w:p w:rsidR="000E6277" w:rsidRPr="009F0A48" w:rsidRDefault="000E6277" w:rsidP="000E6277">
      <w:pPr>
        <w:widowControl w:val="0"/>
        <w:autoSpaceDE w:val="0"/>
        <w:autoSpaceDN w:val="0"/>
        <w:spacing w:before="121"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Дейностите за повишаване на енергийната ефективност са:</w:t>
      </w:r>
    </w:p>
    <w:p w:rsidR="000E6277" w:rsidRPr="009F0A48" w:rsidRDefault="000E6277" w:rsidP="000E6277">
      <w:pPr>
        <w:widowControl w:val="0"/>
        <w:numPr>
          <w:ilvl w:val="0"/>
          <w:numId w:val="7"/>
        </w:numPr>
        <w:tabs>
          <w:tab w:val="left" w:pos="1294"/>
        </w:tabs>
        <w:autoSpaceDE w:val="0"/>
        <w:autoSpaceDN w:val="0"/>
        <w:spacing w:before="120" w:after="0" w:line="240" w:lineRule="auto"/>
        <w:ind w:right="247" w:firstLine="70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намаляване на разходите на енергия при производството, преноса и разпределението на енергия, както и при крайното потребление на</w:t>
      </w:r>
      <w:r w:rsidRPr="009F0A48">
        <w:rPr>
          <w:rFonts w:ascii="Times New Roman" w:eastAsia="Calibri" w:hAnsi="Times New Roman" w:cs="Times New Roman"/>
          <w:spacing w:val="-15"/>
          <w:sz w:val="24"/>
          <w:lang w:eastAsia="bg-BG"/>
        </w:rPr>
        <w:t xml:space="preserve"> </w:t>
      </w:r>
      <w:r w:rsidRPr="009F0A48">
        <w:rPr>
          <w:rFonts w:ascii="Times New Roman" w:eastAsia="Calibri" w:hAnsi="Times New Roman" w:cs="Times New Roman"/>
          <w:sz w:val="24"/>
          <w:lang w:eastAsia="bg-BG"/>
        </w:rPr>
        <w:t>енергия;</w:t>
      </w:r>
    </w:p>
    <w:p w:rsidR="000E6277" w:rsidRPr="009F0A48" w:rsidRDefault="000E6277" w:rsidP="000E6277">
      <w:pPr>
        <w:widowControl w:val="0"/>
        <w:numPr>
          <w:ilvl w:val="0"/>
          <w:numId w:val="7"/>
        </w:numPr>
        <w:tabs>
          <w:tab w:val="left" w:pos="1280"/>
        </w:tabs>
        <w:autoSpaceDE w:val="0"/>
        <w:autoSpaceDN w:val="0"/>
        <w:spacing w:before="120" w:after="0" w:line="240" w:lineRule="auto"/>
        <w:ind w:right="242" w:firstLine="70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обучение и придобиване на квалификация в областта на енергийната ефективност на лицата, предоставящи енергийно ефективни</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услуги;</w:t>
      </w:r>
    </w:p>
    <w:p w:rsidR="000E6277" w:rsidRPr="009F0A48" w:rsidRDefault="000E6277" w:rsidP="000E6277">
      <w:pPr>
        <w:widowControl w:val="0"/>
        <w:numPr>
          <w:ilvl w:val="0"/>
          <w:numId w:val="7"/>
        </w:numPr>
        <w:tabs>
          <w:tab w:val="left" w:pos="1184"/>
        </w:tabs>
        <w:autoSpaceDE w:val="0"/>
        <w:autoSpaceDN w:val="0"/>
        <w:spacing w:before="120" w:after="0" w:line="240" w:lineRule="auto"/>
        <w:ind w:right="241" w:firstLine="70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оценка за съответствие на инвестиционните проекти на сгради по отношение на изискванията за енергийна</w:t>
      </w:r>
      <w:r w:rsidRPr="009F0A48">
        <w:rPr>
          <w:rFonts w:ascii="Times New Roman" w:eastAsia="Calibri" w:hAnsi="Times New Roman" w:cs="Times New Roman"/>
          <w:spacing w:val="-5"/>
          <w:sz w:val="24"/>
          <w:lang w:eastAsia="bg-BG"/>
        </w:rPr>
        <w:t xml:space="preserve"> </w:t>
      </w:r>
      <w:r w:rsidRPr="009F0A48">
        <w:rPr>
          <w:rFonts w:ascii="Times New Roman" w:eastAsia="Calibri" w:hAnsi="Times New Roman" w:cs="Times New Roman"/>
          <w:sz w:val="24"/>
          <w:lang w:eastAsia="bg-BG"/>
        </w:rPr>
        <w:t>ефективност;</w:t>
      </w:r>
    </w:p>
    <w:p w:rsidR="000E6277" w:rsidRPr="009F0A48" w:rsidRDefault="000E6277" w:rsidP="000E6277">
      <w:pPr>
        <w:widowControl w:val="0"/>
        <w:numPr>
          <w:ilvl w:val="0"/>
          <w:numId w:val="7"/>
        </w:numPr>
        <w:tabs>
          <w:tab w:val="left" w:pos="1165"/>
        </w:tabs>
        <w:autoSpaceDE w:val="0"/>
        <w:autoSpaceDN w:val="0"/>
        <w:spacing w:before="120" w:after="0" w:line="240" w:lineRule="auto"/>
        <w:ind w:left="1164" w:hanging="24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обследване и сертифициране за енергийна ефективност на</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сгради;</w:t>
      </w:r>
    </w:p>
    <w:p w:rsidR="000E6277" w:rsidRPr="009F0A48" w:rsidRDefault="000E6277" w:rsidP="000E6277">
      <w:pPr>
        <w:widowControl w:val="0"/>
        <w:numPr>
          <w:ilvl w:val="0"/>
          <w:numId w:val="7"/>
        </w:numPr>
        <w:tabs>
          <w:tab w:val="left" w:pos="1181"/>
        </w:tabs>
        <w:autoSpaceDE w:val="0"/>
        <w:autoSpaceDN w:val="0"/>
        <w:spacing w:before="120" w:after="0" w:line="240" w:lineRule="auto"/>
        <w:ind w:right="242" w:firstLine="70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проверка за енергийна ефективност на отоплителни инсталации с водогрейни котли и на климатични инсталации в</w:t>
      </w:r>
      <w:r w:rsidRPr="009F0A48">
        <w:rPr>
          <w:rFonts w:ascii="Times New Roman" w:eastAsia="Calibri" w:hAnsi="Times New Roman" w:cs="Times New Roman"/>
          <w:spacing w:val="-8"/>
          <w:sz w:val="24"/>
          <w:lang w:eastAsia="bg-BG"/>
        </w:rPr>
        <w:t xml:space="preserve"> </w:t>
      </w:r>
      <w:r w:rsidRPr="009F0A48">
        <w:rPr>
          <w:rFonts w:ascii="Times New Roman" w:eastAsia="Calibri" w:hAnsi="Times New Roman" w:cs="Times New Roman"/>
          <w:sz w:val="24"/>
          <w:lang w:eastAsia="bg-BG"/>
        </w:rPr>
        <w:t>сгради;</w:t>
      </w:r>
    </w:p>
    <w:p w:rsidR="000E6277" w:rsidRPr="009F0A48" w:rsidRDefault="000E6277" w:rsidP="000E6277">
      <w:pPr>
        <w:widowControl w:val="0"/>
        <w:numPr>
          <w:ilvl w:val="0"/>
          <w:numId w:val="7"/>
        </w:numPr>
        <w:tabs>
          <w:tab w:val="left" w:pos="1172"/>
        </w:tabs>
        <w:autoSpaceDE w:val="0"/>
        <w:autoSpaceDN w:val="0"/>
        <w:spacing w:before="121" w:after="0" w:line="240" w:lineRule="auto"/>
        <w:ind w:right="241" w:firstLine="70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обследване за енергийна ефективност на предприятия, промишлени системи и системи за външно изкуствено</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осветление;</w:t>
      </w:r>
    </w:p>
    <w:p w:rsidR="000E6277" w:rsidRPr="009F0A48" w:rsidRDefault="000E6277" w:rsidP="000E6277">
      <w:pPr>
        <w:widowControl w:val="0"/>
        <w:numPr>
          <w:ilvl w:val="0"/>
          <w:numId w:val="7"/>
        </w:numPr>
        <w:tabs>
          <w:tab w:val="left" w:pos="1167"/>
        </w:tabs>
        <w:autoSpaceDE w:val="0"/>
        <w:autoSpaceDN w:val="0"/>
        <w:spacing w:before="120" w:after="0" w:line="240" w:lineRule="auto"/>
        <w:ind w:left="1166" w:hanging="24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управление на енергийната</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ефективност;</w:t>
      </w:r>
    </w:p>
    <w:p w:rsidR="000E6277" w:rsidRPr="009F0A48" w:rsidRDefault="000E6277" w:rsidP="000E6277">
      <w:pPr>
        <w:widowControl w:val="0"/>
        <w:numPr>
          <w:ilvl w:val="0"/>
          <w:numId w:val="7"/>
        </w:numPr>
        <w:tabs>
          <w:tab w:val="left" w:pos="1165"/>
        </w:tabs>
        <w:autoSpaceDE w:val="0"/>
        <w:autoSpaceDN w:val="0"/>
        <w:spacing w:before="120" w:after="0" w:line="240" w:lineRule="auto"/>
        <w:ind w:left="1164" w:hanging="24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предоставяне на енергийноефективни услуги;</w:t>
      </w:r>
    </w:p>
    <w:p w:rsidR="000E6277" w:rsidRPr="009F0A48" w:rsidRDefault="000E6277" w:rsidP="000E6277">
      <w:pPr>
        <w:widowControl w:val="0"/>
        <w:numPr>
          <w:ilvl w:val="0"/>
          <w:numId w:val="7"/>
        </w:numPr>
        <w:tabs>
          <w:tab w:val="left" w:pos="1165"/>
        </w:tabs>
        <w:autoSpaceDE w:val="0"/>
        <w:autoSpaceDN w:val="0"/>
        <w:spacing w:before="120" w:after="0" w:line="240" w:lineRule="auto"/>
        <w:ind w:left="1164" w:hanging="24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повишаване на осведомеността на</w:t>
      </w:r>
      <w:r w:rsidRPr="009F0A48">
        <w:rPr>
          <w:rFonts w:ascii="Times New Roman" w:eastAsia="Calibri" w:hAnsi="Times New Roman" w:cs="Times New Roman"/>
          <w:spacing w:val="-6"/>
          <w:sz w:val="24"/>
          <w:lang w:eastAsia="bg-BG"/>
        </w:rPr>
        <w:t xml:space="preserve"> </w:t>
      </w:r>
      <w:r w:rsidRPr="009F0A48">
        <w:rPr>
          <w:rFonts w:ascii="Times New Roman" w:eastAsia="Calibri" w:hAnsi="Times New Roman" w:cs="Times New Roman"/>
          <w:sz w:val="24"/>
          <w:lang w:eastAsia="bg-BG"/>
        </w:rPr>
        <w:t>домакинствата.</w:t>
      </w:r>
    </w:p>
    <w:p w:rsidR="000E6277" w:rsidRPr="009F0A48" w:rsidRDefault="000E6277" w:rsidP="000E6277">
      <w:pPr>
        <w:widowControl w:val="0"/>
        <w:autoSpaceDE w:val="0"/>
        <w:autoSpaceDN w:val="0"/>
        <w:spacing w:before="69" w:after="0" w:line="240" w:lineRule="auto"/>
        <w:ind w:right="236"/>
        <w:jc w:val="both"/>
        <w:rPr>
          <w:rFonts w:ascii="Times New Roman" w:eastAsia="Calibri" w:hAnsi="Times New Roman" w:cs="Times New Roman"/>
          <w:sz w:val="24"/>
          <w:szCs w:val="24"/>
          <w:lang w:eastAsia="bg-BG"/>
        </w:rPr>
      </w:pPr>
    </w:p>
    <w:p w:rsidR="000E6277" w:rsidRPr="009F0A48" w:rsidRDefault="000E6277" w:rsidP="000E6277">
      <w:pPr>
        <w:widowControl w:val="0"/>
        <w:autoSpaceDE w:val="0"/>
        <w:autoSpaceDN w:val="0"/>
        <w:spacing w:before="69" w:after="0" w:line="240" w:lineRule="auto"/>
        <w:ind w:right="236"/>
        <w:jc w:val="both"/>
        <w:rPr>
          <w:rFonts w:ascii="Times New Roman" w:eastAsia="Calibri" w:hAnsi="Times New Roman" w:cs="Times New Roman"/>
          <w:sz w:val="26"/>
          <w:szCs w:val="24"/>
          <w:lang w:eastAsia="bg-BG"/>
        </w:rPr>
      </w:pPr>
      <w:r w:rsidRPr="009F0A48">
        <w:rPr>
          <w:rFonts w:ascii="Times New Roman" w:eastAsia="Calibri" w:hAnsi="Times New Roman" w:cs="Times New Roman"/>
          <w:sz w:val="24"/>
          <w:szCs w:val="24"/>
          <w:lang w:eastAsia="bg-BG"/>
        </w:rPr>
        <w:t>Основни данни за обектите с извършено енергийно обследване на обществени и жилищни сгради са представени по-долу в таблица №1 – „Сгради с изготвен енергиен одит“.</w:t>
      </w:r>
    </w:p>
    <w:p w:rsidR="000E6277" w:rsidRPr="009F0A48" w:rsidRDefault="000E6277" w:rsidP="000E6277">
      <w:pPr>
        <w:widowControl w:val="0"/>
        <w:autoSpaceDE w:val="0"/>
        <w:autoSpaceDN w:val="0"/>
        <w:spacing w:before="190" w:after="0" w:line="240" w:lineRule="auto"/>
        <w:ind w:right="232"/>
        <w:jc w:val="right"/>
        <w:rPr>
          <w:rFonts w:ascii="Times New Roman" w:eastAsia="Calibri" w:hAnsi="Times New Roman" w:cs="Times New Roman"/>
          <w:b/>
          <w:i/>
          <w:sz w:val="24"/>
          <w:lang w:eastAsia="bg-BG"/>
        </w:rPr>
      </w:pPr>
      <w:r w:rsidRPr="009F0A48">
        <w:rPr>
          <w:rFonts w:ascii="Times New Roman" w:eastAsia="Calibri" w:hAnsi="Times New Roman" w:cs="Times New Roman"/>
          <w:b/>
          <w:i/>
          <w:sz w:val="24"/>
          <w:lang w:eastAsia="bg-BG"/>
        </w:rPr>
        <w:t>Таблица № 1</w:t>
      </w:r>
    </w:p>
    <w:p w:rsidR="000E6277" w:rsidRPr="009F0A48" w:rsidRDefault="000E6277" w:rsidP="000E6277">
      <w:pPr>
        <w:widowControl w:val="0"/>
        <w:autoSpaceDE w:val="0"/>
        <w:autoSpaceDN w:val="0"/>
        <w:spacing w:before="3" w:after="0" w:line="240" w:lineRule="auto"/>
        <w:rPr>
          <w:rFonts w:ascii="Times New Roman" w:eastAsia="Calibri" w:hAnsi="Times New Roman" w:cs="Times New Roman"/>
          <w:b/>
          <w:i/>
          <w:sz w:val="24"/>
          <w:szCs w:val="24"/>
          <w:lang w:eastAsia="bg-BG"/>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3030"/>
        <w:gridCol w:w="1995"/>
        <w:gridCol w:w="1800"/>
        <w:gridCol w:w="1952"/>
      </w:tblGrid>
      <w:tr w:rsidR="000E6277" w:rsidRPr="009F0A48" w:rsidTr="00F5433C">
        <w:trPr>
          <w:trHeight w:val="921"/>
        </w:trPr>
        <w:tc>
          <w:tcPr>
            <w:tcW w:w="514" w:type="dxa"/>
          </w:tcPr>
          <w:p w:rsidR="000E6277" w:rsidRPr="009F0A48" w:rsidRDefault="000E6277" w:rsidP="00F5433C">
            <w:pPr>
              <w:widowControl w:val="0"/>
              <w:autoSpaceDE w:val="0"/>
              <w:autoSpaceDN w:val="0"/>
              <w:spacing w:after="0" w:line="228" w:lineRule="exact"/>
              <w:rPr>
                <w:rFonts w:ascii="Times New Roman" w:eastAsia="Calibri" w:hAnsi="Times New Roman" w:cs="Times New Roman"/>
                <w:b/>
                <w:sz w:val="20"/>
                <w:lang w:eastAsia="bg-BG"/>
              </w:rPr>
            </w:pPr>
            <w:r w:rsidRPr="009F0A48">
              <w:rPr>
                <w:rFonts w:ascii="Times New Roman" w:eastAsia="Calibri" w:hAnsi="Times New Roman" w:cs="Times New Roman"/>
                <w:b/>
                <w:w w:val="99"/>
                <w:sz w:val="20"/>
                <w:lang w:eastAsia="bg-BG"/>
              </w:rPr>
              <w:t>№</w:t>
            </w:r>
          </w:p>
        </w:tc>
        <w:tc>
          <w:tcPr>
            <w:tcW w:w="3030" w:type="dxa"/>
          </w:tcPr>
          <w:p w:rsidR="000E6277" w:rsidRPr="009F0A48" w:rsidRDefault="000E6277" w:rsidP="00F5433C">
            <w:pPr>
              <w:widowControl w:val="0"/>
              <w:autoSpaceDE w:val="0"/>
              <w:autoSpaceDN w:val="0"/>
              <w:spacing w:after="0" w:line="228" w:lineRule="exact"/>
              <w:ind w:right="1134"/>
              <w:jc w:val="center"/>
              <w:rPr>
                <w:rFonts w:ascii="Times New Roman" w:eastAsia="Calibri" w:hAnsi="Times New Roman" w:cs="Times New Roman"/>
                <w:b/>
                <w:sz w:val="20"/>
                <w:lang w:eastAsia="bg-BG"/>
              </w:rPr>
            </w:pPr>
            <w:r w:rsidRPr="009F0A48">
              <w:rPr>
                <w:rFonts w:ascii="Times New Roman" w:eastAsia="Calibri" w:hAnsi="Times New Roman" w:cs="Times New Roman"/>
                <w:b/>
                <w:sz w:val="20"/>
                <w:lang w:eastAsia="bg-BG"/>
              </w:rPr>
              <w:t>ОБЕКТ</w:t>
            </w:r>
          </w:p>
        </w:tc>
        <w:tc>
          <w:tcPr>
            <w:tcW w:w="1995" w:type="dxa"/>
          </w:tcPr>
          <w:p w:rsidR="000E6277" w:rsidRPr="009F0A48" w:rsidRDefault="000E6277" w:rsidP="00F5433C">
            <w:pPr>
              <w:widowControl w:val="0"/>
              <w:autoSpaceDE w:val="0"/>
              <w:autoSpaceDN w:val="0"/>
              <w:spacing w:after="0" w:line="240" w:lineRule="auto"/>
              <w:ind w:right="302"/>
              <w:rPr>
                <w:rFonts w:ascii="Times New Roman" w:eastAsia="Calibri" w:hAnsi="Times New Roman" w:cs="Times New Roman"/>
                <w:b/>
                <w:sz w:val="20"/>
                <w:lang w:eastAsia="bg-BG"/>
              </w:rPr>
            </w:pPr>
            <w:r w:rsidRPr="009F0A48">
              <w:rPr>
                <w:rFonts w:ascii="Times New Roman" w:eastAsia="Calibri" w:hAnsi="Times New Roman" w:cs="Times New Roman"/>
                <w:b/>
                <w:sz w:val="20"/>
                <w:lang w:eastAsia="bg-BG"/>
              </w:rPr>
              <w:t>ГОДИНА НА ВЪЗЛАГАНЕ</w:t>
            </w:r>
          </w:p>
        </w:tc>
        <w:tc>
          <w:tcPr>
            <w:tcW w:w="1800" w:type="dxa"/>
          </w:tcPr>
          <w:p w:rsidR="000E6277" w:rsidRPr="009F0A48" w:rsidRDefault="000E6277" w:rsidP="00F5433C">
            <w:pPr>
              <w:widowControl w:val="0"/>
              <w:autoSpaceDE w:val="0"/>
              <w:autoSpaceDN w:val="0"/>
              <w:spacing w:after="0" w:line="230" w:lineRule="exact"/>
              <w:ind w:right="208"/>
              <w:jc w:val="center"/>
              <w:rPr>
                <w:rFonts w:ascii="Times New Roman" w:eastAsia="Calibri" w:hAnsi="Times New Roman" w:cs="Times New Roman"/>
                <w:b/>
                <w:sz w:val="20"/>
                <w:lang w:eastAsia="bg-BG"/>
              </w:rPr>
            </w:pPr>
            <w:r w:rsidRPr="009F0A48">
              <w:rPr>
                <w:rFonts w:ascii="Times New Roman" w:eastAsia="Calibri" w:hAnsi="Times New Roman" w:cs="Times New Roman"/>
                <w:b/>
                <w:spacing w:val="-9"/>
                <w:w w:val="95"/>
                <w:sz w:val="20"/>
                <w:lang w:eastAsia="bg-BG"/>
              </w:rPr>
              <w:t xml:space="preserve">ИЗПЪЛНИТЕЛ </w:t>
            </w:r>
            <w:r w:rsidRPr="009F0A48">
              <w:rPr>
                <w:rFonts w:ascii="Times New Roman" w:eastAsia="Calibri" w:hAnsi="Times New Roman" w:cs="Times New Roman"/>
                <w:b/>
                <w:spacing w:val="-5"/>
                <w:sz w:val="20"/>
                <w:lang w:eastAsia="bg-BG"/>
              </w:rPr>
              <w:t xml:space="preserve">НА      </w:t>
            </w:r>
            <w:r w:rsidRPr="009F0A48">
              <w:rPr>
                <w:rFonts w:ascii="Times New Roman" w:eastAsia="Calibri" w:hAnsi="Times New Roman" w:cs="Times New Roman"/>
                <w:b/>
                <w:spacing w:val="-9"/>
                <w:sz w:val="20"/>
                <w:lang w:eastAsia="bg-BG"/>
              </w:rPr>
              <w:t xml:space="preserve">ЕНЕРГИЙНИЯ </w:t>
            </w:r>
            <w:r w:rsidRPr="009F0A48">
              <w:rPr>
                <w:rFonts w:ascii="Times New Roman" w:eastAsia="Calibri" w:hAnsi="Times New Roman" w:cs="Times New Roman"/>
                <w:b/>
                <w:spacing w:val="-7"/>
                <w:sz w:val="20"/>
                <w:lang w:eastAsia="bg-BG"/>
              </w:rPr>
              <w:t>ОДИТ</w:t>
            </w:r>
          </w:p>
        </w:tc>
        <w:tc>
          <w:tcPr>
            <w:tcW w:w="1952" w:type="dxa"/>
          </w:tcPr>
          <w:p w:rsidR="000E6277" w:rsidRPr="009F0A48" w:rsidRDefault="000E6277" w:rsidP="00F5433C">
            <w:pPr>
              <w:widowControl w:val="0"/>
              <w:autoSpaceDE w:val="0"/>
              <w:autoSpaceDN w:val="0"/>
              <w:spacing w:after="0" w:line="228" w:lineRule="exact"/>
              <w:ind w:right="541"/>
              <w:jc w:val="center"/>
              <w:rPr>
                <w:rFonts w:ascii="Times New Roman" w:eastAsia="Calibri" w:hAnsi="Times New Roman" w:cs="Times New Roman"/>
                <w:b/>
                <w:sz w:val="20"/>
                <w:lang w:eastAsia="bg-BG"/>
              </w:rPr>
            </w:pPr>
            <w:r w:rsidRPr="009F0A48">
              <w:rPr>
                <w:rFonts w:ascii="Times New Roman" w:eastAsia="Calibri" w:hAnsi="Times New Roman" w:cs="Times New Roman"/>
                <w:b/>
                <w:spacing w:val="-7"/>
                <w:sz w:val="20"/>
                <w:lang w:eastAsia="bg-BG"/>
              </w:rPr>
              <w:t>РЗП</w:t>
            </w:r>
          </w:p>
          <w:p w:rsidR="000E6277" w:rsidRPr="009F0A48" w:rsidRDefault="000E6277" w:rsidP="00F5433C">
            <w:pPr>
              <w:widowControl w:val="0"/>
              <w:autoSpaceDE w:val="0"/>
              <w:autoSpaceDN w:val="0"/>
              <w:spacing w:after="0" w:line="240" w:lineRule="auto"/>
              <w:ind w:right="541"/>
              <w:jc w:val="center"/>
              <w:rPr>
                <w:rFonts w:ascii="Times New Roman" w:eastAsia="Calibri" w:hAnsi="Times New Roman" w:cs="Times New Roman"/>
                <w:b/>
                <w:sz w:val="20"/>
                <w:lang w:eastAsia="bg-BG"/>
              </w:rPr>
            </w:pPr>
            <w:r w:rsidRPr="009F0A48">
              <w:rPr>
                <w:rFonts w:ascii="Times New Roman" w:eastAsia="Calibri" w:hAnsi="Times New Roman" w:cs="Times New Roman"/>
                <w:b/>
                <w:spacing w:val="-8"/>
                <w:sz w:val="20"/>
                <w:lang w:eastAsia="bg-BG"/>
              </w:rPr>
              <w:t>кв.м.</w:t>
            </w:r>
          </w:p>
        </w:tc>
      </w:tr>
      <w:tr w:rsidR="000E6277" w:rsidRPr="009F0A48" w:rsidTr="00F5433C">
        <w:trPr>
          <w:trHeight w:val="688"/>
        </w:trPr>
        <w:tc>
          <w:tcPr>
            <w:tcW w:w="514" w:type="dxa"/>
          </w:tcPr>
          <w:p w:rsidR="000E6277" w:rsidRPr="009F0A48" w:rsidRDefault="000E6277" w:rsidP="00F5433C">
            <w:pPr>
              <w:widowControl w:val="0"/>
              <w:autoSpaceDE w:val="0"/>
              <w:autoSpaceDN w:val="0"/>
              <w:spacing w:after="0" w:line="228" w:lineRule="exact"/>
              <w:rPr>
                <w:rFonts w:ascii="Times New Roman" w:eastAsia="Calibri" w:hAnsi="Times New Roman" w:cs="Times New Roman"/>
                <w:b/>
                <w:sz w:val="20"/>
                <w:lang w:eastAsia="bg-BG"/>
              </w:rPr>
            </w:pPr>
            <w:r w:rsidRPr="009F0A48">
              <w:rPr>
                <w:rFonts w:ascii="Times New Roman" w:eastAsia="Calibri" w:hAnsi="Times New Roman" w:cs="Times New Roman"/>
                <w:b/>
                <w:w w:val="99"/>
                <w:sz w:val="20"/>
                <w:lang w:eastAsia="bg-BG"/>
              </w:rPr>
              <w:t>1</w:t>
            </w:r>
          </w:p>
        </w:tc>
        <w:tc>
          <w:tcPr>
            <w:tcW w:w="3030" w:type="dxa"/>
          </w:tcPr>
          <w:p w:rsidR="000E6277" w:rsidRPr="009F0A48" w:rsidRDefault="000E6277" w:rsidP="00F5433C">
            <w:pPr>
              <w:widowControl w:val="0"/>
              <w:autoSpaceDE w:val="0"/>
              <w:autoSpaceDN w:val="0"/>
              <w:spacing w:after="0" w:line="240" w:lineRule="auto"/>
              <w:ind w:right="211"/>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 xml:space="preserve">жилищна сграда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9"/>
                <w:sz w:val="20"/>
                <w:lang w:eastAsia="bg-BG"/>
              </w:rPr>
              <w:t xml:space="preserve">Никопол, </w:t>
            </w:r>
            <w:r w:rsidRPr="009F0A48">
              <w:rPr>
                <w:rFonts w:ascii="Times New Roman" w:eastAsia="Calibri" w:hAnsi="Times New Roman" w:cs="Times New Roman"/>
                <w:spacing w:val="-7"/>
                <w:sz w:val="20"/>
                <w:lang w:eastAsia="bg-BG"/>
              </w:rPr>
              <w:t xml:space="preserve">ул </w:t>
            </w:r>
            <w:r w:rsidRPr="009F0A48">
              <w:rPr>
                <w:rFonts w:ascii="Times New Roman" w:eastAsia="Calibri" w:hAnsi="Times New Roman" w:cs="Times New Roman"/>
                <w:spacing w:val="-9"/>
                <w:sz w:val="20"/>
                <w:lang w:eastAsia="bg-BG"/>
              </w:rPr>
              <w:t xml:space="preserve">„Смолянови“ </w:t>
            </w:r>
            <w:r w:rsidRPr="009F0A48">
              <w:rPr>
                <w:rFonts w:ascii="Times New Roman" w:eastAsia="Calibri" w:hAnsi="Times New Roman" w:cs="Times New Roman"/>
                <w:spacing w:val="-5"/>
                <w:sz w:val="20"/>
                <w:lang w:eastAsia="bg-BG"/>
              </w:rPr>
              <w:t>№2</w:t>
            </w:r>
          </w:p>
        </w:tc>
        <w:tc>
          <w:tcPr>
            <w:tcW w:w="1995"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2015</w:t>
            </w:r>
          </w:p>
        </w:tc>
        <w:tc>
          <w:tcPr>
            <w:tcW w:w="1800" w:type="dxa"/>
          </w:tcPr>
          <w:p w:rsidR="000E6277" w:rsidRPr="009F0A48" w:rsidRDefault="000E6277" w:rsidP="00F5433C">
            <w:pPr>
              <w:widowControl w:val="0"/>
              <w:autoSpaceDE w:val="0"/>
              <w:autoSpaceDN w:val="0"/>
              <w:spacing w:after="0" w:line="240" w:lineRule="auto"/>
              <w:ind w:right="104"/>
              <w:jc w:val="center"/>
              <w:rPr>
                <w:rFonts w:ascii="Times New Roman" w:eastAsia="Calibri" w:hAnsi="Times New Roman" w:cs="Times New Roman"/>
                <w:sz w:val="20"/>
                <w:lang w:eastAsia="bg-BG"/>
              </w:rPr>
            </w:pPr>
            <w:r w:rsidRPr="009F0A48">
              <w:rPr>
                <w:rFonts w:ascii="Times New Roman" w:eastAsia="Calibri" w:hAnsi="Times New Roman" w:cs="Times New Roman"/>
                <w:spacing w:val="-8"/>
                <w:sz w:val="20"/>
                <w:lang w:eastAsia="bg-BG"/>
              </w:rPr>
              <w:t xml:space="preserve">„Джи </w:t>
            </w:r>
            <w:r w:rsidRPr="009F0A48">
              <w:rPr>
                <w:rFonts w:ascii="Times New Roman" w:eastAsia="Calibri" w:hAnsi="Times New Roman" w:cs="Times New Roman"/>
                <w:spacing w:val="-5"/>
                <w:sz w:val="20"/>
                <w:lang w:eastAsia="bg-BG"/>
              </w:rPr>
              <w:t xml:space="preserve">Ер Ен </w:t>
            </w:r>
            <w:r w:rsidRPr="009F0A48">
              <w:rPr>
                <w:rFonts w:ascii="Times New Roman" w:eastAsia="Calibri" w:hAnsi="Times New Roman" w:cs="Times New Roman"/>
                <w:spacing w:val="-12"/>
                <w:sz w:val="20"/>
                <w:lang w:eastAsia="bg-BG"/>
              </w:rPr>
              <w:t xml:space="preserve">Пауър </w:t>
            </w:r>
            <w:r w:rsidRPr="009F0A48">
              <w:rPr>
                <w:rFonts w:ascii="Times New Roman" w:eastAsia="Calibri" w:hAnsi="Times New Roman" w:cs="Times New Roman"/>
                <w:spacing w:val="-9"/>
                <w:sz w:val="20"/>
                <w:lang w:eastAsia="bg-BG"/>
              </w:rPr>
              <w:t xml:space="preserve">България“ </w:t>
            </w:r>
            <w:r w:rsidRPr="009F0A48">
              <w:rPr>
                <w:rFonts w:ascii="Times New Roman" w:eastAsia="Calibri" w:hAnsi="Times New Roman" w:cs="Times New Roman"/>
                <w:spacing w:val="-8"/>
                <w:sz w:val="20"/>
                <w:lang w:eastAsia="bg-BG"/>
              </w:rPr>
              <w:t>ЕООД</w:t>
            </w:r>
          </w:p>
          <w:p w:rsidR="000E6277" w:rsidRPr="009F0A48" w:rsidRDefault="000E6277" w:rsidP="00F5433C">
            <w:pPr>
              <w:widowControl w:val="0"/>
              <w:autoSpaceDE w:val="0"/>
              <w:autoSpaceDN w:val="0"/>
              <w:spacing w:after="0" w:line="215" w:lineRule="exact"/>
              <w:ind w:right="100"/>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гр. София</w:t>
            </w:r>
          </w:p>
        </w:tc>
        <w:tc>
          <w:tcPr>
            <w:tcW w:w="1952" w:type="dxa"/>
          </w:tcPr>
          <w:p w:rsidR="000E6277" w:rsidRPr="009F0A48" w:rsidRDefault="000E6277" w:rsidP="00F5433C">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11 614,19</w:t>
            </w:r>
          </w:p>
        </w:tc>
      </w:tr>
      <w:tr w:rsidR="000E6277" w:rsidRPr="009F0A48" w:rsidTr="00F5433C">
        <w:trPr>
          <w:trHeight w:val="460"/>
        </w:trPr>
        <w:tc>
          <w:tcPr>
            <w:tcW w:w="514" w:type="dxa"/>
          </w:tcPr>
          <w:p w:rsidR="000E6277" w:rsidRPr="009F0A48" w:rsidRDefault="000E6277" w:rsidP="00F5433C">
            <w:pPr>
              <w:widowControl w:val="0"/>
              <w:autoSpaceDE w:val="0"/>
              <w:autoSpaceDN w:val="0"/>
              <w:spacing w:after="0" w:line="225"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2</w:t>
            </w:r>
          </w:p>
        </w:tc>
        <w:tc>
          <w:tcPr>
            <w:tcW w:w="3030" w:type="dxa"/>
          </w:tcPr>
          <w:p w:rsidR="000E6277" w:rsidRPr="009F0A48" w:rsidRDefault="000E6277" w:rsidP="00F5433C">
            <w:pPr>
              <w:widowControl w:val="0"/>
              <w:autoSpaceDE w:val="0"/>
              <w:autoSpaceDN w:val="0"/>
              <w:spacing w:after="0" w:line="228" w:lineRule="exact"/>
              <w:ind w:right="613"/>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Общинска администрация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9"/>
                <w:sz w:val="20"/>
                <w:lang w:eastAsia="bg-BG"/>
              </w:rPr>
              <w:t>Никопол</w:t>
            </w:r>
          </w:p>
        </w:tc>
        <w:tc>
          <w:tcPr>
            <w:tcW w:w="1995" w:type="dxa"/>
          </w:tcPr>
          <w:p w:rsidR="000E6277" w:rsidRPr="009F0A48" w:rsidRDefault="000E6277" w:rsidP="00F5433C">
            <w:pPr>
              <w:widowControl w:val="0"/>
              <w:autoSpaceDE w:val="0"/>
              <w:autoSpaceDN w:val="0"/>
              <w:spacing w:after="0" w:line="225"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0E6277" w:rsidRPr="009F0A48" w:rsidRDefault="000E6277" w:rsidP="00F5433C">
            <w:pPr>
              <w:widowControl w:val="0"/>
              <w:autoSpaceDE w:val="0"/>
              <w:autoSpaceDN w:val="0"/>
              <w:spacing w:after="0" w:line="228" w:lineRule="exact"/>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„Супервайзер“ </w:t>
            </w:r>
            <w:r w:rsidRPr="009F0A48">
              <w:rPr>
                <w:rFonts w:ascii="Times New Roman" w:eastAsia="Calibri" w:hAnsi="Times New Roman" w:cs="Times New Roman"/>
                <w:spacing w:val="-8"/>
                <w:sz w:val="20"/>
                <w:lang w:eastAsia="bg-BG"/>
              </w:rPr>
              <w:t xml:space="preserve">ЕООД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11"/>
                <w:sz w:val="20"/>
                <w:lang w:eastAsia="bg-BG"/>
              </w:rPr>
              <w:t>Перник</w:t>
            </w:r>
          </w:p>
        </w:tc>
        <w:tc>
          <w:tcPr>
            <w:tcW w:w="1952" w:type="dxa"/>
          </w:tcPr>
          <w:p w:rsidR="000E6277" w:rsidRPr="009F0A48" w:rsidRDefault="000E6277" w:rsidP="00F5433C">
            <w:pPr>
              <w:widowControl w:val="0"/>
              <w:autoSpaceDE w:val="0"/>
              <w:autoSpaceDN w:val="0"/>
              <w:spacing w:after="0" w:line="225"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1896</w:t>
            </w:r>
          </w:p>
        </w:tc>
      </w:tr>
      <w:tr w:rsidR="000E6277" w:rsidRPr="009F0A48" w:rsidTr="00F5433C">
        <w:trPr>
          <w:trHeight w:val="460"/>
        </w:trPr>
        <w:tc>
          <w:tcPr>
            <w:tcW w:w="514"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3</w:t>
            </w:r>
          </w:p>
        </w:tc>
        <w:tc>
          <w:tcPr>
            <w:tcW w:w="3030"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Читалище „Напредък 1871“ гр.</w:t>
            </w:r>
          </w:p>
          <w:p w:rsidR="000E6277" w:rsidRPr="009F0A48" w:rsidRDefault="000E6277" w:rsidP="00F5433C">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Никопол</w:t>
            </w:r>
          </w:p>
        </w:tc>
        <w:tc>
          <w:tcPr>
            <w:tcW w:w="1995"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0E6277" w:rsidRPr="009F0A48" w:rsidRDefault="000E6277" w:rsidP="00F5433C">
            <w:pPr>
              <w:widowControl w:val="0"/>
              <w:autoSpaceDE w:val="0"/>
              <w:autoSpaceDN w:val="0"/>
              <w:spacing w:after="0" w:line="223" w:lineRule="exact"/>
              <w:ind w:right="100"/>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„Супервайзер“</w:t>
            </w:r>
          </w:p>
          <w:p w:rsidR="000E6277" w:rsidRPr="009F0A48" w:rsidRDefault="000E6277" w:rsidP="00F5433C">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ЕООД гр. Перник</w:t>
            </w:r>
          </w:p>
        </w:tc>
        <w:tc>
          <w:tcPr>
            <w:tcW w:w="1952" w:type="dxa"/>
          </w:tcPr>
          <w:p w:rsidR="000E6277" w:rsidRPr="009F0A48" w:rsidRDefault="000E6277" w:rsidP="00F5433C">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3720</w:t>
            </w:r>
          </w:p>
        </w:tc>
      </w:tr>
      <w:tr w:rsidR="000E6277" w:rsidRPr="009F0A48" w:rsidTr="00F5433C">
        <w:trPr>
          <w:trHeight w:val="460"/>
        </w:trPr>
        <w:tc>
          <w:tcPr>
            <w:tcW w:w="514"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4</w:t>
            </w:r>
          </w:p>
        </w:tc>
        <w:tc>
          <w:tcPr>
            <w:tcW w:w="3030"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pacing w:val="-9"/>
                <w:sz w:val="20"/>
                <w:lang w:eastAsia="bg-BG"/>
              </w:rPr>
              <w:t xml:space="preserve">Районно </w:t>
            </w:r>
            <w:r w:rsidRPr="009F0A48">
              <w:rPr>
                <w:rFonts w:ascii="Times New Roman" w:eastAsia="Calibri" w:hAnsi="Times New Roman" w:cs="Times New Roman"/>
                <w:spacing w:val="-10"/>
                <w:sz w:val="20"/>
                <w:lang w:eastAsia="bg-BG"/>
              </w:rPr>
              <w:t xml:space="preserve">управление </w:t>
            </w:r>
            <w:r w:rsidRPr="009F0A48">
              <w:rPr>
                <w:rFonts w:ascii="Times New Roman" w:eastAsia="Calibri" w:hAnsi="Times New Roman" w:cs="Times New Roman"/>
                <w:spacing w:val="-6"/>
                <w:sz w:val="20"/>
                <w:lang w:eastAsia="bg-BG"/>
              </w:rPr>
              <w:t xml:space="preserve">на </w:t>
            </w:r>
            <w:r w:rsidRPr="009F0A48">
              <w:rPr>
                <w:rFonts w:ascii="Times New Roman" w:eastAsia="Calibri" w:hAnsi="Times New Roman" w:cs="Times New Roman"/>
                <w:spacing w:val="-9"/>
                <w:sz w:val="20"/>
                <w:lang w:eastAsia="bg-BG"/>
              </w:rPr>
              <w:t>полицията</w:t>
            </w:r>
          </w:p>
          <w:p w:rsidR="000E6277" w:rsidRPr="009F0A48" w:rsidRDefault="000E6277" w:rsidP="00F5433C">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гр. Никопол</w:t>
            </w:r>
          </w:p>
        </w:tc>
        <w:tc>
          <w:tcPr>
            <w:tcW w:w="1995"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0E6277" w:rsidRPr="009F0A48" w:rsidRDefault="000E6277" w:rsidP="00F5433C">
            <w:pPr>
              <w:widowControl w:val="0"/>
              <w:autoSpaceDE w:val="0"/>
              <w:autoSpaceDN w:val="0"/>
              <w:spacing w:after="0" w:line="223" w:lineRule="exact"/>
              <w:ind w:right="100"/>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„Супервайзер“</w:t>
            </w:r>
          </w:p>
          <w:p w:rsidR="000E6277" w:rsidRPr="009F0A48" w:rsidRDefault="000E6277" w:rsidP="00F5433C">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ЕООД гр. Перник</w:t>
            </w:r>
          </w:p>
        </w:tc>
        <w:tc>
          <w:tcPr>
            <w:tcW w:w="1952" w:type="dxa"/>
          </w:tcPr>
          <w:p w:rsidR="000E6277" w:rsidRPr="009F0A48" w:rsidRDefault="000E6277" w:rsidP="00F5433C">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1593,11</w:t>
            </w:r>
          </w:p>
        </w:tc>
      </w:tr>
      <w:tr w:rsidR="000E6277" w:rsidRPr="009F0A48" w:rsidTr="00F5433C">
        <w:trPr>
          <w:trHeight w:val="460"/>
        </w:trPr>
        <w:tc>
          <w:tcPr>
            <w:tcW w:w="514"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5</w:t>
            </w:r>
          </w:p>
        </w:tc>
        <w:tc>
          <w:tcPr>
            <w:tcW w:w="3030"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жилищна</w:t>
            </w:r>
            <w:r w:rsidRPr="009F0A48">
              <w:rPr>
                <w:rFonts w:ascii="Times New Roman" w:eastAsia="Calibri" w:hAnsi="Times New Roman" w:cs="Times New Roman"/>
                <w:spacing w:val="-27"/>
                <w:sz w:val="20"/>
                <w:lang w:eastAsia="bg-BG"/>
              </w:rPr>
              <w:t xml:space="preserve"> </w:t>
            </w:r>
            <w:r w:rsidRPr="009F0A48">
              <w:rPr>
                <w:rFonts w:ascii="Times New Roman" w:eastAsia="Calibri" w:hAnsi="Times New Roman" w:cs="Times New Roman"/>
                <w:spacing w:val="-9"/>
                <w:sz w:val="20"/>
                <w:lang w:eastAsia="bg-BG"/>
              </w:rPr>
              <w:t>сграда</w:t>
            </w:r>
          </w:p>
          <w:p w:rsidR="000E6277" w:rsidRPr="009F0A48" w:rsidRDefault="000E6277" w:rsidP="00F5433C">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pacing w:val="-7"/>
                <w:sz w:val="20"/>
                <w:lang w:eastAsia="bg-BG"/>
              </w:rPr>
              <w:t>гр.</w:t>
            </w:r>
            <w:r w:rsidRPr="009F0A48">
              <w:rPr>
                <w:rFonts w:ascii="Times New Roman" w:eastAsia="Calibri" w:hAnsi="Times New Roman" w:cs="Times New Roman"/>
                <w:spacing w:val="-19"/>
                <w:sz w:val="20"/>
                <w:lang w:eastAsia="bg-BG"/>
              </w:rPr>
              <w:t xml:space="preserve"> </w:t>
            </w:r>
            <w:r w:rsidRPr="009F0A48">
              <w:rPr>
                <w:rFonts w:ascii="Times New Roman" w:eastAsia="Calibri" w:hAnsi="Times New Roman" w:cs="Times New Roman"/>
                <w:spacing w:val="-9"/>
                <w:sz w:val="20"/>
                <w:lang w:eastAsia="bg-BG"/>
              </w:rPr>
              <w:t>Никопол,</w:t>
            </w:r>
            <w:r w:rsidRPr="009F0A48">
              <w:rPr>
                <w:rFonts w:ascii="Times New Roman" w:eastAsia="Calibri" w:hAnsi="Times New Roman" w:cs="Times New Roman"/>
                <w:spacing w:val="-18"/>
                <w:sz w:val="20"/>
                <w:lang w:eastAsia="bg-BG"/>
              </w:rPr>
              <w:t xml:space="preserve"> </w:t>
            </w:r>
            <w:r w:rsidRPr="009F0A48">
              <w:rPr>
                <w:rFonts w:ascii="Times New Roman" w:eastAsia="Calibri" w:hAnsi="Times New Roman" w:cs="Times New Roman"/>
                <w:spacing w:val="-7"/>
                <w:sz w:val="20"/>
                <w:lang w:eastAsia="bg-BG"/>
              </w:rPr>
              <w:t>ул</w:t>
            </w:r>
            <w:r w:rsidRPr="009F0A48">
              <w:rPr>
                <w:rFonts w:ascii="Times New Roman" w:eastAsia="Calibri" w:hAnsi="Times New Roman" w:cs="Times New Roman"/>
                <w:spacing w:val="-19"/>
                <w:sz w:val="20"/>
                <w:lang w:eastAsia="bg-BG"/>
              </w:rPr>
              <w:t xml:space="preserve"> </w:t>
            </w:r>
            <w:r w:rsidRPr="009F0A48">
              <w:rPr>
                <w:rFonts w:ascii="Times New Roman" w:eastAsia="Calibri" w:hAnsi="Times New Roman" w:cs="Times New Roman"/>
                <w:spacing w:val="-10"/>
                <w:sz w:val="20"/>
                <w:lang w:eastAsia="bg-BG"/>
              </w:rPr>
              <w:t>„Раковска“</w:t>
            </w:r>
            <w:r w:rsidRPr="009F0A48">
              <w:rPr>
                <w:rFonts w:ascii="Times New Roman" w:eastAsia="Calibri" w:hAnsi="Times New Roman" w:cs="Times New Roman"/>
                <w:spacing w:val="-21"/>
                <w:sz w:val="20"/>
                <w:lang w:eastAsia="bg-BG"/>
              </w:rPr>
              <w:t xml:space="preserve"> </w:t>
            </w:r>
            <w:r w:rsidRPr="009F0A48">
              <w:rPr>
                <w:rFonts w:ascii="Times New Roman" w:eastAsia="Calibri" w:hAnsi="Times New Roman" w:cs="Times New Roman"/>
                <w:spacing w:val="-6"/>
                <w:sz w:val="20"/>
                <w:lang w:eastAsia="bg-BG"/>
              </w:rPr>
              <w:t>№10</w:t>
            </w:r>
          </w:p>
        </w:tc>
        <w:tc>
          <w:tcPr>
            <w:tcW w:w="1995"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0E6277" w:rsidRPr="009F0A48" w:rsidRDefault="000E6277" w:rsidP="00F5433C">
            <w:pPr>
              <w:widowControl w:val="0"/>
              <w:autoSpaceDE w:val="0"/>
              <w:autoSpaceDN w:val="0"/>
              <w:spacing w:after="0" w:line="223" w:lineRule="exact"/>
              <w:ind w:right="100"/>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„Супервайзер“</w:t>
            </w:r>
          </w:p>
          <w:p w:rsidR="000E6277" w:rsidRPr="009F0A48" w:rsidRDefault="000E6277" w:rsidP="00F5433C">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ЕООД гр. Перник</w:t>
            </w:r>
          </w:p>
        </w:tc>
        <w:tc>
          <w:tcPr>
            <w:tcW w:w="1952" w:type="dxa"/>
          </w:tcPr>
          <w:p w:rsidR="000E6277" w:rsidRPr="009F0A48" w:rsidRDefault="000E6277" w:rsidP="00F5433C">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1826,70</w:t>
            </w:r>
          </w:p>
        </w:tc>
      </w:tr>
      <w:tr w:rsidR="000E6277" w:rsidRPr="009F0A48" w:rsidTr="00F5433C">
        <w:trPr>
          <w:trHeight w:val="460"/>
        </w:trPr>
        <w:tc>
          <w:tcPr>
            <w:tcW w:w="514"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6</w:t>
            </w:r>
          </w:p>
        </w:tc>
        <w:tc>
          <w:tcPr>
            <w:tcW w:w="3030"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жилищна</w:t>
            </w:r>
            <w:r w:rsidRPr="009F0A48">
              <w:rPr>
                <w:rFonts w:ascii="Times New Roman" w:eastAsia="Calibri" w:hAnsi="Times New Roman" w:cs="Times New Roman"/>
                <w:spacing w:val="-27"/>
                <w:sz w:val="20"/>
                <w:lang w:eastAsia="bg-BG"/>
              </w:rPr>
              <w:t xml:space="preserve"> </w:t>
            </w:r>
            <w:r w:rsidRPr="009F0A48">
              <w:rPr>
                <w:rFonts w:ascii="Times New Roman" w:eastAsia="Calibri" w:hAnsi="Times New Roman" w:cs="Times New Roman"/>
                <w:spacing w:val="-9"/>
                <w:sz w:val="20"/>
                <w:lang w:eastAsia="bg-BG"/>
              </w:rPr>
              <w:t>сграда</w:t>
            </w:r>
          </w:p>
          <w:p w:rsidR="000E6277" w:rsidRPr="009F0A48" w:rsidRDefault="000E6277" w:rsidP="00F5433C">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pacing w:val="-7"/>
                <w:sz w:val="20"/>
                <w:lang w:eastAsia="bg-BG"/>
              </w:rPr>
              <w:t>гр.</w:t>
            </w:r>
            <w:r w:rsidRPr="009F0A48">
              <w:rPr>
                <w:rFonts w:ascii="Times New Roman" w:eastAsia="Calibri" w:hAnsi="Times New Roman" w:cs="Times New Roman"/>
                <w:spacing w:val="-19"/>
                <w:sz w:val="20"/>
                <w:lang w:eastAsia="bg-BG"/>
              </w:rPr>
              <w:t xml:space="preserve"> </w:t>
            </w:r>
            <w:r w:rsidRPr="009F0A48">
              <w:rPr>
                <w:rFonts w:ascii="Times New Roman" w:eastAsia="Calibri" w:hAnsi="Times New Roman" w:cs="Times New Roman"/>
                <w:spacing w:val="-9"/>
                <w:sz w:val="20"/>
                <w:lang w:eastAsia="bg-BG"/>
              </w:rPr>
              <w:t>Никопол,</w:t>
            </w:r>
            <w:r w:rsidRPr="009F0A48">
              <w:rPr>
                <w:rFonts w:ascii="Times New Roman" w:eastAsia="Calibri" w:hAnsi="Times New Roman" w:cs="Times New Roman"/>
                <w:spacing w:val="-18"/>
                <w:sz w:val="20"/>
                <w:lang w:eastAsia="bg-BG"/>
              </w:rPr>
              <w:t xml:space="preserve"> </w:t>
            </w:r>
            <w:r w:rsidRPr="009F0A48">
              <w:rPr>
                <w:rFonts w:ascii="Times New Roman" w:eastAsia="Calibri" w:hAnsi="Times New Roman" w:cs="Times New Roman"/>
                <w:spacing w:val="-7"/>
                <w:sz w:val="20"/>
                <w:lang w:eastAsia="bg-BG"/>
              </w:rPr>
              <w:t>ул</w:t>
            </w:r>
            <w:r w:rsidRPr="009F0A48">
              <w:rPr>
                <w:rFonts w:ascii="Times New Roman" w:eastAsia="Calibri" w:hAnsi="Times New Roman" w:cs="Times New Roman"/>
                <w:spacing w:val="-19"/>
                <w:sz w:val="20"/>
                <w:lang w:eastAsia="bg-BG"/>
              </w:rPr>
              <w:t xml:space="preserve"> </w:t>
            </w:r>
            <w:r w:rsidRPr="009F0A48">
              <w:rPr>
                <w:rFonts w:ascii="Times New Roman" w:eastAsia="Calibri" w:hAnsi="Times New Roman" w:cs="Times New Roman"/>
                <w:spacing w:val="-10"/>
                <w:sz w:val="20"/>
                <w:lang w:eastAsia="bg-BG"/>
              </w:rPr>
              <w:t>„Раковска“</w:t>
            </w:r>
            <w:r w:rsidRPr="009F0A48">
              <w:rPr>
                <w:rFonts w:ascii="Times New Roman" w:eastAsia="Calibri" w:hAnsi="Times New Roman" w:cs="Times New Roman"/>
                <w:spacing w:val="-21"/>
                <w:sz w:val="20"/>
                <w:lang w:eastAsia="bg-BG"/>
              </w:rPr>
              <w:t xml:space="preserve"> </w:t>
            </w:r>
            <w:r w:rsidRPr="009F0A48">
              <w:rPr>
                <w:rFonts w:ascii="Times New Roman" w:eastAsia="Calibri" w:hAnsi="Times New Roman" w:cs="Times New Roman"/>
                <w:spacing w:val="-6"/>
                <w:sz w:val="20"/>
                <w:lang w:eastAsia="bg-BG"/>
              </w:rPr>
              <w:t>№16</w:t>
            </w:r>
          </w:p>
        </w:tc>
        <w:tc>
          <w:tcPr>
            <w:tcW w:w="1995"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0E6277" w:rsidRPr="009F0A48" w:rsidRDefault="000E6277" w:rsidP="00F5433C">
            <w:pPr>
              <w:widowControl w:val="0"/>
              <w:autoSpaceDE w:val="0"/>
              <w:autoSpaceDN w:val="0"/>
              <w:spacing w:after="0" w:line="223" w:lineRule="exact"/>
              <w:ind w:right="10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Супервайзер“</w:t>
            </w:r>
          </w:p>
          <w:p w:rsidR="000E6277" w:rsidRPr="009F0A48" w:rsidRDefault="000E6277" w:rsidP="00F5433C">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ЕООД гр. Перник</w:t>
            </w:r>
          </w:p>
        </w:tc>
        <w:tc>
          <w:tcPr>
            <w:tcW w:w="1952" w:type="dxa"/>
          </w:tcPr>
          <w:p w:rsidR="000E6277" w:rsidRPr="009F0A48" w:rsidRDefault="000E6277" w:rsidP="00F5433C">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1826,70</w:t>
            </w:r>
          </w:p>
        </w:tc>
      </w:tr>
      <w:tr w:rsidR="000E6277" w:rsidRPr="009F0A48" w:rsidTr="00F5433C">
        <w:trPr>
          <w:trHeight w:val="457"/>
        </w:trPr>
        <w:tc>
          <w:tcPr>
            <w:tcW w:w="514"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7</w:t>
            </w:r>
          </w:p>
        </w:tc>
        <w:tc>
          <w:tcPr>
            <w:tcW w:w="3030"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Многофамилна жилищна сграда</w:t>
            </w:r>
          </w:p>
          <w:p w:rsidR="000E6277" w:rsidRPr="009F0A48" w:rsidRDefault="000E6277" w:rsidP="00F5433C">
            <w:pPr>
              <w:widowControl w:val="0"/>
              <w:autoSpaceDE w:val="0"/>
              <w:autoSpaceDN w:val="0"/>
              <w:spacing w:after="0" w:line="215"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гр. Никопол, пл „Европа“ №13</w:t>
            </w:r>
          </w:p>
        </w:tc>
        <w:tc>
          <w:tcPr>
            <w:tcW w:w="1995"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0E6277" w:rsidRPr="009F0A48" w:rsidRDefault="000E6277" w:rsidP="00F5433C">
            <w:pPr>
              <w:widowControl w:val="0"/>
              <w:autoSpaceDE w:val="0"/>
              <w:autoSpaceDN w:val="0"/>
              <w:spacing w:after="0" w:line="223" w:lineRule="exact"/>
              <w:ind w:right="10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Супервайзер“</w:t>
            </w:r>
          </w:p>
          <w:p w:rsidR="000E6277" w:rsidRPr="009F0A48" w:rsidRDefault="000E6277" w:rsidP="00F5433C">
            <w:pPr>
              <w:widowControl w:val="0"/>
              <w:autoSpaceDE w:val="0"/>
              <w:autoSpaceDN w:val="0"/>
              <w:spacing w:after="0" w:line="215" w:lineRule="exact"/>
              <w:ind w:right="106"/>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ЕООД гр. Перник</w:t>
            </w:r>
          </w:p>
        </w:tc>
        <w:tc>
          <w:tcPr>
            <w:tcW w:w="1952" w:type="dxa"/>
          </w:tcPr>
          <w:p w:rsidR="000E6277" w:rsidRPr="009F0A48" w:rsidRDefault="000E6277" w:rsidP="00F5433C">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1723,80</w:t>
            </w:r>
          </w:p>
        </w:tc>
      </w:tr>
      <w:tr w:rsidR="000E6277" w:rsidRPr="009F0A48" w:rsidTr="00F5433C">
        <w:trPr>
          <w:trHeight w:val="690"/>
        </w:trPr>
        <w:tc>
          <w:tcPr>
            <w:tcW w:w="514"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8</w:t>
            </w:r>
          </w:p>
        </w:tc>
        <w:tc>
          <w:tcPr>
            <w:tcW w:w="3030" w:type="dxa"/>
          </w:tcPr>
          <w:p w:rsidR="000E6277" w:rsidRPr="009F0A48" w:rsidRDefault="000E6277" w:rsidP="00F5433C">
            <w:pPr>
              <w:widowControl w:val="0"/>
              <w:autoSpaceDE w:val="0"/>
              <w:autoSpaceDN w:val="0"/>
              <w:spacing w:after="0" w:line="240" w:lineRule="auto"/>
              <w:ind w:right="211"/>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 xml:space="preserve">жилищна сграда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9"/>
                <w:sz w:val="20"/>
                <w:lang w:eastAsia="bg-BG"/>
              </w:rPr>
              <w:t xml:space="preserve">Никопол, </w:t>
            </w:r>
            <w:r w:rsidRPr="009F0A48">
              <w:rPr>
                <w:rFonts w:ascii="Times New Roman" w:eastAsia="Calibri" w:hAnsi="Times New Roman" w:cs="Times New Roman"/>
                <w:spacing w:val="-7"/>
                <w:sz w:val="20"/>
                <w:lang w:eastAsia="bg-BG"/>
              </w:rPr>
              <w:t xml:space="preserve">ул </w:t>
            </w:r>
            <w:r w:rsidRPr="009F0A48">
              <w:rPr>
                <w:rFonts w:ascii="Times New Roman" w:eastAsia="Calibri" w:hAnsi="Times New Roman" w:cs="Times New Roman"/>
                <w:spacing w:val="-8"/>
                <w:sz w:val="20"/>
                <w:lang w:eastAsia="bg-BG"/>
              </w:rPr>
              <w:t>„Ал.</w:t>
            </w:r>
          </w:p>
          <w:p w:rsidR="000E6277" w:rsidRPr="009F0A48" w:rsidRDefault="000E6277" w:rsidP="00F5433C">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Стамболийски“ №1</w:t>
            </w:r>
          </w:p>
        </w:tc>
        <w:tc>
          <w:tcPr>
            <w:tcW w:w="1995"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Супервайзер“ </w:t>
            </w:r>
            <w:r w:rsidRPr="009F0A48">
              <w:rPr>
                <w:rFonts w:ascii="Times New Roman" w:eastAsia="Calibri" w:hAnsi="Times New Roman" w:cs="Times New Roman"/>
                <w:spacing w:val="-8"/>
                <w:sz w:val="20"/>
                <w:lang w:eastAsia="bg-BG"/>
              </w:rPr>
              <w:t xml:space="preserve">ЕООД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11"/>
                <w:sz w:val="20"/>
                <w:lang w:eastAsia="bg-BG"/>
              </w:rPr>
              <w:t>Перник</w:t>
            </w:r>
          </w:p>
        </w:tc>
        <w:tc>
          <w:tcPr>
            <w:tcW w:w="1952" w:type="dxa"/>
          </w:tcPr>
          <w:p w:rsidR="000E6277" w:rsidRPr="009F0A48" w:rsidRDefault="000E6277" w:rsidP="00F5433C">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2142,12</w:t>
            </w:r>
          </w:p>
        </w:tc>
      </w:tr>
      <w:tr w:rsidR="000E6277" w:rsidRPr="009F0A48" w:rsidTr="00F5433C">
        <w:trPr>
          <w:trHeight w:val="691"/>
        </w:trPr>
        <w:tc>
          <w:tcPr>
            <w:tcW w:w="514"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9</w:t>
            </w:r>
          </w:p>
        </w:tc>
        <w:tc>
          <w:tcPr>
            <w:tcW w:w="3030" w:type="dxa"/>
          </w:tcPr>
          <w:p w:rsidR="000E6277" w:rsidRPr="009F0A48" w:rsidRDefault="000E6277" w:rsidP="00F5433C">
            <w:pPr>
              <w:widowControl w:val="0"/>
              <w:autoSpaceDE w:val="0"/>
              <w:autoSpaceDN w:val="0"/>
              <w:spacing w:after="0" w:line="240" w:lineRule="auto"/>
              <w:ind w:right="211"/>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 xml:space="preserve">жилищна сграда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9"/>
                <w:sz w:val="20"/>
                <w:lang w:eastAsia="bg-BG"/>
              </w:rPr>
              <w:t xml:space="preserve">Никопол, </w:t>
            </w:r>
            <w:r w:rsidRPr="009F0A48">
              <w:rPr>
                <w:rFonts w:ascii="Times New Roman" w:eastAsia="Calibri" w:hAnsi="Times New Roman" w:cs="Times New Roman"/>
                <w:spacing w:val="-7"/>
                <w:sz w:val="20"/>
                <w:lang w:eastAsia="bg-BG"/>
              </w:rPr>
              <w:t xml:space="preserve">ул </w:t>
            </w:r>
            <w:r w:rsidRPr="009F0A48">
              <w:rPr>
                <w:rFonts w:ascii="Times New Roman" w:eastAsia="Calibri" w:hAnsi="Times New Roman" w:cs="Times New Roman"/>
                <w:spacing w:val="-9"/>
                <w:sz w:val="20"/>
                <w:lang w:eastAsia="bg-BG"/>
              </w:rPr>
              <w:t>„Васил Левски“</w:t>
            </w:r>
          </w:p>
          <w:p w:rsidR="000E6277" w:rsidRPr="009F0A48" w:rsidRDefault="000E6277" w:rsidP="00F5433C">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№87</w:t>
            </w:r>
          </w:p>
        </w:tc>
        <w:tc>
          <w:tcPr>
            <w:tcW w:w="1995"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Супервайзер“ </w:t>
            </w:r>
            <w:r w:rsidRPr="009F0A48">
              <w:rPr>
                <w:rFonts w:ascii="Times New Roman" w:eastAsia="Calibri" w:hAnsi="Times New Roman" w:cs="Times New Roman"/>
                <w:spacing w:val="-8"/>
                <w:sz w:val="20"/>
                <w:lang w:eastAsia="bg-BG"/>
              </w:rPr>
              <w:t xml:space="preserve">ЕООД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11"/>
                <w:sz w:val="20"/>
                <w:lang w:eastAsia="bg-BG"/>
              </w:rPr>
              <w:t>Перник</w:t>
            </w:r>
          </w:p>
        </w:tc>
        <w:tc>
          <w:tcPr>
            <w:tcW w:w="1952" w:type="dxa"/>
          </w:tcPr>
          <w:p w:rsidR="000E6277" w:rsidRPr="009F0A48" w:rsidRDefault="000E6277" w:rsidP="00F5433C">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2732,10</w:t>
            </w:r>
          </w:p>
        </w:tc>
      </w:tr>
      <w:tr w:rsidR="000E6277" w:rsidRPr="009F0A48" w:rsidTr="00F5433C">
        <w:trPr>
          <w:trHeight w:val="688"/>
        </w:trPr>
        <w:tc>
          <w:tcPr>
            <w:tcW w:w="514"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10</w:t>
            </w:r>
          </w:p>
        </w:tc>
        <w:tc>
          <w:tcPr>
            <w:tcW w:w="3030" w:type="dxa"/>
          </w:tcPr>
          <w:p w:rsidR="000E6277" w:rsidRPr="009F0A48" w:rsidRDefault="000E6277" w:rsidP="00F5433C">
            <w:pPr>
              <w:widowControl w:val="0"/>
              <w:autoSpaceDE w:val="0"/>
              <w:autoSpaceDN w:val="0"/>
              <w:spacing w:after="0" w:line="240" w:lineRule="auto"/>
              <w:ind w:right="211"/>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 xml:space="preserve">жилищна сграда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9"/>
                <w:sz w:val="20"/>
                <w:lang w:eastAsia="bg-BG"/>
              </w:rPr>
              <w:t xml:space="preserve">Никопол, </w:t>
            </w:r>
            <w:r w:rsidRPr="009F0A48">
              <w:rPr>
                <w:rFonts w:ascii="Times New Roman" w:eastAsia="Calibri" w:hAnsi="Times New Roman" w:cs="Times New Roman"/>
                <w:spacing w:val="-7"/>
                <w:sz w:val="20"/>
                <w:lang w:eastAsia="bg-BG"/>
              </w:rPr>
              <w:t xml:space="preserve">ул </w:t>
            </w:r>
            <w:r w:rsidRPr="009F0A48">
              <w:rPr>
                <w:rFonts w:ascii="Times New Roman" w:eastAsia="Calibri" w:hAnsi="Times New Roman" w:cs="Times New Roman"/>
                <w:spacing w:val="-9"/>
                <w:sz w:val="20"/>
                <w:lang w:eastAsia="bg-BG"/>
              </w:rPr>
              <w:t>„Васил Левски“</w:t>
            </w:r>
          </w:p>
          <w:p w:rsidR="000E6277" w:rsidRPr="009F0A48" w:rsidRDefault="000E6277" w:rsidP="00F5433C">
            <w:pPr>
              <w:widowControl w:val="0"/>
              <w:autoSpaceDE w:val="0"/>
              <w:autoSpaceDN w:val="0"/>
              <w:spacing w:after="0" w:line="215"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№107</w:t>
            </w:r>
          </w:p>
        </w:tc>
        <w:tc>
          <w:tcPr>
            <w:tcW w:w="1995"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Супервайзер“ </w:t>
            </w:r>
            <w:r w:rsidRPr="009F0A48">
              <w:rPr>
                <w:rFonts w:ascii="Times New Roman" w:eastAsia="Calibri" w:hAnsi="Times New Roman" w:cs="Times New Roman"/>
                <w:spacing w:val="-8"/>
                <w:sz w:val="20"/>
                <w:lang w:eastAsia="bg-BG"/>
              </w:rPr>
              <w:t xml:space="preserve">ЕООД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11"/>
                <w:sz w:val="20"/>
                <w:lang w:eastAsia="bg-BG"/>
              </w:rPr>
              <w:t>Перник</w:t>
            </w:r>
          </w:p>
        </w:tc>
        <w:tc>
          <w:tcPr>
            <w:tcW w:w="1952" w:type="dxa"/>
          </w:tcPr>
          <w:p w:rsidR="000E6277" w:rsidRPr="009F0A48" w:rsidRDefault="000E6277" w:rsidP="00F5433C">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2707,72</w:t>
            </w:r>
          </w:p>
        </w:tc>
      </w:tr>
      <w:tr w:rsidR="000E6277" w:rsidRPr="009F0A48" w:rsidTr="00F5433C">
        <w:trPr>
          <w:trHeight w:val="688"/>
        </w:trPr>
        <w:tc>
          <w:tcPr>
            <w:tcW w:w="514"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11</w:t>
            </w:r>
          </w:p>
        </w:tc>
        <w:tc>
          <w:tcPr>
            <w:tcW w:w="3030" w:type="dxa"/>
          </w:tcPr>
          <w:p w:rsidR="000E6277" w:rsidRPr="009F0A48" w:rsidRDefault="000E6277" w:rsidP="00F5433C">
            <w:pPr>
              <w:widowControl w:val="0"/>
              <w:autoSpaceDE w:val="0"/>
              <w:autoSpaceDN w:val="0"/>
              <w:spacing w:after="0" w:line="240" w:lineRule="auto"/>
              <w:ind w:right="211"/>
              <w:rPr>
                <w:rFonts w:ascii="Times New Roman" w:eastAsia="Calibri" w:hAnsi="Times New Roman" w:cs="Times New Roman"/>
                <w:spacing w:val="-10"/>
                <w:sz w:val="20"/>
                <w:lang w:eastAsia="bg-BG"/>
              </w:rPr>
            </w:pPr>
            <w:r w:rsidRPr="009F0A48">
              <w:rPr>
                <w:rFonts w:ascii="Times New Roman" w:eastAsia="Calibri" w:hAnsi="Times New Roman" w:cs="Times New Roman"/>
                <w:spacing w:val="-10"/>
                <w:sz w:val="20"/>
                <w:lang w:eastAsia="bg-BG"/>
              </w:rPr>
              <w:t>Сграда на противопожарна охрана, гр. Никопол, пл. „Европа”, №3</w:t>
            </w:r>
          </w:p>
        </w:tc>
        <w:tc>
          <w:tcPr>
            <w:tcW w:w="1995" w:type="dxa"/>
          </w:tcPr>
          <w:p w:rsidR="000E6277" w:rsidRPr="009F0A48" w:rsidRDefault="000E6277" w:rsidP="00F5433C">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2018</w:t>
            </w:r>
          </w:p>
        </w:tc>
        <w:tc>
          <w:tcPr>
            <w:tcW w:w="1800"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pacing w:val="-10"/>
                <w:sz w:val="20"/>
                <w:lang w:eastAsia="bg-BG"/>
              </w:rPr>
            </w:pPr>
            <w:r w:rsidRPr="009F0A48">
              <w:rPr>
                <w:rFonts w:ascii="Times New Roman" w:eastAsia="Calibri" w:hAnsi="Times New Roman" w:cs="Times New Roman"/>
                <w:spacing w:val="-10"/>
                <w:sz w:val="20"/>
                <w:lang w:eastAsia="bg-BG"/>
              </w:rPr>
              <w:t>Енерджи Про ДМЕ ООД</w:t>
            </w:r>
          </w:p>
        </w:tc>
        <w:tc>
          <w:tcPr>
            <w:tcW w:w="1952" w:type="dxa"/>
          </w:tcPr>
          <w:p w:rsidR="000E6277" w:rsidRPr="009F0A48" w:rsidRDefault="000E6277" w:rsidP="00F5433C">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500,00</w:t>
            </w:r>
          </w:p>
        </w:tc>
      </w:tr>
    </w:tbl>
    <w:p w:rsidR="000E6277" w:rsidRPr="009F0A48" w:rsidRDefault="000E6277" w:rsidP="000E6277">
      <w:pPr>
        <w:widowControl w:val="0"/>
        <w:autoSpaceDE w:val="0"/>
        <w:autoSpaceDN w:val="0"/>
        <w:spacing w:after="0" w:line="240" w:lineRule="auto"/>
        <w:rPr>
          <w:rFonts w:ascii="Times New Roman" w:eastAsia="Calibri" w:hAnsi="Times New Roman" w:cs="Times New Roman"/>
          <w:b/>
          <w:i/>
          <w:sz w:val="26"/>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b/>
          <w:i/>
          <w:sz w:val="26"/>
          <w:szCs w:val="24"/>
          <w:lang w:eastAsia="bg-BG"/>
        </w:rPr>
      </w:pPr>
    </w:p>
    <w:p w:rsidR="000E6277" w:rsidRPr="009F0A48" w:rsidRDefault="000E6277" w:rsidP="000E6277">
      <w:pPr>
        <w:widowControl w:val="0"/>
        <w:tabs>
          <w:tab w:val="left" w:pos="1311"/>
        </w:tabs>
        <w:autoSpaceDE w:val="0"/>
        <w:autoSpaceDN w:val="0"/>
        <w:spacing w:before="212" w:after="0" w:line="240" w:lineRule="auto"/>
        <w:jc w:val="both"/>
        <w:rPr>
          <w:rFonts w:ascii="Times New Roman" w:eastAsia="Calibri" w:hAnsi="Times New Roman" w:cs="Times New Roman"/>
          <w:b/>
          <w:lang w:eastAsia="bg-BG"/>
        </w:rPr>
      </w:pPr>
      <w:r w:rsidRPr="009F0A48">
        <w:rPr>
          <w:rFonts w:ascii="Times New Roman" w:eastAsia="Calibri" w:hAnsi="Times New Roman" w:cs="Times New Roman"/>
          <w:b/>
          <w:lang w:eastAsia="bg-BG"/>
        </w:rPr>
        <w:t>3.4.Общински бюджет и финансиране към</w:t>
      </w:r>
      <w:r w:rsidRPr="009F0A48">
        <w:rPr>
          <w:rFonts w:ascii="Times New Roman" w:eastAsia="Calibri" w:hAnsi="Times New Roman" w:cs="Times New Roman"/>
          <w:b/>
          <w:spacing w:val="-2"/>
          <w:lang w:eastAsia="bg-BG"/>
        </w:rPr>
        <w:t xml:space="preserve"> </w:t>
      </w:r>
      <w:r w:rsidRPr="009F0A48">
        <w:rPr>
          <w:rFonts w:ascii="Times New Roman" w:eastAsia="Calibri" w:hAnsi="Times New Roman" w:cs="Times New Roman"/>
          <w:b/>
          <w:lang w:eastAsia="bg-BG"/>
        </w:rPr>
        <w:t>момента</w:t>
      </w:r>
    </w:p>
    <w:p w:rsidR="000E6277" w:rsidRPr="009F0A48" w:rsidRDefault="000E6277" w:rsidP="000E6277">
      <w:pPr>
        <w:widowControl w:val="0"/>
        <w:autoSpaceDE w:val="0"/>
        <w:autoSpaceDN w:val="0"/>
        <w:spacing w:before="112" w:after="0" w:line="240" w:lineRule="auto"/>
        <w:ind w:right="23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Източници на общинските бюджетни приходи са собствени приходи (данъчни и не данъчни), субсидии от Републиканския бюджет и други – банкови заеми, трансфери от извънбюджетни сметки, средства от оперативните програми, предприсъединителните инструменти и други външни донори. Действащите понастоящем закони, свързани с местното самоуправление, не осигуряват като цяло достатъчни условия за пълноценна финансова децентрализация на Общините в България. Законът за местното самоуправление и местната администрация не урежда източниците на приходи на самоуправляващите се териториални единици и формирането на разходите им. Ежегодно тази база се уточнява чрез Закона за държавния бюджет за съответната година. Той определя някои специфични ограничения, които са в сила за текущата финансова година. Изискването за стриктно спазване на приоритетите за разходване на средствата по Общинските бюджети</w:t>
      </w:r>
      <w:r w:rsidRPr="009F0A48">
        <w:rPr>
          <w:rFonts w:ascii="Times New Roman" w:eastAsia="Calibri" w:hAnsi="Times New Roman" w:cs="Times New Roman"/>
          <w:spacing w:val="52"/>
          <w:sz w:val="24"/>
          <w:szCs w:val="24"/>
          <w:lang w:eastAsia="bg-BG"/>
        </w:rPr>
        <w:t xml:space="preserve"> </w:t>
      </w:r>
      <w:r w:rsidRPr="009F0A48">
        <w:rPr>
          <w:rFonts w:ascii="Times New Roman" w:eastAsia="Calibri" w:hAnsi="Times New Roman" w:cs="Times New Roman"/>
          <w:sz w:val="24"/>
          <w:szCs w:val="24"/>
          <w:lang w:eastAsia="bg-BG"/>
        </w:rPr>
        <w:t>е</w:t>
      </w:r>
    </w:p>
    <w:p w:rsidR="000E6277" w:rsidRPr="009F0A48" w:rsidRDefault="000E6277" w:rsidP="000E6277">
      <w:pPr>
        <w:widowControl w:val="0"/>
        <w:autoSpaceDE w:val="0"/>
        <w:autoSpaceDN w:val="0"/>
        <w:spacing w:before="69" w:after="0" w:line="240" w:lineRule="auto"/>
        <w:ind w:right="234"/>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въведено със Закона за държавния бюджет, Общинските съвети сами да утвърждават приоритети, по които да се изразходват постъпилите по бюджетите им средства, с изключение на тези с целево предназначение. Причините за финансовите затруднения, които Общините срещат при финансирането на проекти за повишаване на енергийната ефективност, се коренят както във финансовите условия в самите Общини, така и в състоянието на финансовия сектор в страната.</w:t>
      </w:r>
    </w:p>
    <w:p w:rsidR="000E6277" w:rsidRPr="009F0A48" w:rsidRDefault="000E6277" w:rsidP="000E6277">
      <w:pPr>
        <w:widowControl w:val="0"/>
        <w:tabs>
          <w:tab w:val="left" w:pos="1198"/>
        </w:tabs>
        <w:autoSpaceDE w:val="0"/>
        <w:autoSpaceDN w:val="0"/>
        <w:spacing w:before="209" w:after="0" w:line="240" w:lineRule="auto"/>
        <w:jc w:val="both"/>
        <w:rPr>
          <w:rFonts w:ascii="Times New Roman" w:eastAsia="Calibri" w:hAnsi="Times New Roman" w:cs="Times New Roman"/>
          <w:b/>
          <w:sz w:val="24"/>
          <w:szCs w:val="24"/>
          <w:lang w:eastAsia="bg-BG"/>
        </w:rPr>
      </w:pPr>
      <w:r w:rsidRPr="009F0A48">
        <w:rPr>
          <w:rFonts w:ascii="Times New Roman" w:eastAsia="Calibri" w:hAnsi="Times New Roman" w:cs="Times New Roman"/>
          <w:b/>
          <w:sz w:val="24"/>
          <w:szCs w:val="24"/>
          <w:lang w:val="en-US" w:eastAsia="bg-BG"/>
        </w:rPr>
        <w:t>4</w:t>
      </w:r>
      <w:r w:rsidRPr="009F0A48">
        <w:rPr>
          <w:rFonts w:ascii="Times New Roman" w:eastAsia="Calibri" w:hAnsi="Times New Roman" w:cs="Times New Roman"/>
          <w:sz w:val="24"/>
          <w:szCs w:val="24"/>
          <w:lang w:eastAsia="bg-BG"/>
        </w:rPr>
        <w:t>.</w:t>
      </w:r>
      <w:r w:rsidRPr="009F0A48">
        <w:rPr>
          <w:rFonts w:ascii="Times New Roman" w:eastAsia="Calibri" w:hAnsi="Times New Roman" w:cs="Times New Roman"/>
          <w:b/>
          <w:sz w:val="24"/>
          <w:szCs w:val="24"/>
          <w:lang w:eastAsia="bg-BG"/>
        </w:rPr>
        <w:t>СЪСТОЯНИЕ НА ЕНЕРГИЙНОТО ПОТРЕБЛЕНИЕ</w:t>
      </w:r>
    </w:p>
    <w:p w:rsidR="000E6277" w:rsidRPr="009F0A48" w:rsidRDefault="000E6277" w:rsidP="000E6277">
      <w:pPr>
        <w:widowControl w:val="0"/>
        <w:tabs>
          <w:tab w:val="left" w:pos="1198"/>
        </w:tabs>
        <w:autoSpaceDE w:val="0"/>
        <w:autoSpaceDN w:val="0"/>
        <w:spacing w:before="209" w:after="0" w:line="240" w:lineRule="auto"/>
        <w:jc w:val="both"/>
        <w:rPr>
          <w:rFonts w:ascii="Times New Roman" w:eastAsia="Calibri" w:hAnsi="Times New Roman" w:cs="Times New Roman"/>
          <w:lang w:eastAsia="bg-BG"/>
        </w:rPr>
      </w:pPr>
      <w:r w:rsidRPr="009F0A48">
        <w:rPr>
          <w:rFonts w:ascii="Times New Roman" w:eastAsia="Calibri" w:hAnsi="Times New Roman" w:cs="Times New Roman"/>
          <w:b/>
          <w:lang w:eastAsia="bg-BG"/>
        </w:rPr>
        <w:object w:dxaOrig="9718"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32pt" o:ole="">
            <v:imagedata r:id="rId8" o:title=""/>
          </v:shape>
          <o:OLEObject Type="Embed" ProgID="Excel.Sheet.8" ShapeID="_x0000_i1025" DrawAspect="Content" ObjectID="_1645017406" r:id="rId9"/>
        </w:object>
      </w:r>
    </w:p>
    <w:p w:rsidR="000E6277" w:rsidRPr="009F0A48" w:rsidRDefault="000E6277" w:rsidP="000E6277">
      <w:pPr>
        <w:widowControl w:val="0"/>
        <w:numPr>
          <w:ilvl w:val="0"/>
          <w:numId w:val="6"/>
        </w:numPr>
        <w:tabs>
          <w:tab w:val="left" w:pos="1193"/>
        </w:tabs>
        <w:autoSpaceDE w:val="0"/>
        <w:autoSpaceDN w:val="0"/>
        <w:spacing w:after="0" w:line="240" w:lineRule="auto"/>
        <w:ind w:right="232"/>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ЦЕЛ И ОБХВАТ НА ПРОГРАМАТА ЗА ЕНЕРГИЙНА ЕФЕКТИВНОСТ (ПЕЕ)</w:t>
      </w:r>
    </w:p>
    <w:p w:rsidR="000E6277" w:rsidRPr="009F0A48" w:rsidRDefault="000E6277" w:rsidP="000E6277">
      <w:pPr>
        <w:widowControl w:val="0"/>
        <w:numPr>
          <w:ilvl w:val="1"/>
          <w:numId w:val="6"/>
        </w:numPr>
        <w:tabs>
          <w:tab w:val="left" w:pos="1297"/>
        </w:tabs>
        <w:autoSpaceDE w:val="0"/>
        <w:autoSpaceDN w:val="0"/>
        <w:spacing w:after="0" w:line="240" w:lineRule="auto"/>
        <w:ind w:hanging="421"/>
        <w:jc w:val="both"/>
        <w:rPr>
          <w:rFonts w:ascii="Times New Roman" w:eastAsia="Calibri" w:hAnsi="Times New Roman" w:cs="Times New Roman"/>
          <w:b/>
          <w:sz w:val="24"/>
          <w:lang w:eastAsia="bg-BG"/>
        </w:rPr>
      </w:pPr>
      <w:r w:rsidRPr="009F0A48">
        <w:rPr>
          <w:rFonts w:ascii="Times New Roman" w:eastAsia="Calibri" w:hAnsi="Times New Roman" w:cs="Times New Roman"/>
          <w:b/>
          <w:sz w:val="24"/>
          <w:lang w:eastAsia="bg-BG"/>
        </w:rPr>
        <w:t>Цели</w:t>
      </w:r>
    </w:p>
    <w:p w:rsidR="000E6277" w:rsidRPr="009F0A48" w:rsidRDefault="000E6277" w:rsidP="000E6277">
      <w:pPr>
        <w:widowControl w:val="0"/>
        <w:autoSpaceDE w:val="0"/>
        <w:autoSpaceDN w:val="0"/>
        <w:spacing w:before="115" w:after="0" w:line="240" w:lineRule="auto"/>
        <w:ind w:right="233"/>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Основните цели на Програмата за енергийна ефективност е да бъдат идентифицирани възможните дейности и мерки, които да доведат до енергийни спестявания в сгради с вече изпълнени първични енергоспестяващи мерки – детски градини, училища и административни сгради, както и да продължи енергийното обследване на обществени и жилищни сгради и последващото изпълнение на предписаните мерки.</w:t>
      </w:r>
    </w:p>
    <w:p w:rsidR="000E6277" w:rsidRPr="009F0A48" w:rsidRDefault="000E6277" w:rsidP="000E6277">
      <w:pPr>
        <w:widowControl w:val="0"/>
        <w:autoSpaceDE w:val="0"/>
        <w:autoSpaceDN w:val="0"/>
        <w:spacing w:before="118" w:after="0" w:line="240" w:lineRule="auto"/>
        <w:ind w:right="231"/>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Политиката на община Никопол по отношение на EE се базира на Плана за развитие на община Никопол 2014-2020.</w:t>
      </w:r>
    </w:p>
    <w:p w:rsidR="000E6277" w:rsidRPr="009F0A48" w:rsidRDefault="000E6277" w:rsidP="000E6277">
      <w:pPr>
        <w:widowControl w:val="0"/>
        <w:autoSpaceDE w:val="0"/>
        <w:autoSpaceDN w:val="0"/>
        <w:spacing w:before="120" w:after="0" w:line="348" w:lineRule="auto"/>
        <w:ind w:right="647"/>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Община Никопол определя следните цели в плана за</w:t>
      </w:r>
      <w:r w:rsidRPr="009F0A48">
        <w:rPr>
          <w:rFonts w:ascii="Times New Roman" w:eastAsia="Calibri" w:hAnsi="Times New Roman" w:cs="Times New Roman"/>
          <w:spacing w:val="-23"/>
          <w:sz w:val="24"/>
          <w:szCs w:val="24"/>
          <w:lang w:eastAsia="bg-BG"/>
        </w:rPr>
        <w:t xml:space="preserve"> </w:t>
      </w:r>
      <w:r w:rsidRPr="009F0A48">
        <w:rPr>
          <w:rFonts w:ascii="Times New Roman" w:eastAsia="Calibri" w:hAnsi="Times New Roman" w:cs="Times New Roman"/>
          <w:sz w:val="24"/>
          <w:szCs w:val="24"/>
          <w:lang w:eastAsia="bg-BG"/>
        </w:rPr>
        <w:t>енергийна</w:t>
      </w:r>
      <w:r w:rsidRPr="009F0A48">
        <w:rPr>
          <w:rFonts w:ascii="Times New Roman" w:eastAsia="Calibri" w:hAnsi="Times New Roman" w:cs="Times New Roman"/>
          <w:spacing w:val="-3"/>
          <w:sz w:val="24"/>
          <w:szCs w:val="24"/>
          <w:lang w:eastAsia="bg-BG"/>
        </w:rPr>
        <w:t xml:space="preserve"> </w:t>
      </w:r>
      <w:r w:rsidRPr="009F0A48">
        <w:rPr>
          <w:rFonts w:ascii="Times New Roman" w:eastAsia="Calibri" w:hAnsi="Times New Roman" w:cs="Times New Roman"/>
          <w:sz w:val="24"/>
          <w:szCs w:val="24"/>
          <w:lang w:eastAsia="bg-BG"/>
        </w:rPr>
        <w:t xml:space="preserve">ефективност. </w:t>
      </w:r>
      <w:r w:rsidRPr="009F0A48">
        <w:rPr>
          <w:rFonts w:ascii="Times New Roman" w:eastAsia="Calibri" w:hAnsi="Times New Roman" w:cs="Times New Roman"/>
          <w:noProof/>
          <w:position w:val="-5"/>
          <w:sz w:val="24"/>
          <w:szCs w:val="24"/>
          <w:lang w:eastAsia="bg-BG"/>
        </w:rPr>
        <w:drawing>
          <wp:inline distT="0" distB="0" distL="0" distR="0" wp14:anchorId="26FEB240" wp14:editId="1408F840">
            <wp:extent cx="142875" cy="1905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19"/>
          <w:sz w:val="24"/>
          <w:szCs w:val="24"/>
          <w:lang w:eastAsia="bg-BG"/>
        </w:rPr>
        <w:t xml:space="preserve"> </w:t>
      </w:r>
      <w:r w:rsidRPr="009F0A48">
        <w:rPr>
          <w:rFonts w:ascii="Times New Roman" w:eastAsia="Calibri" w:hAnsi="Times New Roman" w:cs="Times New Roman"/>
          <w:sz w:val="24"/>
          <w:szCs w:val="24"/>
          <w:lang w:eastAsia="bg-BG"/>
        </w:rPr>
        <w:t>намаляване на разходите за горива и</w:t>
      </w:r>
      <w:r w:rsidRPr="009F0A48">
        <w:rPr>
          <w:rFonts w:ascii="Times New Roman" w:eastAsia="Calibri" w:hAnsi="Times New Roman" w:cs="Times New Roman"/>
          <w:spacing w:val="-8"/>
          <w:sz w:val="24"/>
          <w:szCs w:val="24"/>
          <w:lang w:eastAsia="bg-BG"/>
        </w:rPr>
        <w:t xml:space="preserve"> </w:t>
      </w:r>
      <w:r w:rsidRPr="009F0A48">
        <w:rPr>
          <w:rFonts w:ascii="Times New Roman" w:eastAsia="Calibri" w:hAnsi="Times New Roman" w:cs="Times New Roman"/>
          <w:sz w:val="24"/>
          <w:szCs w:val="24"/>
          <w:lang w:eastAsia="bg-BG"/>
        </w:rPr>
        <w:t>енергия;</w:t>
      </w:r>
    </w:p>
    <w:p w:rsidR="000E6277" w:rsidRPr="009F0A48" w:rsidRDefault="000E6277" w:rsidP="000E6277">
      <w:pPr>
        <w:widowControl w:val="0"/>
        <w:autoSpaceDE w:val="0"/>
        <w:autoSpaceDN w:val="0"/>
        <w:spacing w:after="0" w:line="281" w:lineRule="exact"/>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253D75C7" wp14:editId="41DC0CC3">
            <wp:extent cx="142875" cy="19050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намаляване бюджетните разходи за</w:t>
      </w:r>
      <w:r w:rsidRPr="009F0A48">
        <w:rPr>
          <w:rFonts w:ascii="Times New Roman" w:eastAsia="Calibri" w:hAnsi="Times New Roman" w:cs="Times New Roman"/>
          <w:spacing w:val="-6"/>
          <w:sz w:val="24"/>
          <w:szCs w:val="24"/>
          <w:lang w:eastAsia="bg-BG"/>
        </w:rPr>
        <w:t xml:space="preserve"> </w:t>
      </w:r>
      <w:r w:rsidRPr="009F0A48">
        <w:rPr>
          <w:rFonts w:ascii="Times New Roman" w:eastAsia="Calibri" w:hAnsi="Times New Roman" w:cs="Times New Roman"/>
          <w:sz w:val="24"/>
          <w:szCs w:val="24"/>
          <w:lang w:eastAsia="bg-BG"/>
        </w:rPr>
        <w:t>енергия;</w:t>
      </w:r>
    </w:p>
    <w:p w:rsidR="000E6277" w:rsidRPr="009F0A48" w:rsidRDefault="000E6277" w:rsidP="000E6277">
      <w:pPr>
        <w:widowControl w:val="0"/>
        <w:autoSpaceDE w:val="0"/>
        <w:autoSpaceDN w:val="0"/>
        <w:spacing w:before="123" w:after="0" w:line="235" w:lineRule="auto"/>
        <w:ind w:right="233"/>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589165CD" wp14:editId="5CFB55AB">
            <wp:extent cx="142875" cy="1905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намаляване на замърсяването на околната среда - намаляване на вредните емисии в</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атмосферата;</w:t>
      </w:r>
    </w:p>
    <w:p w:rsidR="000E6277" w:rsidRPr="009F0A48" w:rsidRDefault="000E6277" w:rsidP="000E6277">
      <w:pPr>
        <w:widowControl w:val="0"/>
        <w:autoSpaceDE w:val="0"/>
        <w:autoSpaceDN w:val="0"/>
        <w:spacing w:before="124" w:after="0" w:line="336" w:lineRule="auto"/>
        <w:ind w:right="3000"/>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29E1CDE7" wp14:editId="56A4CDD7">
            <wp:extent cx="142875" cy="19050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подобряване на качеството на</w:t>
      </w:r>
      <w:r w:rsidRPr="009F0A48">
        <w:rPr>
          <w:rFonts w:ascii="Times New Roman" w:eastAsia="Calibri" w:hAnsi="Times New Roman" w:cs="Times New Roman"/>
          <w:spacing w:val="-17"/>
          <w:sz w:val="24"/>
          <w:szCs w:val="24"/>
          <w:lang w:eastAsia="bg-BG"/>
        </w:rPr>
        <w:t xml:space="preserve"> </w:t>
      </w:r>
      <w:r w:rsidRPr="009F0A48">
        <w:rPr>
          <w:rFonts w:ascii="Times New Roman" w:eastAsia="Calibri" w:hAnsi="Times New Roman" w:cs="Times New Roman"/>
          <w:sz w:val="24"/>
          <w:szCs w:val="24"/>
          <w:lang w:eastAsia="bg-BG"/>
        </w:rPr>
        <w:t>енергийните</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 xml:space="preserve">услуги; </w:t>
      </w:r>
      <w:r w:rsidRPr="009F0A48">
        <w:rPr>
          <w:rFonts w:ascii="Times New Roman" w:eastAsia="Calibri" w:hAnsi="Times New Roman" w:cs="Times New Roman"/>
          <w:noProof/>
          <w:position w:val="-5"/>
          <w:sz w:val="24"/>
          <w:szCs w:val="24"/>
          <w:lang w:eastAsia="bg-BG"/>
        </w:rPr>
        <w:drawing>
          <wp:inline distT="0" distB="0" distL="0" distR="0" wp14:anchorId="0B79906B" wp14:editId="51A60E25">
            <wp:extent cx="142875" cy="19050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19"/>
          <w:sz w:val="24"/>
          <w:szCs w:val="24"/>
          <w:lang w:eastAsia="bg-BG"/>
        </w:rPr>
        <w:t xml:space="preserve"> </w:t>
      </w:r>
      <w:r w:rsidRPr="009F0A48">
        <w:rPr>
          <w:rFonts w:ascii="Times New Roman" w:eastAsia="Calibri" w:hAnsi="Times New Roman" w:cs="Times New Roman"/>
          <w:sz w:val="24"/>
          <w:szCs w:val="24"/>
          <w:lang w:eastAsia="bg-BG"/>
        </w:rPr>
        <w:t>енергоспестяващо улично</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осветление.</w:t>
      </w:r>
    </w:p>
    <w:p w:rsidR="000E6277" w:rsidRPr="009F0A48" w:rsidRDefault="000E6277" w:rsidP="000E6277">
      <w:pPr>
        <w:widowControl w:val="0"/>
        <w:numPr>
          <w:ilvl w:val="2"/>
          <w:numId w:val="6"/>
        </w:numPr>
        <w:tabs>
          <w:tab w:val="left" w:pos="1477"/>
        </w:tabs>
        <w:autoSpaceDE w:val="0"/>
        <w:autoSpaceDN w:val="0"/>
        <w:spacing w:before="1" w:after="0" w:line="240" w:lineRule="auto"/>
        <w:ind w:hanging="601"/>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Подцели:</w:t>
      </w:r>
    </w:p>
    <w:p w:rsidR="000E6277" w:rsidRPr="009F0A48" w:rsidRDefault="000E6277" w:rsidP="000E6277">
      <w:pPr>
        <w:widowControl w:val="0"/>
        <w:autoSpaceDE w:val="0"/>
        <w:autoSpaceDN w:val="0"/>
        <w:spacing w:before="115"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а) Основен ремонт и въвеждане на енергоспестяващи мерки на обществени сгради:</w:t>
      </w:r>
    </w:p>
    <w:p w:rsidR="000E6277" w:rsidRPr="009F0A48" w:rsidRDefault="000E6277" w:rsidP="000E6277">
      <w:pPr>
        <w:widowControl w:val="0"/>
        <w:numPr>
          <w:ilvl w:val="0"/>
          <w:numId w:val="5"/>
        </w:numPr>
        <w:tabs>
          <w:tab w:val="left" w:pos="937"/>
        </w:tabs>
        <w:autoSpaceDE w:val="0"/>
        <w:autoSpaceDN w:val="0"/>
        <w:spacing w:before="122" w:after="0" w:line="240" w:lineRule="auto"/>
        <w:ind w:right="55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Извършване обследване за енергийна ефективност на обществени общински сгради в експлоатация, с обща разгърната площ над 250</w:t>
      </w:r>
      <w:r w:rsidRPr="009F0A48">
        <w:rPr>
          <w:rFonts w:ascii="Times New Roman" w:eastAsia="Calibri" w:hAnsi="Times New Roman" w:cs="Times New Roman"/>
          <w:spacing w:val="-6"/>
          <w:sz w:val="24"/>
          <w:lang w:eastAsia="bg-BG"/>
        </w:rPr>
        <w:t xml:space="preserve"> </w:t>
      </w:r>
      <w:r w:rsidRPr="009F0A48">
        <w:rPr>
          <w:rFonts w:ascii="Times New Roman" w:eastAsia="Calibri" w:hAnsi="Times New Roman" w:cs="Times New Roman"/>
          <w:sz w:val="24"/>
          <w:lang w:eastAsia="bg-BG"/>
        </w:rPr>
        <w:t>кв.м;</w:t>
      </w:r>
    </w:p>
    <w:p w:rsidR="000E6277" w:rsidRPr="009F0A48" w:rsidRDefault="000E6277" w:rsidP="000E6277">
      <w:pPr>
        <w:widowControl w:val="0"/>
        <w:numPr>
          <w:ilvl w:val="0"/>
          <w:numId w:val="5"/>
        </w:numPr>
        <w:tabs>
          <w:tab w:val="left" w:pos="937"/>
        </w:tabs>
        <w:autoSpaceDE w:val="0"/>
        <w:autoSpaceDN w:val="0"/>
        <w:spacing w:before="69"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Изолация на външни</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стени;</w:t>
      </w:r>
    </w:p>
    <w:p w:rsidR="000E6277" w:rsidRPr="009F0A48" w:rsidRDefault="000E6277" w:rsidP="000E6277">
      <w:pPr>
        <w:widowControl w:val="0"/>
        <w:numPr>
          <w:ilvl w:val="0"/>
          <w:numId w:val="5"/>
        </w:numPr>
        <w:tabs>
          <w:tab w:val="left" w:pos="937"/>
        </w:tabs>
        <w:autoSpaceDE w:val="0"/>
        <w:autoSpaceDN w:val="0"/>
        <w:spacing w:before="121"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Изолация на</w:t>
      </w:r>
      <w:r w:rsidRPr="009F0A48">
        <w:rPr>
          <w:rFonts w:ascii="Times New Roman" w:eastAsia="Calibri" w:hAnsi="Times New Roman" w:cs="Times New Roman"/>
          <w:spacing w:val="-5"/>
          <w:sz w:val="24"/>
          <w:lang w:eastAsia="bg-BG"/>
        </w:rPr>
        <w:t xml:space="preserve"> </w:t>
      </w:r>
      <w:r w:rsidRPr="009F0A48">
        <w:rPr>
          <w:rFonts w:ascii="Times New Roman" w:eastAsia="Calibri" w:hAnsi="Times New Roman" w:cs="Times New Roman"/>
          <w:sz w:val="24"/>
          <w:lang w:eastAsia="bg-BG"/>
        </w:rPr>
        <w:t>под;</w:t>
      </w:r>
    </w:p>
    <w:p w:rsidR="000E6277" w:rsidRPr="009F0A48" w:rsidRDefault="000E6277" w:rsidP="000E6277">
      <w:pPr>
        <w:widowControl w:val="0"/>
        <w:numPr>
          <w:ilvl w:val="0"/>
          <w:numId w:val="5"/>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Изолация на</w:t>
      </w:r>
      <w:r w:rsidRPr="009F0A48">
        <w:rPr>
          <w:rFonts w:ascii="Times New Roman" w:eastAsia="Calibri" w:hAnsi="Times New Roman" w:cs="Times New Roman"/>
          <w:spacing w:val="-9"/>
          <w:sz w:val="24"/>
          <w:lang w:eastAsia="bg-BG"/>
        </w:rPr>
        <w:t xml:space="preserve"> </w:t>
      </w:r>
      <w:r w:rsidRPr="009F0A48">
        <w:rPr>
          <w:rFonts w:ascii="Times New Roman" w:eastAsia="Calibri" w:hAnsi="Times New Roman" w:cs="Times New Roman"/>
          <w:sz w:val="24"/>
          <w:lang w:eastAsia="bg-BG"/>
        </w:rPr>
        <w:t>покрив;</w:t>
      </w:r>
    </w:p>
    <w:p w:rsidR="000E6277" w:rsidRPr="009F0A48" w:rsidRDefault="000E6277" w:rsidP="000E6277">
      <w:pPr>
        <w:widowControl w:val="0"/>
        <w:numPr>
          <w:ilvl w:val="0"/>
          <w:numId w:val="5"/>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Подмяна на</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дограма;</w:t>
      </w:r>
    </w:p>
    <w:p w:rsidR="000E6277" w:rsidRPr="009F0A48" w:rsidRDefault="000E6277" w:rsidP="000E6277">
      <w:pPr>
        <w:widowControl w:val="0"/>
        <w:numPr>
          <w:ilvl w:val="0"/>
          <w:numId w:val="5"/>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Енергоспестяващи мерки по котелни</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инсталации;</w:t>
      </w:r>
    </w:p>
    <w:p w:rsidR="000E6277" w:rsidRPr="009F0A48" w:rsidRDefault="000E6277" w:rsidP="000E6277">
      <w:pPr>
        <w:widowControl w:val="0"/>
        <w:numPr>
          <w:ilvl w:val="0"/>
          <w:numId w:val="5"/>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Енергоспестяващи мерки по прибори за измерване, контрол и</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управление;</w:t>
      </w:r>
    </w:p>
    <w:p w:rsidR="000E6277" w:rsidRPr="009F0A48" w:rsidRDefault="000E6277" w:rsidP="000E6277">
      <w:pPr>
        <w:widowControl w:val="0"/>
        <w:numPr>
          <w:ilvl w:val="0"/>
          <w:numId w:val="5"/>
        </w:numPr>
        <w:tabs>
          <w:tab w:val="left" w:pos="937"/>
        </w:tabs>
        <w:autoSpaceDE w:val="0"/>
        <w:autoSpaceDN w:val="0"/>
        <w:spacing w:before="120" w:after="0" w:line="240" w:lineRule="auto"/>
        <w:ind w:hanging="361"/>
        <w:rPr>
          <w:rFonts w:ascii="Times New Roman" w:eastAsia="Calibri" w:hAnsi="Times New Roman" w:cs="Times New Roman"/>
          <w:sz w:val="20"/>
          <w:lang w:eastAsia="bg-BG"/>
        </w:rPr>
      </w:pPr>
      <w:r w:rsidRPr="009F0A48">
        <w:rPr>
          <w:rFonts w:ascii="Times New Roman" w:eastAsia="Calibri" w:hAnsi="Times New Roman" w:cs="Times New Roman"/>
          <w:sz w:val="24"/>
          <w:lang w:eastAsia="bg-BG"/>
        </w:rPr>
        <w:t>Енергоспестяващи мерки по сградни</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инсталации;</w:t>
      </w:r>
    </w:p>
    <w:p w:rsidR="000E6277" w:rsidRPr="009F0A48" w:rsidRDefault="000E6277" w:rsidP="000E6277">
      <w:pPr>
        <w:widowControl w:val="0"/>
        <w:autoSpaceDE w:val="0"/>
        <w:autoSpaceDN w:val="0"/>
        <w:spacing w:before="120"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б) Намаляване на разходите за улично осветление в населените места;</w:t>
      </w:r>
    </w:p>
    <w:p w:rsidR="000E6277" w:rsidRPr="009F0A48" w:rsidRDefault="000E6277" w:rsidP="000E6277">
      <w:pPr>
        <w:widowControl w:val="0"/>
        <w:autoSpaceDE w:val="0"/>
        <w:autoSpaceDN w:val="0"/>
        <w:spacing w:before="120"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 Намаляване разходите за енергия в сгради и системи, финансирани от общински бюджет, чрез:</w:t>
      </w:r>
    </w:p>
    <w:p w:rsidR="000E6277" w:rsidRPr="009F0A48" w:rsidRDefault="000E6277" w:rsidP="000E6277">
      <w:pPr>
        <w:widowControl w:val="0"/>
        <w:numPr>
          <w:ilvl w:val="0"/>
          <w:numId w:val="5"/>
        </w:numPr>
        <w:tabs>
          <w:tab w:val="left" w:pos="937"/>
        </w:tabs>
        <w:autoSpaceDE w:val="0"/>
        <w:autoSpaceDN w:val="0"/>
        <w:spacing w:before="120" w:after="0" w:line="240" w:lineRule="auto"/>
        <w:ind w:right="31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Реконструкция на съществуващи отоплителни инсталации и изграждане на</w:t>
      </w:r>
      <w:r w:rsidRPr="009F0A48">
        <w:rPr>
          <w:rFonts w:ascii="Times New Roman" w:eastAsia="Calibri" w:hAnsi="Times New Roman" w:cs="Times New Roman"/>
          <w:spacing w:val="-32"/>
          <w:sz w:val="24"/>
          <w:lang w:eastAsia="bg-BG"/>
        </w:rPr>
        <w:t xml:space="preserve"> </w:t>
      </w:r>
      <w:r w:rsidRPr="009F0A48">
        <w:rPr>
          <w:rFonts w:ascii="Times New Roman" w:eastAsia="Calibri" w:hAnsi="Times New Roman" w:cs="Times New Roman"/>
          <w:sz w:val="24"/>
          <w:lang w:eastAsia="bg-BG"/>
        </w:rPr>
        <w:t>нови такива;</w:t>
      </w:r>
    </w:p>
    <w:p w:rsidR="000E6277" w:rsidRPr="009F0A48" w:rsidRDefault="000E6277" w:rsidP="000E6277">
      <w:pPr>
        <w:widowControl w:val="0"/>
        <w:numPr>
          <w:ilvl w:val="0"/>
          <w:numId w:val="5"/>
        </w:numPr>
        <w:tabs>
          <w:tab w:val="left" w:pos="937"/>
        </w:tabs>
        <w:autoSpaceDE w:val="0"/>
        <w:autoSpaceDN w:val="0"/>
        <w:spacing w:before="121" w:after="0" w:line="343" w:lineRule="auto"/>
        <w:ind w:left="216" w:right="2980" w:firstLine="360"/>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Внедряване на енергоспестяващи технологии и мерки; г) Повишаване нивото</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на:</w:t>
      </w:r>
    </w:p>
    <w:p w:rsidR="000E6277" w:rsidRPr="009F0A48" w:rsidRDefault="000E6277" w:rsidP="000E6277">
      <w:pPr>
        <w:widowControl w:val="0"/>
        <w:numPr>
          <w:ilvl w:val="0"/>
          <w:numId w:val="5"/>
        </w:numPr>
        <w:tabs>
          <w:tab w:val="left" w:pos="937"/>
        </w:tabs>
        <w:autoSpaceDE w:val="0"/>
        <w:autoSpaceDN w:val="0"/>
        <w:spacing w:before="2" w:after="0" w:line="240" w:lineRule="auto"/>
        <w:ind w:right="1696"/>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Обучения по енергиен мениджмънт на специалисти от общинската администрация;</w:t>
      </w:r>
    </w:p>
    <w:p w:rsidR="000E6277" w:rsidRPr="009F0A48" w:rsidRDefault="000E6277" w:rsidP="000E6277">
      <w:pPr>
        <w:widowControl w:val="0"/>
        <w:numPr>
          <w:ilvl w:val="0"/>
          <w:numId w:val="5"/>
        </w:numPr>
        <w:tabs>
          <w:tab w:val="left" w:pos="937"/>
        </w:tabs>
        <w:autoSpaceDE w:val="0"/>
        <w:autoSpaceDN w:val="0"/>
        <w:spacing w:before="120" w:after="0" w:line="240" w:lineRule="auto"/>
        <w:ind w:right="895"/>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Информираност, култура и знания на ръководния персонал на общинските обекти,</w:t>
      </w:r>
    </w:p>
    <w:p w:rsidR="000E6277" w:rsidRPr="009F0A48" w:rsidRDefault="000E6277" w:rsidP="000E6277">
      <w:pPr>
        <w:widowControl w:val="0"/>
        <w:numPr>
          <w:ilvl w:val="0"/>
          <w:numId w:val="5"/>
        </w:numPr>
        <w:tabs>
          <w:tab w:val="left" w:pos="937"/>
        </w:tabs>
        <w:autoSpaceDE w:val="0"/>
        <w:autoSpaceDN w:val="0"/>
        <w:spacing w:before="120" w:after="0" w:line="240" w:lineRule="auto"/>
        <w:ind w:right="1146"/>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Експерти и специалисти в общинската администрация за разработване</w:t>
      </w:r>
      <w:r w:rsidRPr="009F0A48">
        <w:rPr>
          <w:rFonts w:ascii="Times New Roman" w:eastAsia="Calibri" w:hAnsi="Times New Roman" w:cs="Times New Roman"/>
          <w:spacing w:val="-25"/>
          <w:sz w:val="24"/>
          <w:lang w:eastAsia="bg-BG"/>
        </w:rPr>
        <w:t xml:space="preserve"> </w:t>
      </w:r>
      <w:r w:rsidRPr="009F0A48">
        <w:rPr>
          <w:rFonts w:ascii="Times New Roman" w:eastAsia="Calibri" w:hAnsi="Times New Roman" w:cs="Times New Roman"/>
          <w:sz w:val="24"/>
          <w:lang w:eastAsia="bg-BG"/>
        </w:rPr>
        <w:t>и реализиране на проекти по енергийна</w:t>
      </w:r>
      <w:r w:rsidRPr="009F0A48">
        <w:rPr>
          <w:rFonts w:ascii="Times New Roman" w:eastAsia="Calibri" w:hAnsi="Times New Roman" w:cs="Times New Roman"/>
          <w:spacing w:val="-7"/>
          <w:sz w:val="24"/>
          <w:lang w:eastAsia="bg-BG"/>
        </w:rPr>
        <w:t xml:space="preserve"> </w:t>
      </w:r>
      <w:r w:rsidRPr="009F0A48">
        <w:rPr>
          <w:rFonts w:ascii="Times New Roman" w:eastAsia="Calibri" w:hAnsi="Times New Roman" w:cs="Times New Roman"/>
          <w:sz w:val="24"/>
          <w:lang w:eastAsia="bg-BG"/>
        </w:rPr>
        <w:t>ефективност.</w:t>
      </w:r>
    </w:p>
    <w:p w:rsidR="000E6277" w:rsidRPr="009F0A48" w:rsidRDefault="000E6277" w:rsidP="000E6277">
      <w:pPr>
        <w:widowControl w:val="0"/>
        <w:autoSpaceDE w:val="0"/>
        <w:autoSpaceDN w:val="0"/>
        <w:spacing w:before="120" w:after="0" w:line="240" w:lineRule="auto"/>
        <w:ind w:right="240"/>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д) Създаване на информационна система за енергопотреблението на сгради и системи, общинска собственост, за изготвяне на анализи и прогнози, енергийно обследване на сгради и системи, сертификати и други, съгласно действащото законодателство.</w:t>
      </w:r>
    </w:p>
    <w:p w:rsidR="000E6277" w:rsidRPr="009F0A48" w:rsidRDefault="000E6277" w:rsidP="000E6277">
      <w:pPr>
        <w:widowControl w:val="0"/>
        <w:numPr>
          <w:ilvl w:val="2"/>
          <w:numId w:val="6"/>
        </w:numPr>
        <w:tabs>
          <w:tab w:val="left" w:pos="937"/>
        </w:tabs>
        <w:autoSpaceDE w:val="0"/>
        <w:autoSpaceDN w:val="0"/>
        <w:spacing w:before="126" w:after="0" w:line="240" w:lineRule="auto"/>
        <w:ind w:left="936" w:hanging="601"/>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Потенциал:</w:t>
      </w:r>
    </w:p>
    <w:p w:rsidR="000E6277" w:rsidRPr="009F0A48" w:rsidRDefault="000E6277" w:rsidP="000E6277">
      <w:pPr>
        <w:widowControl w:val="0"/>
        <w:autoSpaceDE w:val="0"/>
        <w:autoSpaceDN w:val="0"/>
        <w:spacing w:before="115" w:after="0" w:line="240" w:lineRule="auto"/>
        <w:ind w:right="260"/>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При разработването на ПЕЕ се прилага метода на приоритетните целеви групи, като се разглеждат нуждите на групи крайни потребители със сравним модел на потребление на енергията.</w:t>
      </w:r>
    </w:p>
    <w:p w:rsidR="000E6277" w:rsidRPr="009F0A48" w:rsidRDefault="000E6277" w:rsidP="000E6277">
      <w:pPr>
        <w:widowControl w:val="0"/>
        <w:autoSpaceDE w:val="0"/>
        <w:autoSpaceDN w:val="0"/>
        <w:spacing w:before="120" w:after="0" w:line="240" w:lineRule="auto"/>
        <w:ind w:right="247"/>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Изборът на целеви групи се извършва след преценка на направените разходи за енергия в натурално и стойностно изражение, потенциала за реализиране на икономии, социалната значимост, нивото на комфорт, степента на влияние на структурите на администрацията и желанието на отделните структури към общината.</w:t>
      </w:r>
    </w:p>
    <w:p w:rsidR="000E6277" w:rsidRPr="009F0A48" w:rsidRDefault="000E6277" w:rsidP="000E6277">
      <w:pPr>
        <w:widowControl w:val="0"/>
        <w:autoSpaceDE w:val="0"/>
        <w:autoSpaceDN w:val="0"/>
        <w:spacing w:before="120" w:after="0" w:line="240" w:lineRule="auto"/>
        <w:ind w:right="646"/>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Възможностите за реализиране на проекти за енергийна ефективност в Община Никопол се насочват в четири сектора:</w:t>
      </w:r>
    </w:p>
    <w:p w:rsidR="000E6277" w:rsidRPr="009F0A48" w:rsidRDefault="000E6277" w:rsidP="000E6277">
      <w:pPr>
        <w:widowControl w:val="0"/>
        <w:numPr>
          <w:ilvl w:val="1"/>
          <w:numId w:val="5"/>
        </w:numPr>
        <w:tabs>
          <w:tab w:val="left" w:pos="1297"/>
        </w:tabs>
        <w:autoSpaceDE w:val="0"/>
        <w:autoSpaceDN w:val="0"/>
        <w:spacing w:before="120" w:after="0" w:line="240" w:lineRule="auto"/>
        <w:ind w:right="234"/>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сектор "Сграден фонд" с целеви групи - детски градини, училища, читалищни, общински и държавни административни</w:t>
      </w:r>
      <w:r w:rsidRPr="009F0A48">
        <w:rPr>
          <w:rFonts w:ascii="Times New Roman" w:eastAsia="Calibri" w:hAnsi="Times New Roman" w:cs="Times New Roman"/>
          <w:spacing w:val="-5"/>
          <w:sz w:val="24"/>
          <w:lang w:eastAsia="bg-BG"/>
        </w:rPr>
        <w:t xml:space="preserve"> </w:t>
      </w:r>
      <w:r w:rsidRPr="009F0A48">
        <w:rPr>
          <w:rFonts w:ascii="Times New Roman" w:eastAsia="Calibri" w:hAnsi="Times New Roman" w:cs="Times New Roman"/>
          <w:sz w:val="24"/>
          <w:lang w:eastAsia="bg-BG"/>
        </w:rPr>
        <w:t>сгради;</w:t>
      </w:r>
    </w:p>
    <w:p w:rsidR="000E6277" w:rsidRPr="009F0A48" w:rsidRDefault="000E6277" w:rsidP="000E6277">
      <w:pPr>
        <w:widowControl w:val="0"/>
        <w:numPr>
          <w:ilvl w:val="1"/>
          <w:numId w:val="5"/>
        </w:numPr>
        <w:tabs>
          <w:tab w:val="left" w:pos="1297"/>
        </w:tabs>
        <w:autoSpaceDE w:val="0"/>
        <w:autoSpaceDN w:val="0"/>
        <w:spacing w:before="121" w:after="0" w:line="240" w:lineRule="auto"/>
        <w:ind w:right="240"/>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сектор „Жилища” с целева група – сдружения на собственици на етажна собственост, регистрирани по Закона за етажната</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собственост;</w:t>
      </w:r>
    </w:p>
    <w:p w:rsidR="000E6277" w:rsidRPr="009F0A48" w:rsidRDefault="000E6277" w:rsidP="000E6277">
      <w:pPr>
        <w:widowControl w:val="0"/>
        <w:numPr>
          <w:ilvl w:val="1"/>
          <w:numId w:val="5"/>
        </w:numPr>
        <w:tabs>
          <w:tab w:val="left" w:pos="1297"/>
        </w:tabs>
        <w:autoSpaceDE w:val="0"/>
        <w:autoSpaceDN w:val="0"/>
        <w:spacing w:before="120" w:after="0" w:line="240" w:lineRule="auto"/>
        <w:ind w:right="238"/>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сектор "Услуги" с целева група "Улично осветление" и осветление в административните</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сгради;</w:t>
      </w:r>
    </w:p>
    <w:p w:rsidR="000E6277" w:rsidRPr="009F0A48" w:rsidRDefault="000E6277" w:rsidP="000E6277">
      <w:pPr>
        <w:widowControl w:val="0"/>
        <w:numPr>
          <w:ilvl w:val="1"/>
          <w:numId w:val="5"/>
        </w:numPr>
        <w:tabs>
          <w:tab w:val="left" w:pos="1357"/>
        </w:tabs>
        <w:autoSpaceDE w:val="0"/>
        <w:autoSpaceDN w:val="0"/>
        <w:spacing w:before="120" w:after="0" w:line="240" w:lineRule="auto"/>
        <w:ind w:left="1356" w:hanging="42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сектор " Възобновяеми енергийни източници</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w:t>
      </w:r>
    </w:p>
    <w:p w:rsidR="000E6277" w:rsidRPr="009F0A48" w:rsidRDefault="000E6277" w:rsidP="000E6277">
      <w:pPr>
        <w:widowControl w:val="0"/>
        <w:autoSpaceDE w:val="0"/>
        <w:autoSpaceDN w:val="0"/>
        <w:spacing w:before="69" w:after="0" w:line="240" w:lineRule="auto"/>
        <w:ind w:right="426"/>
        <w:rPr>
          <w:rFonts w:ascii="Times New Roman" w:eastAsia="Calibri" w:hAnsi="Times New Roman" w:cs="Times New Roman"/>
          <w:sz w:val="24"/>
          <w:lang w:eastAsia="bg-BG"/>
        </w:rPr>
      </w:pPr>
      <w:r w:rsidRPr="009F0A48">
        <w:rPr>
          <w:rFonts w:ascii="Times New Roman" w:eastAsia="Calibri" w:hAnsi="Times New Roman" w:cs="Times New Roman"/>
          <w:b/>
          <w:sz w:val="24"/>
          <w:lang w:eastAsia="bg-BG"/>
        </w:rPr>
        <w:t xml:space="preserve">В сектори "Сграден фонд" и „Жилища” </w:t>
      </w:r>
      <w:r w:rsidRPr="009F0A48">
        <w:rPr>
          <w:rFonts w:ascii="Times New Roman" w:eastAsia="Calibri" w:hAnsi="Times New Roman" w:cs="Times New Roman"/>
          <w:sz w:val="24"/>
          <w:lang w:eastAsia="bg-BG"/>
        </w:rPr>
        <w:t>най- ефективните енергоспестяващи мерки са:</w:t>
      </w:r>
    </w:p>
    <w:p w:rsidR="000E6277" w:rsidRPr="009F0A48" w:rsidRDefault="000E6277" w:rsidP="000E6277">
      <w:pPr>
        <w:widowControl w:val="0"/>
        <w:autoSpaceDE w:val="0"/>
        <w:autoSpaceDN w:val="0"/>
        <w:spacing w:before="124"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411109A2" wp14:editId="45AB60BF">
            <wp:extent cx="142875" cy="190500"/>
            <wp:effectExtent l="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Енергийно обследване на</w:t>
      </w:r>
      <w:r w:rsidRPr="009F0A48">
        <w:rPr>
          <w:rFonts w:ascii="Times New Roman" w:eastAsia="Calibri" w:hAnsi="Times New Roman" w:cs="Times New Roman"/>
          <w:spacing w:val="-1"/>
          <w:sz w:val="24"/>
          <w:szCs w:val="24"/>
          <w:lang w:eastAsia="bg-BG"/>
        </w:rPr>
        <w:t xml:space="preserve"> </w:t>
      </w:r>
      <w:r w:rsidRPr="009F0A48">
        <w:rPr>
          <w:rFonts w:ascii="Times New Roman" w:eastAsia="Calibri" w:hAnsi="Times New Roman" w:cs="Times New Roman"/>
          <w:sz w:val="24"/>
          <w:szCs w:val="24"/>
          <w:lang w:eastAsia="bg-BG"/>
        </w:rPr>
        <w:t>сградите.</w:t>
      </w:r>
    </w:p>
    <w:p w:rsidR="000E6277" w:rsidRPr="009F0A48" w:rsidRDefault="000E6277" w:rsidP="000E6277">
      <w:pPr>
        <w:widowControl w:val="0"/>
        <w:autoSpaceDE w:val="0"/>
        <w:autoSpaceDN w:val="0"/>
        <w:spacing w:before="125" w:after="0" w:line="235" w:lineRule="auto"/>
        <w:ind w:right="256"/>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7962C50F" wp14:editId="5D2ED2AC">
            <wp:extent cx="142875" cy="190500"/>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Подмяна на съществуващата дървена и стоманена дограма с нова пластмасова и алуминиева дограма със стъклопакет с нискоемисийно</w:t>
      </w:r>
      <w:r w:rsidRPr="009F0A48">
        <w:rPr>
          <w:rFonts w:ascii="Times New Roman" w:eastAsia="Calibri" w:hAnsi="Times New Roman" w:cs="Times New Roman"/>
          <w:spacing w:val="-28"/>
          <w:sz w:val="24"/>
          <w:szCs w:val="24"/>
          <w:lang w:eastAsia="bg-BG"/>
        </w:rPr>
        <w:t xml:space="preserve"> </w:t>
      </w:r>
      <w:r w:rsidRPr="009F0A48">
        <w:rPr>
          <w:rFonts w:ascii="Times New Roman" w:eastAsia="Calibri" w:hAnsi="Times New Roman" w:cs="Times New Roman"/>
          <w:sz w:val="24"/>
          <w:szCs w:val="24"/>
          <w:lang w:eastAsia="bg-BG"/>
        </w:rPr>
        <w:t>стъкло;</w:t>
      </w:r>
    </w:p>
    <w:p w:rsidR="000E6277" w:rsidRPr="009F0A48" w:rsidRDefault="000E6277" w:rsidP="000E6277">
      <w:pPr>
        <w:widowControl w:val="0"/>
        <w:autoSpaceDE w:val="0"/>
        <w:autoSpaceDN w:val="0"/>
        <w:spacing w:before="124"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20AD95C9" wp14:editId="3E58101E">
            <wp:extent cx="142875" cy="190500"/>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Топлоизолация на</w:t>
      </w:r>
      <w:r w:rsidRPr="009F0A48">
        <w:rPr>
          <w:rFonts w:ascii="Times New Roman" w:eastAsia="Calibri" w:hAnsi="Times New Roman" w:cs="Times New Roman"/>
          <w:spacing w:val="-5"/>
          <w:sz w:val="24"/>
          <w:szCs w:val="24"/>
          <w:lang w:eastAsia="bg-BG"/>
        </w:rPr>
        <w:t xml:space="preserve"> </w:t>
      </w:r>
      <w:r w:rsidRPr="009F0A48">
        <w:rPr>
          <w:rFonts w:ascii="Times New Roman" w:eastAsia="Calibri" w:hAnsi="Times New Roman" w:cs="Times New Roman"/>
          <w:sz w:val="24"/>
          <w:szCs w:val="24"/>
          <w:lang w:eastAsia="bg-BG"/>
        </w:rPr>
        <w:t>покриви;</w:t>
      </w:r>
    </w:p>
    <w:p w:rsidR="000E6277" w:rsidRPr="009F0A48" w:rsidRDefault="000E6277" w:rsidP="000E6277">
      <w:pPr>
        <w:widowControl w:val="0"/>
        <w:autoSpaceDE w:val="0"/>
        <w:autoSpaceDN w:val="0"/>
        <w:spacing w:before="118"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6B7A80D2" wp14:editId="55ACE289">
            <wp:extent cx="142875" cy="19050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Полагане на фасадна</w:t>
      </w:r>
      <w:r w:rsidRPr="009F0A48">
        <w:rPr>
          <w:rFonts w:ascii="Times New Roman" w:eastAsia="Calibri" w:hAnsi="Times New Roman" w:cs="Times New Roman"/>
          <w:spacing w:val="-12"/>
          <w:sz w:val="24"/>
          <w:szCs w:val="24"/>
          <w:lang w:eastAsia="bg-BG"/>
        </w:rPr>
        <w:t xml:space="preserve"> </w:t>
      </w:r>
      <w:r w:rsidRPr="009F0A48">
        <w:rPr>
          <w:rFonts w:ascii="Times New Roman" w:eastAsia="Calibri" w:hAnsi="Times New Roman" w:cs="Times New Roman"/>
          <w:sz w:val="24"/>
          <w:szCs w:val="24"/>
          <w:lang w:eastAsia="bg-BG"/>
        </w:rPr>
        <w:t>топлоизолация;</w:t>
      </w:r>
    </w:p>
    <w:p w:rsidR="000E6277" w:rsidRPr="009F0A48" w:rsidRDefault="000E6277" w:rsidP="000E6277">
      <w:pPr>
        <w:widowControl w:val="0"/>
        <w:autoSpaceDE w:val="0"/>
        <w:autoSpaceDN w:val="0"/>
        <w:spacing w:before="122" w:after="0" w:line="235" w:lineRule="auto"/>
        <w:ind w:right="657"/>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73893B94" wp14:editId="72BF8E6E">
            <wp:extent cx="142875" cy="190500"/>
            <wp:effectExtent l="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Повишаване ефективността на отоплителната инсталация и въвеждане на система за автоматично регулиране</w:t>
      </w:r>
      <w:r w:rsidRPr="009F0A48">
        <w:rPr>
          <w:rFonts w:ascii="Times New Roman" w:eastAsia="Calibri" w:hAnsi="Times New Roman" w:cs="Times New Roman"/>
          <w:spacing w:val="-1"/>
          <w:sz w:val="24"/>
          <w:szCs w:val="24"/>
          <w:lang w:eastAsia="bg-BG"/>
        </w:rPr>
        <w:t xml:space="preserve"> </w:t>
      </w:r>
      <w:r w:rsidRPr="009F0A48">
        <w:rPr>
          <w:rFonts w:ascii="Times New Roman" w:eastAsia="Calibri" w:hAnsi="Times New Roman" w:cs="Times New Roman"/>
          <w:sz w:val="24"/>
          <w:szCs w:val="24"/>
          <w:lang w:eastAsia="bg-BG"/>
        </w:rPr>
        <w:t>;</w:t>
      </w:r>
    </w:p>
    <w:p w:rsidR="000E6277" w:rsidRPr="009F0A48" w:rsidRDefault="000E6277" w:rsidP="000E6277">
      <w:pPr>
        <w:widowControl w:val="0"/>
        <w:autoSpaceDE w:val="0"/>
        <w:autoSpaceDN w:val="0"/>
        <w:spacing w:before="124" w:after="0" w:line="336" w:lineRule="auto"/>
        <w:ind w:right="2680"/>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48D884C0" wp14:editId="35698EDF">
            <wp:extent cx="142875" cy="190500"/>
            <wp:effectExtent l="0" t="0" r="0" b="0"/>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Подмяна на осветителните тела</w:t>
      </w:r>
      <w:r w:rsidRPr="009F0A48">
        <w:rPr>
          <w:rFonts w:ascii="Times New Roman" w:eastAsia="Calibri" w:hAnsi="Times New Roman" w:cs="Times New Roman"/>
          <w:spacing w:val="-12"/>
          <w:sz w:val="24"/>
          <w:szCs w:val="24"/>
          <w:lang w:eastAsia="bg-BG"/>
        </w:rPr>
        <w:t xml:space="preserve"> </w:t>
      </w:r>
      <w:r w:rsidRPr="009F0A48">
        <w:rPr>
          <w:rFonts w:ascii="Times New Roman" w:eastAsia="Calibri" w:hAnsi="Times New Roman" w:cs="Times New Roman"/>
          <w:sz w:val="24"/>
          <w:szCs w:val="24"/>
          <w:lang w:eastAsia="bg-BG"/>
        </w:rPr>
        <w:t>с</w:t>
      </w:r>
      <w:r w:rsidRPr="009F0A48">
        <w:rPr>
          <w:rFonts w:ascii="Times New Roman" w:eastAsia="Calibri" w:hAnsi="Times New Roman" w:cs="Times New Roman"/>
          <w:spacing w:val="-3"/>
          <w:sz w:val="24"/>
          <w:szCs w:val="24"/>
          <w:lang w:eastAsia="bg-BG"/>
        </w:rPr>
        <w:t xml:space="preserve"> </w:t>
      </w:r>
      <w:r w:rsidRPr="009F0A48">
        <w:rPr>
          <w:rFonts w:ascii="Times New Roman" w:eastAsia="Calibri" w:hAnsi="Times New Roman" w:cs="Times New Roman"/>
          <w:sz w:val="24"/>
          <w:szCs w:val="24"/>
          <w:lang w:eastAsia="bg-BG"/>
        </w:rPr>
        <w:t xml:space="preserve">енергоспестяващи; </w:t>
      </w:r>
      <w:r w:rsidRPr="009F0A48">
        <w:rPr>
          <w:rFonts w:ascii="Times New Roman" w:eastAsia="Calibri" w:hAnsi="Times New Roman" w:cs="Times New Roman"/>
          <w:noProof/>
          <w:position w:val="-5"/>
          <w:sz w:val="24"/>
          <w:szCs w:val="24"/>
          <w:lang w:eastAsia="bg-BG"/>
        </w:rPr>
        <w:drawing>
          <wp:inline distT="0" distB="0" distL="0" distR="0" wp14:anchorId="2D9AC1AD" wp14:editId="2504DA53">
            <wp:extent cx="142875" cy="190500"/>
            <wp:effectExtent l="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19"/>
          <w:sz w:val="24"/>
          <w:szCs w:val="24"/>
          <w:lang w:eastAsia="bg-BG"/>
        </w:rPr>
        <w:t xml:space="preserve"> </w:t>
      </w:r>
      <w:r w:rsidRPr="009F0A48">
        <w:rPr>
          <w:rFonts w:ascii="Times New Roman" w:eastAsia="Calibri" w:hAnsi="Times New Roman" w:cs="Times New Roman"/>
          <w:sz w:val="24"/>
          <w:szCs w:val="24"/>
          <w:lang w:eastAsia="bg-BG"/>
        </w:rPr>
        <w:t>Внедряване на възобновяеми енергийни</w:t>
      </w:r>
      <w:r w:rsidRPr="009F0A48">
        <w:rPr>
          <w:rFonts w:ascii="Times New Roman" w:eastAsia="Calibri" w:hAnsi="Times New Roman" w:cs="Times New Roman"/>
          <w:spacing w:val="-11"/>
          <w:sz w:val="24"/>
          <w:szCs w:val="24"/>
          <w:lang w:eastAsia="bg-BG"/>
        </w:rPr>
        <w:t xml:space="preserve"> </w:t>
      </w:r>
      <w:r w:rsidRPr="009F0A48">
        <w:rPr>
          <w:rFonts w:ascii="Times New Roman" w:eastAsia="Calibri" w:hAnsi="Times New Roman" w:cs="Times New Roman"/>
          <w:sz w:val="24"/>
          <w:szCs w:val="24"/>
          <w:lang w:eastAsia="bg-BG"/>
        </w:rPr>
        <w:t>източници.</w:t>
      </w:r>
    </w:p>
    <w:p w:rsidR="000E6277" w:rsidRPr="009F0A48" w:rsidRDefault="000E6277" w:rsidP="000E6277">
      <w:pPr>
        <w:widowControl w:val="0"/>
        <w:autoSpaceDE w:val="0"/>
        <w:autoSpaceDN w:val="0"/>
        <w:spacing w:after="0" w:line="240" w:lineRule="auto"/>
        <w:ind w:right="256"/>
        <w:rPr>
          <w:rFonts w:ascii="Times New Roman" w:eastAsia="Calibri" w:hAnsi="Times New Roman" w:cs="Times New Roman"/>
          <w:sz w:val="24"/>
          <w:szCs w:val="24"/>
          <w:lang w:eastAsia="bg-BG"/>
        </w:rPr>
      </w:pPr>
      <w:r w:rsidRPr="009F0A48">
        <w:rPr>
          <w:rFonts w:ascii="Times New Roman" w:eastAsia="Calibri" w:hAnsi="Times New Roman" w:cs="Times New Roman"/>
          <w:b/>
          <w:sz w:val="24"/>
          <w:szCs w:val="24"/>
          <w:lang w:eastAsia="bg-BG"/>
        </w:rPr>
        <w:t xml:space="preserve">В сектор "Услуги" </w:t>
      </w:r>
      <w:r w:rsidRPr="009F0A48">
        <w:rPr>
          <w:rFonts w:ascii="Times New Roman" w:eastAsia="Calibri" w:hAnsi="Times New Roman" w:cs="Times New Roman"/>
          <w:sz w:val="24"/>
          <w:szCs w:val="24"/>
          <w:lang w:eastAsia="bg-BG"/>
        </w:rPr>
        <w:t>най-ефективните енергоспестяващи мерки са: Подобряване на енергийните характеристики на енергийните системи:</w:t>
      </w:r>
    </w:p>
    <w:p w:rsidR="000E6277" w:rsidRPr="009F0A48" w:rsidRDefault="000E6277" w:rsidP="000E6277">
      <w:pPr>
        <w:widowControl w:val="0"/>
        <w:autoSpaceDE w:val="0"/>
        <w:autoSpaceDN w:val="0"/>
        <w:spacing w:before="122"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2EF404B1" wp14:editId="6264D856">
            <wp:extent cx="142875" cy="190500"/>
            <wp:effectExtent l="0" t="0" r="0" b="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Обследне за енергийна ефективност на системата и</w:t>
      </w:r>
      <w:r w:rsidRPr="009F0A48">
        <w:rPr>
          <w:rFonts w:ascii="Times New Roman" w:eastAsia="Calibri" w:hAnsi="Times New Roman" w:cs="Times New Roman"/>
          <w:spacing w:val="-8"/>
          <w:sz w:val="24"/>
          <w:szCs w:val="24"/>
          <w:lang w:eastAsia="bg-BG"/>
        </w:rPr>
        <w:t xml:space="preserve"> </w:t>
      </w:r>
      <w:r w:rsidRPr="009F0A48">
        <w:rPr>
          <w:rFonts w:ascii="Times New Roman" w:eastAsia="Calibri" w:hAnsi="Times New Roman" w:cs="Times New Roman"/>
          <w:sz w:val="24"/>
          <w:szCs w:val="24"/>
          <w:lang w:eastAsia="bg-BG"/>
        </w:rPr>
        <w:t>анализи;</w:t>
      </w:r>
    </w:p>
    <w:p w:rsidR="000E6277" w:rsidRPr="009F0A48" w:rsidRDefault="000E6277" w:rsidP="000E6277">
      <w:pPr>
        <w:widowControl w:val="0"/>
        <w:autoSpaceDE w:val="0"/>
        <w:autoSpaceDN w:val="0"/>
        <w:spacing w:before="123" w:after="0" w:line="235"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21E0DB05" wp14:editId="4A3F0BA8">
            <wp:extent cx="142875" cy="1905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Повишаване на енергийната ефективност на уличното осветлението чрез внедряване на определени мерки по</w:t>
      </w:r>
      <w:r w:rsidRPr="009F0A48">
        <w:rPr>
          <w:rFonts w:ascii="Times New Roman" w:eastAsia="Calibri" w:hAnsi="Times New Roman" w:cs="Times New Roman"/>
          <w:spacing w:val="-5"/>
          <w:sz w:val="24"/>
          <w:szCs w:val="24"/>
          <w:lang w:eastAsia="bg-BG"/>
        </w:rPr>
        <w:t xml:space="preserve"> </w:t>
      </w:r>
      <w:r w:rsidRPr="009F0A48">
        <w:rPr>
          <w:rFonts w:ascii="Times New Roman" w:eastAsia="Calibri" w:hAnsi="Times New Roman" w:cs="Times New Roman"/>
          <w:sz w:val="24"/>
          <w:szCs w:val="24"/>
          <w:lang w:eastAsia="bg-BG"/>
        </w:rPr>
        <w:t>дейности;</w:t>
      </w:r>
    </w:p>
    <w:p w:rsidR="000E6277" w:rsidRPr="009F0A48" w:rsidRDefault="000E6277" w:rsidP="000E6277">
      <w:pPr>
        <w:widowControl w:val="0"/>
        <w:autoSpaceDE w:val="0"/>
        <w:autoSpaceDN w:val="0"/>
        <w:spacing w:before="124" w:after="0" w:line="336" w:lineRule="auto"/>
        <w:ind w:right="784"/>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2B556D18" wp14:editId="07470890">
            <wp:extent cx="142875" cy="190500"/>
            <wp:effectExtent l="0" t="0" r="0" b="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pacing w:val="-3"/>
          <w:sz w:val="24"/>
          <w:szCs w:val="24"/>
          <w:lang w:eastAsia="bg-BG"/>
        </w:rPr>
        <w:t xml:space="preserve">Оптимален </w:t>
      </w:r>
      <w:r w:rsidRPr="009F0A48">
        <w:rPr>
          <w:rFonts w:ascii="Times New Roman" w:eastAsia="Calibri" w:hAnsi="Times New Roman" w:cs="Times New Roman"/>
          <w:sz w:val="24"/>
          <w:szCs w:val="24"/>
          <w:lang w:eastAsia="bg-BG"/>
        </w:rPr>
        <w:t xml:space="preserve">режим за </w:t>
      </w:r>
      <w:r w:rsidRPr="009F0A48">
        <w:rPr>
          <w:rFonts w:ascii="Times New Roman" w:eastAsia="Calibri" w:hAnsi="Times New Roman" w:cs="Times New Roman"/>
          <w:spacing w:val="-3"/>
          <w:sz w:val="24"/>
          <w:szCs w:val="24"/>
          <w:lang w:eastAsia="bg-BG"/>
        </w:rPr>
        <w:t xml:space="preserve">включване </w:t>
      </w:r>
      <w:r w:rsidRPr="009F0A48">
        <w:rPr>
          <w:rFonts w:ascii="Times New Roman" w:eastAsia="Calibri" w:hAnsi="Times New Roman" w:cs="Times New Roman"/>
          <w:sz w:val="24"/>
          <w:szCs w:val="24"/>
          <w:lang w:eastAsia="bg-BG"/>
        </w:rPr>
        <w:t xml:space="preserve">и </w:t>
      </w:r>
      <w:r w:rsidRPr="009F0A48">
        <w:rPr>
          <w:rFonts w:ascii="Times New Roman" w:eastAsia="Calibri" w:hAnsi="Times New Roman" w:cs="Times New Roman"/>
          <w:spacing w:val="-3"/>
          <w:sz w:val="24"/>
          <w:szCs w:val="24"/>
          <w:lang w:eastAsia="bg-BG"/>
        </w:rPr>
        <w:t xml:space="preserve">изключване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уличното</w:t>
      </w:r>
      <w:r w:rsidRPr="009F0A48">
        <w:rPr>
          <w:rFonts w:ascii="Times New Roman" w:eastAsia="Calibri" w:hAnsi="Times New Roman" w:cs="Times New Roman"/>
          <w:spacing w:val="-16"/>
          <w:sz w:val="24"/>
          <w:szCs w:val="24"/>
          <w:lang w:eastAsia="bg-BG"/>
        </w:rPr>
        <w:t xml:space="preserve"> </w:t>
      </w:r>
      <w:r w:rsidRPr="009F0A48">
        <w:rPr>
          <w:rFonts w:ascii="Times New Roman" w:eastAsia="Calibri" w:hAnsi="Times New Roman" w:cs="Times New Roman"/>
          <w:spacing w:val="-3"/>
          <w:sz w:val="24"/>
          <w:szCs w:val="24"/>
          <w:lang w:eastAsia="bg-BG"/>
        </w:rPr>
        <w:t>осветление</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noProof/>
          <w:position w:val="-5"/>
          <w:sz w:val="24"/>
          <w:szCs w:val="24"/>
          <w:lang w:eastAsia="bg-BG"/>
        </w:rPr>
        <w:drawing>
          <wp:inline distT="0" distB="0" distL="0" distR="0" wp14:anchorId="4B2043CB" wp14:editId="2FD5A787">
            <wp:extent cx="142875" cy="190500"/>
            <wp:effectExtent l="0" t="0" r="0"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19"/>
          <w:sz w:val="24"/>
          <w:szCs w:val="24"/>
          <w:lang w:eastAsia="bg-BG"/>
        </w:rPr>
        <w:t xml:space="preserve"> </w:t>
      </w:r>
      <w:r w:rsidRPr="009F0A48">
        <w:rPr>
          <w:rFonts w:ascii="Times New Roman" w:eastAsia="Calibri" w:hAnsi="Times New Roman" w:cs="Times New Roman"/>
          <w:spacing w:val="-3"/>
          <w:sz w:val="24"/>
          <w:szCs w:val="24"/>
          <w:lang w:eastAsia="bg-BG"/>
        </w:rPr>
        <w:t xml:space="preserve">Система </w:t>
      </w:r>
      <w:r w:rsidRPr="009F0A48">
        <w:rPr>
          <w:rFonts w:ascii="Times New Roman" w:eastAsia="Calibri" w:hAnsi="Times New Roman" w:cs="Times New Roman"/>
          <w:sz w:val="24"/>
          <w:szCs w:val="24"/>
          <w:lang w:eastAsia="bg-BG"/>
        </w:rPr>
        <w:t xml:space="preserve">за </w:t>
      </w:r>
      <w:r w:rsidRPr="009F0A48">
        <w:rPr>
          <w:rFonts w:ascii="Times New Roman" w:eastAsia="Calibri" w:hAnsi="Times New Roman" w:cs="Times New Roman"/>
          <w:spacing w:val="-3"/>
          <w:sz w:val="24"/>
          <w:szCs w:val="24"/>
          <w:lang w:eastAsia="bg-BG"/>
        </w:rPr>
        <w:t xml:space="preserve">мониторинг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уличното</w:t>
      </w:r>
      <w:r w:rsidRPr="009F0A48">
        <w:rPr>
          <w:rFonts w:ascii="Times New Roman" w:eastAsia="Calibri" w:hAnsi="Times New Roman" w:cs="Times New Roman"/>
          <w:spacing w:val="-15"/>
          <w:sz w:val="24"/>
          <w:szCs w:val="24"/>
          <w:lang w:eastAsia="bg-BG"/>
        </w:rPr>
        <w:t xml:space="preserve"> </w:t>
      </w:r>
      <w:r w:rsidRPr="009F0A48">
        <w:rPr>
          <w:rFonts w:ascii="Times New Roman" w:eastAsia="Calibri" w:hAnsi="Times New Roman" w:cs="Times New Roman"/>
          <w:spacing w:val="-3"/>
          <w:sz w:val="24"/>
          <w:szCs w:val="24"/>
          <w:lang w:eastAsia="bg-BG"/>
        </w:rPr>
        <w:t>осветление.</w:t>
      </w:r>
    </w:p>
    <w:p w:rsidR="000E6277" w:rsidRPr="009F0A48" w:rsidRDefault="000E6277" w:rsidP="000E6277">
      <w:pPr>
        <w:widowControl w:val="0"/>
        <w:autoSpaceDE w:val="0"/>
        <w:autoSpaceDN w:val="0"/>
        <w:spacing w:after="0" w:line="294" w:lineRule="exact"/>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3F39A0AF" wp14:editId="20D63823">
            <wp:extent cx="142875" cy="190500"/>
            <wp:effectExtent l="0" t="0" r="0" b="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Въвеждане на енергоефективни</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уреди;</w:t>
      </w:r>
    </w:p>
    <w:p w:rsidR="000E6277" w:rsidRPr="009F0A48" w:rsidRDefault="000E6277" w:rsidP="000E6277">
      <w:pPr>
        <w:widowControl w:val="0"/>
        <w:autoSpaceDE w:val="0"/>
        <w:autoSpaceDN w:val="0"/>
        <w:spacing w:before="118"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53623C36" wp14:editId="7AACC971">
            <wp:extent cx="142875" cy="190500"/>
            <wp:effectExtent l="0" t="0" r="0" b="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Оптимизиране броя на осветителните</w:t>
      </w:r>
      <w:r w:rsidRPr="009F0A48">
        <w:rPr>
          <w:rFonts w:ascii="Times New Roman" w:eastAsia="Calibri" w:hAnsi="Times New Roman" w:cs="Times New Roman"/>
          <w:spacing w:val="-7"/>
          <w:sz w:val="24"/>
          <w:szCs w:val="24"/>
          <w:lang w:eastAsia="bg-BG"/>
        </w:rPr>
        <w:t xml:space="preserve"> </w:t>
      </w:r>
      <w:r w:rsidRPr="009F0A48">
        <w:rPr>
          <w:rFonts w:ascii="Times New Roman" w:eastAsia="Calibri" w:hAnsi="Times New Roman" w:cs="Times New Roman"/>
          <w:sz w:val="24"/>
          <w:szCs w:val="24"/>
          <w:lang w:eastAsia="bg-BG"/>
        </w:rPr>
        <w:t>тела.</w:t>
      </w:r>
    </w:p>
    <w:p w:rsidR="000E6277" w:rsidRPr="009F0A48" w:rsidRDefault="000E6277" w:rsidP="000E6277">
      <w:pPr>
        <w:widowControl w:val="0"/>
        <w:autoSpaceDE w:val="0"/>
        <w:autoSpaceDN w:val="0"/>
        <w:spacing w:before="116" w:after="0" w:line="240" w:lineRule="auto"/>
        <w:ind w:right="235"/>
        <w:jc w:val="both"/>
        <w:rPr>
          <w:rFonts w:ascii="Times New Roman" w:eastAsia="Calibri" w:hAnsi="Times New Roman" w:cs="Times New Roman"/>
          <w:sz w:val="24"/>
          <w:szCs w:val="24"/>
          <w:lang w:eastAsia="bg-BG"/>
        </w:rPr>
      </w:pPr>
      <w:r w:rsidRPr="009F0A48">
        <w:rPr>
          <w:rFonts w:ascii="Times New Roman" w:eastAsia="Calibri" w:hAnsi="Times New Roman" w:cs="Times New Roman"/>
          <w:b/>
          <w:sz w:val="24"/>
          <w:szCs w:val="24"/>
          <w:lang w:eastAsia="bg-BG"/>
        </w:rPr>
        <w:t xml:space="preserve">В сектор "Възобновяеми енергийни източници" </w:t>
      </w:r>
      <w:r w:rsidRPr="009F0A48">
        <w:rPr>
          <w:rFonts w:ascii="Times New Roman" w:eastAsia="Calibri" w:hAnsi="Times New Roman" w:cs="Times New Roman"/>
          <w:sz w:val="24"/>
          <w:szCs w:val="24"/>
          <w:lang w:eastAsia="bg-BG"/>
        </w:rPr>
        <w:t>могат да се приложат мерки за енергийна ефективност както в общинския сектор така и по инициатива на частни ползватели и инвеститори. Целта е намаляване използването на горива, замърсяващи по-малко околната среда и растящите изисквания на населението по отношение на опазването на околната среда и подобряване на качеството на живот, предотвратяването и решаването на екологичните проблеми в общината ще се предприемат действия за повишаване информираността на живеещите за възможностите за въвеждане и използване на енергия от възобновяеми енергийни източници. През последните години нараства интересът към слънчевите колектори и системи за затопляне на вода, тъй като за нашата климатична зона слънчевите системи могат да доставят от 50 до 75 % от потребностите от топла</w:t>
      </w:r>
      <w:r w:rsidRPr="009F0A48">
        <w:rPr>
          <w:rFonts w:ascii="Times New Roman" w:eastAsia="Calibri" w:hAnsi="Times New Roman" w:cs="Times New Roman"/>
          <w:spacing w:val="-6"/>
          <w:sz w:val="24"/>
          <w:szCs w:val="24"/>
          <w:lang w:eastAsia="bg-BG"/>
        </w:rPr>
        <w:t xml:space="preserve"> </w:t>
      </w:r>
      <w:r w:rsidRPr="009F0A48">
        <w:rPr>
          <w:rFonts w:ascii="Times New Roman" w:eastAsia="Calibri" w:hAnsi="Times New Roman" w:cs="Times New Roman"/>
          <w:sz w:val="24"/>
          <w:szCs w:val="24"/>
          <w:lang w:eastAsia="bg-BG"/>
        </w:rPr>
        <w:t>вода.</w:t>
      </w:r>
    </w:p>
    <w:p w:rsidR="000E6277" w:rsidRPr="009F0A48" w:rsidRDefault="000E6277" w:rsidP="000E6277">
      <w:pPr>
        <w:widowControl w:val="0"/>
        <w:autoSpaceDE w:val="0"/>
        <w:autoSpaceDN w:val="0"/>
        <w:spacing w:before="11"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numPr>
          <w:ilvl w:val="1"/>
          <w:numId w:val="6"/>
        </w:numPr>
        <w:tabs>
          <w:tab w:val="left" w:pos="637"/>
        </w:tabs>
        <w:autoSpaceDE w:val="0"/>
        <w:autoSpaceDN w:val="0"/>
        <w:spacing w:after="0" w:line="240" w:lineRule="auto"/>
        <w:ind w:left="636" w:hanging="421"/>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Обхват на Общинската програма за енергийна</w:t>
      </w:r>
      <w:r w:rsidRPr="009F0A48">
        <w:rPr>
          <w:rFonts w:ascii="Times New Roman" w:eastAsia="Calibri" w:hAnsi="Times New Roman" w:cs="Times New Roman"/>
          <w:b/>
          <w:bCs/>
          <w:spacing w:val="-4"/>
          <w:sz w:val="24"/>
          <w:szCs w:val="24"/>
          <w:lang w:eastAsia="bg-BG"/>
        </w:rPr>
        <w:t xml:space="preserve"> </w:t>
      </w:r>
      <w:r w:rsidRPr="009F0A48">
        <w:rPr>
          <w:rFonts w:ascii="Times New Roman" w:eastAsia="Calibri" w:hAnsi="Times New Roman" w:cs="Times New Roman"/>
          <w:b/>
          <w:bCs/>
          <w:sz w:val="24"/>
          <w:szCs w:val="24"/>
          <w:lang w:eastAsia="bg-BG"/>
        </w:rPr>
        <w:t>ефективност</w:t>
      </w:r>
    </w:p>
    <w:p w:rsidR="000E6277" w:rsidRPr="009F0A48" w:rsidRDefault="000E6277" w:rsidP="000E6277">
      <w:pPr>
        <w:widowControl w:val="0"/>
        <w:autoSpaceDE w:val="0"/>
        <w:autoSpaceDN w:val="0"/>
        <w:spacing w:before="9" w:after="0" w:line="240" w:lineRule="auto"/>
        <w:rPr>
          <w:rFonts w:ascii="Times New Roman" w:eastAsia="Calibri" w:hAnsi="Times New Roman" w:cs="Times New Roman"/>
          <w:b/>
          <w:sz w:val="23"/>
          <w:szCs w:val="24"/>
          <w:lang w:eastAsia="bg-BG"/>
        </w:rPr>
      </w:pPr>
    </w:p>
    <w:p w:rsidR="000E6277" w:rsidRPr="009F0A48" w:rsidRDefault="000E6277" w:rsidP="000E6277">
      <w:pPr>
        <w:widowControl w:val="0"/>
        <w:autoSpaceDE w:val="0"/>
        <w:autoSpaceDN w:val="0"/>
        <w:spacing w:after="0" w:line="393" w:lineRule="auto"/>
        <w:ind w:right="234"/>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 „Плана за развитие на Община Никопол от 2014 до 2020 година” са заложени приоритети, мерки и резултати за дейности в областта на енергийната ефективност, както следва:</w:t>
      </w:r>
    </w:p>
    <w:p w:rsidR="000E6277" w:rsidRPr="009F0A48" w:rsidRDefault="000E6277" w:rsidP="000E6277">
      <w:pPr>
        <w:widowControl w:val="0"/>
        <w:autoSpaceDE w:val="0"/>
        <w:autoSpaceDN w:val="0"/>
        <w:spacing w:before="76" w:after="0" w:line="240" w:lineRule="auto"/>
        <w:jc w:val="both"/>
        <w:rPr>
          <w:rFonts w:ascii="Times New Roman" w:eastAsia="Calibri" w:hAnsi="Times New Roman" w:cs="Times New Roman"/>
          <w:b/>
          <w:sz w:val="26"/>
          <w:lang w:eastAsia="bg-BG"/>
        </w:rPr>
      </w:pPr>
      <w:r w:rsidRPr="009F0A48">
        <w:rPr>
          <w:rFonts w:ascii="Times New Roman" w:eastAsia="Calibri" w:hAnsi="Times New Roman" w:cs="Times New Roman"/>
          <w:b/>
          <w:sz w:val="26"/>
          <w:lang w:eastAsia="bg-BG"/>
        </w:rPr>
        <w:t>Приоритет № 3. Техническа и инженерна инфраструктура</w:t>
      </w:r>
    </w:p>
    <w:p w:rsidR="000E6277" w:rsidRPr="009F0A48" w:rsidRDefault="000E6277" w:rsidP="000E6277">
      <w:pPr>
        <w:widowControl w:val="0"/>
        <w:autoSpaceDE w:val="0"/>
        <w:autoSpaceDN w:val="0"/>
        <w:spacing w:before="74" w:after="0" w:line="240" w:lineRule="auto"/>
        <w:ind w:right="298"/>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p w:rsidR="000E6277" w:rsidRPr="009F0A48" w:rsidRDefault="000E6277" w:rsidP="000E6277">
      <w:pPr>
        <w:widowControl w:val="0"/>
        <w:autoSpaceDE w:val="0"/>
        <w:autoSpaceDN w:val="0"/>
        <w:spacing w:before="173" w:after="0" w:line="240" w:lineRule="auto"/>
        <w:rPr>
          <w:rFonts w:ascii="Times New Roman" w:eastAsia="Calibri" w:hAnsi="Times New Roman" w:cs="Times New Roman"/>
          <w:i/>
          <w:sz w:val="24"/>
          <w:lang w:eastAsia="bg-BG"/>
        </w:rPr>
      </w:pPr>
      <w:r w:rsidRPr="009F0A48">
        <w:rPr>
          <w:rFonts w:ascii="Times New Roman" w:eastAsia="Calibri" w:hAnsi="Times New Roman" w:cs="Times New Roman"/>
          <w:i/>
          <w:sz w:val="24"/>
          <w:lang w:eastAsia="bg-BG"/>
        </w:rPr>
        <w:t>Мярка 3. Енергийна ефективност</w:t>
      </w:r>
    </w:p>
    <w:p w:rsidR="000E6277" w:rsidRPr="009F0A48" w:rsidRDefault="000E6277" w:rsidP="000E6277">
      <w:pPr>
        <w:widowControl w:val="0"/>
        <w:numPr>
          <w:ilvl w:val="0"/>
          <w:numId w:val="4"/>
        </w:numPr>
        <w:tabs>
          <w:tab w:val="left" w:pos="1316"/>
        </w:tabs>
        <w:autoSpaceDE w:val="0"/>
        <w:autoSpaceDN w:val="0"/>
        <w:spacing w:before="36" w:after="0" w:line="237" w:lineRule="auto"/>
        <w:ind w:right="779"/>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Разработване на програма за енергийна ефективност и възобновяеми енергийни</w:t>
      </w:r>
      <w:r w:rsidRPr="009F0A48">
        <w:rPr>
          <w:rFonts w:ascii="Times New Roman" w:eastAsia="Calibri" w:hAnsi="Times New Roman" w:cs="Times New Roman"/>
          <w:spacing w:val="-1"/>
          <w:sz w:val="24"/>
          <w:lang w:eastAsia="bg-BG"/>
        </w:rPr>
        <w:t xml:space="preserve"> </w:t>
      </w:r>
      <w:r w:rsidRPr="009F0A48">
        <w:rPr>
          <w:rFonts w:ascii="Times New Roman" w:eastAsia="Calibri" w:hAnsi="Times New Roman" w:cs="Times New Roman"/>
          <w:sz w:val="24"/>
          <w:lang w:eastAsia="bg-BG"/>
        </w:rPr>
        <w:t>източници</w:t>
      </w:r>
    </w:p>
    <w:p w:rsidR="000E6277" w:rsidRPr="009F0A48" w:rsidRDefault="000E6277" w:rsidP="000E6277">
      <w:pPr>
        <w:widowControl w:val="0"/>
        <w:numPr>
          <w:ilvl w:val="0"/>
          <w:numId w:val="4"/>
        </w:numPr>
        <w:tabs>
          <w:tab w:val="left" w:pos="1316"/>
        </w:tabs>
        <w:autoSpaceDE w:val="0"/>
        <w:autoSpaceDN w:val="0"/>
        <w:spacing w:before="1" w:after="0" w:line="275" w:lineRule="exact"/>
        <w:ind w:hanging="33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Реализиране на програма за газификация на общински</w:t>
      </w:r>
      <w:r w:rsidRPr="009F0A48">
        <w:rPr>
          <w:rFonts w:ascii="Times New Roman" w:eastAsia="Calibri" w:hAnsi="Times New Roman" w:cs="Times New Roman"/>
          <w:spacing w:val="-9"/>
          <w:sz w:val="24"/>
          <w:lang w:eastAsia="bg-BG"/>
        </w:rPr>
        <w:t xml:space="preserve"> </w:t>
      </w:r>
      <w:r w:rsidRPr="009F0A48">
        <w:rPr>
          <w:rFonts w:ascii="Times New Roman" w:eastAsia="Calibri" w:hAnsi="Times New Roman" w:cs="Times New Roman"/>
          <w:sz w:val="24"/>
          <w:lang w:eastAsia="bg-BG"/>
        </w:rPr>
        <w:t>обекти</w:t>
      </w:r>
    </w:p>
    <w:p w:rsidR="000E6277" w:rsidRPr="009F0A48" w:rsidRDefault="000E6277" w:rsidP="000E6277">
      <w:pPr>
        <w:widowControl w:val="0"/>
        <w:numPr>
          <w:ilvl w:val="0"/>
          <w:numId w:val="4"/>
        </w:numPr>
        <w:tabs>
          <w:tab w:val="left" w:pos="1316"/>
        </w:tabs>
        <w:autoSpaceDE w:val="0"/>
        <w:autoSpaceDN w:val="0"/>
        <w:spacing w:before="1" w:after="0" w:line="237" w:lineRule="auto"/>
        <w:ind w:right="996"/>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Топлинно саниране на големите обществени сгради (задължително по Закона за енергийната</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ефективност)</w:t>
      </w:r>
    </w:p>
    <w:p w:rsidR="000E6277" w:rsidRPr="009F0A48" w:rsidRDefault="000E6277" w:rsidP="000E6277">
      <w:pPr>
        <w:widowControl w:val="0"/>
        <w:numPr>
          <w:ilvl w:val="0"/>
          <w:numId w:val="4"/>
        </w:numPr>
        <w:tabs>
          <w:tab w:val="left" w:pos="1316"/>
        </w:tabs>
        <w:autoSpaceDE w:val="0"/>
        <w:autoSpaceDN w:val="0"/>
        <w:spacing w:before="3" w:after="0" w:line="275" w:lineRule="exact"/>
        <w:ind w:hanging="33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Изработване и приемане на общинска програма за обновяване на</w:t>
      </w:r>
      <w:r w:rsidRPr="009F0A48">
        <w:rPr>
          <w:rFonts w:ascii="Times New Roman" w:eastAsia="Calibri" w:hAnsi="Times New Roman" w:cs="Times New Roman"/>
          <w:spacing w:val="-16"/>
          <w:sz w:val="24"/>
          <w:lang w:eastAsia="bg-BG"/>
        </w:rPr>
        <w:t xml:space="preserve"> </w:t>
      </w:r>
      <w:r w:rsidRPr="009F0A48">
        <w:rPr>
          <w:rFonts w:ascii="Times New Roman" w:eastAsia="Calibri" w:hAnsi="Times New Roman" w:cs="Times New Roman"/>
          <w:sz w:val="24"/>
          <w:lang w:eastAsia="bg-BG"/>
        </w:rPr>
        <w:t>жилищата</w:t>
      </w:r>
    </w:p>
    <w:p w:rsidR="000E6277" w:rsidRPr="009F0A48" w:rsidRDefault="000E6277" w:rsidP="000E6277">
      <w:pPr>
        <w:widowControl w:val="0"/>
        <w:numPr>
          <w:ilvl w:val="0"/>
          <w:numId w:val="4"/>
        </w:numPr>
        <w:tabs>
          <w:tab w:val="left" w:pos="1316"/>
        </w:tabs>
        <w:autoSpaceDE w:val="0"/>
        <w:autoSpaceDN w:val="0"/>
        <w:spacing w:after="0" w:line="274" w:lineRule="exact"/>
        <w:ind w:hanging="33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Подмяна на уличното осветление с</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енергоефективно</w:t>
      </w:r>
    </w:p>
    <w:p w:rsidR="000E6277" w:rsidRPr="009F0A48" w:rsidRDefault="000E6277" w:rsidP="000E6277">
      <w:pPr>
        <w:widowControl w:val="0"/>
        <w:numPr>
          <w:ilvl w:val="0"/>
          <w:numId w:val="4"/>
        </w:numPr>
        <w:tabs>
          <w:tab w:val="left" w:pos="1316"/>
        </w:tabs>
        <w:autoSpaceDE w:val="0"/>
        <w:autoSpaceDN w:val="0"/>
        <w:spacing w:after="0" w:line="240" w:lineRule="auto"/>
        <w:ind w:right="1250"/>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Стимулиране ползването на алтернативни/възобновяеми енергийни източници</w:t>
      </w:r>
    </w:p>
    <w:p w:rsidR="000E6277" w:rsidRPr="009F0A48" w:rsidRDefault="000E6277" w:rsidP="000E6277">
      <w:pPr>
        <w:widowControl w:val="0"/>
        <w:numPr>
          <w:ilvl w:val="0"/>
          <w:numId w:val="4"/>
        </w:numPr>
        <w:tabs>
          <w:tab w:val="left" w:pos="1316"/>
        </w:tabs>
        <w:autoSpaceDE w:val="0"/>
        <w:autoSpaceDN w:val="0"/>
        <w:spacing w:after="0" w:line="274" w:lineRule="exact"/>
        <w:ind w:hanging="33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Битова</w:t>
      </w:r>
      <w:r w:rsidRPr="009F0A48">
        <w:rPr>
          <w:rFonts w:ascii="Times New Roman" w:eastAsia="Calibri" w:hAnsi="Times New Roman" w:cs="Times New Roman"/>
          <w:spacing w:val="-3"/>
          <w:sz w:val="24"/>
          <w:lang w:eastAsia="bg-BG"/>
        </w:rPr>
        <w:t xml:space="preserve"> </w:t>
      </w:r>
      <w:r w:rsidRPr="009F0A48">
        <w:rPr>
          <w:rFonts w:ascii="Times New Roman" w:eastAsia="Calibri" w:hAnsi="Times New Roman" w:cs="Times New Roman"/>
          <w:sz w:val="24"/>
          <w:lang w:eastAsia="bg-BG"/>
        </w:rPr>
        <w:t>газификация</w:t>
      </w:r>
    </w:p>
    <w:p w:rsidR="000E6277" w:rsidRPr="009F0A48" w:rsidRDefault="000E6277" w:rsidP="000E6277">
      <w:pPr>
        <w:widowControl w:val="0"/>
        <w:autoSpaceDE w:val="0"/>
        <w:autoSpaceDN w:val="0"/>
        <w:spacing w:before="118" w:after="0" w:line="240" w:lineRule="auto"/>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Очаквани резултати:</w:t>
      </w:r>
    </w:p>
    <w:p w:rsidR="000E6277" w:rsidRPr="009F0A48" w:rsidRDefault="000E6277" w:rsidP="000E6277">
      <w:pPr>
        <w:widowControl w:val="0"/>
        <w:numPr>
          <w:ilvl w:val="0"/>
          <w:numId w:val="5"/>
        </w:numPr>
        <w:tabs>
          <w:tab w:val="left" w:pos="937"/>
        </w:tabs>
        <w:autoSpaceDE w:val="0"/>
        <w:autoSpaceDN w:val="0"/>
        <w:spacing w:before="115" w:after="0" w:line="240" w:lineRule="auto"/>
        <w:ind w:right="241"/>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Подобряване на комфорта на обитаване в обществените сгради и постигане на нормативно определените параметри на средата за отопление и</w:t>
      </w:r>
      <w:r w:rsidRPr="009F0A48">
        <w:rPr>
          <w:rFonts w:ascii="Times New Roman" w:eastAsia="Calibri" w:hAnsi="Times New Roman" w:cs="Times New Roman"/>
          <w:spacing w:val="-17"/>
          <w:sz w:val="24"/>
          <w:lang w:eastAsia="bg-BG"/>
        </w:rPr>
        <w:t xml:space="preserve"> </w:t>
      </w:r>
      <w:r w:rsidRPr="009F0A48">
        <w:rPr>
          <w:rFonts w:ascii="Times New Roman" w:eastAsia="Calibri" w:hAnsi="Times New Roman" w:cs="Times New Roman"/>
          <w:sz w:val="24"/>
          <w:lang w:eastAsia="bg-BG"/>
        </w:rPr>
        <w:t>осветление;</w:t>
      </w:r>
    </w:p>
    <w:p w:rsidR="000E6277" w:rsidRPr="009F0A48" w:rsidRDefault="000E6277" w:rsidP="000E6277">
      <w:pPr>
        <w:widowControl w:val="0"/>
        <w:numPr>
          <w:ilvl w:val="0"/>
          <w:numId w:val="5"/>
        </w:numPr>
        <w:tabs>
          <w:tab w:val="left" w:pos="937"/>
        </w:tabs>
        <w:autoSpaceDE w:val="0"/>
        <w:autoSpaceDN w:val="0"/>
        <w:spacing w:before="120" w:after="0" w:line="240" w:lineRule="auto"/>
        <w:ind w:right="233"/>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Оптимизиране на бюджетните разходи в резултат на постигнатите икономии на енергия от изпълнените енергоефективни мерки, спрямо нормативно определените за предходни</w:t>
      </w:r>
      <w:r w:rsidRPr="009F0A48">
        <w:rPr>
          <w:rFonts w:ascii="Times New Roman" w:eastAsia="Calibri" w:hAnsi="Times New Roman" w:cs="Times New Roman"/>
          <w:spacing w:val="-5"/>
          <w:sz w:val="24"/>
          <w:lang w:eastAsia="bg-BG"/>
        </w:rPr>
        <w:t xml:space="preserve"> </w:t>
      </w:r>
      <w:r w:rsidRPr="009F0A48">
        <w:rPr>
          <w:rFonts w:ascii="Times New Roman" w:eastAsia="Calibri" w:hAnsi="Times New Roman" w:cs="Times New Roman"/>
          <w:sz w:val="24"/>
          <w:lang w:eastAsia="bg-BG"/>
        </w:rPr>
        <w:t>периоди;</w:t>
      </w:r>
    </w:p>
    <w:p w:rsidR="000E6277" w:rsidRPr="009F0A48" w:rsidRDefault="000E6277" w:rsidP="000E6277">
      <w:pPr>
        <w:widowControl w:val="0"/>
        <w:numPr>
          <w:ilvl w:val="0"/>
          <w:numId w:val="5"/>
        </w:numPr>
        <w:tabs>
          <w:tab w:val="left" w:pos="937"/>
        </w:tabs>
        <w:autoSpaceDE w:val="0"/>
        <w:autoSpaceDN w:val="0"/>
        <w:spacing w:before="120" w:after="0" w:line="240" w:lineRule="auto"/>
        <w:ind w:hanging="361"/>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Намаляване на въглеродните емисии от публичната</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инфраструктура.</w:t>
      </w:r>
    </w:p>
    <w:p w:rsidR="000E6277" w:rsidRPr="009F0A48" w:rsidRDefault="000E6277" w:rsidP="000E6277">
      <w:pPr>
        <w:widowControl w:val="0"/>
        <w:autoSpaceDE w:val="0"/>
        <w:autoSpaceDN w:val="0"/>
        <w:spacing w:before="120" w:after="0" w:line="240" w:lineRule="auto"/>
        <w:ind w:right="23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Изпълнението на програмата за енергийна ефективност ще се осъществи за период от 4 години, където ще се вземе под внимание финансовото осигуряване и тежест на плана върху общинския бюджет както във времето така и по отношение на различните източници на финансиране на програмата и възможностите за нейното реално изпълнение.</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lang w:eastAsia="bg-BG"/>
        </w:rPr>
        <w:sectPr w:rsidR="000E6277" w:rsidRPr="009F0A48" w:rsidSect="009C1EB0">
          <w:pgSz w:w="11910" w:h="16840" w:code="9"/>
          <w:pgMar w:top="1321" w:right="1179" w:bottom="1162" w:left="1202" w:header="0" w:footer="975" w:gutter="0"/>
          <w:cols w:space="708"/>
        </w:sect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autoSpaceDE w:val="0"/>
        <w:autoSpaceDN w:val="0"/>
        <w:spacing w:before="5" w:after="0" w:line="240" w:lineRule="auto"/>
        <w:rPr>
          <w:rFonts w:ascii="Times New Roman" w:eastAsia="Calibri" w:hAnsi="Times New Roman" w:cs="Times New Roman"/>
          <w:sz w:val="16"/>
          <w:szCs w:val="24"/>
          <w:lang w:eastAsia="bg-BG"/>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3"/>
        <w:gridCol w:w="3484"/>
        <w:gridCol w:w="2449"/>
        <w:gridCol w:w="1381"/>
        <w:gridCol w:w="2397"/>
        <w:gridCol w:w="3313"/>
      </w:tblGrid>
      <w:tr w:rsidR="000E6277" w:rsidRPr="009F0A48" w:rsidTr="00F5433C">
        <w:trPr>
          <w:trHeight w:val="226"/>
        </w:trPr>
        <w:tc>
          <w:tcPr>
            <w:tcW w:w="14197" w:type="dxa"/>
            <w:gridSpan w:val="6"/>
            <w:tcBorders>
              <w:left w:val="single" w:sz="12" w:space="0" w:color="000000"/>
              <w:right w:val="single" w:sz="12" w:space="0" w:color="000000"/>
            </w:tcBorders>
          </w:tcPr>
          <w:p w:rsidR="000E6277" w:rsidRPr="009F0A48" w:rsidRDefault="000E6277" w:rsidP="00F5433C">
            <w:pPr>
              <w:widowControl w:val="0"/>
              <w:autoSpaceDE w:val="0"/>
              <w:autoSpaceDN w:val="0"/>
              <w:spacing w:after="0" w:line="207" w:lineRule="exact"/>
              <w:rPr>
                <w:rFonts w:ascii="Times New Roman" w:eastAsia="Calibri" w:hAnsi="Times New Roman" w:cs="Times New Roman"/>
                <w:b/>
                <w:sz w:val="20"/>
                <w:lang w:eastAsia="bg-BG"/>
              </w:rPr>
            </w:pPr>
            <w:r w:rsidRPr="009F0A48">
              <w:rPr>
                <w:rFonts w:ascii="Times New Roman" w:eastAsia="Calibri" w:hAnsi="Times New Roman" w:cs="Times New Roman"/>
                <w:b/>
                <w:w w:val="110"/>
                <w:sz w:val="20"/>
                <w:lang w:eastAsia="bg-BG"/>
              </w:rPr>
              <w:t>6. ИЗБОР НА ПРОГРАМИ, ДЕЙНОСТИ И МЕРКИ</w:t>
            </w:r>
          </w:p>
        </w:tc>
      </w:tr>
      <w:tr w:rsidR="000E6277" w:rsidRPr="009F0A48" w:rsidTr="00F5433C">
        <w:trPr>
          <w:trHeight w:val="226"/>
        </w:trPr>
        <w:tc>
          <w:tcPr>
            <w:tcW w:w="1173" w:type="dxa"/>
            <w:vMerge w:val="restart"/>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tc>
        <w:tc>
          <w:tcPr>
            <w:tcW w:w="3484"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07" w:lineRule="exact"/>
              <w:rPr>
                <w:rFonts w:ascii="Times New Roman" w:eastAsia="Calibri" w:hAnsi="Times New Roman" w:cs="Times New Roman"/>
                <w:b/>
                <w:sz w:val="20"/>
                <w:lang w:eastAsia="bg-BG"/>
              </w:rPr>
            </w:pPr>
            <w:r w:rsidRPr="009F0A48">
              <w:rPr>
                <w:rFonts w:ascii="Times New Roman" w:eastAsia="Calibri" w:hAnsi="Times New Roman" w:cs="Times New Roman"/>
                <w:b/>
                <w:w w:val="110"/>
                <w:sz w:val="20"/>
                <w:lang w:eastAsia="bg-BG"/>
              </w:rPr>
              <w:t>Наименование на мярката</w:t>
            </w:r>
          </w:p>
        </w:tc>
        <w:tc>
          <w:tcPr>
            <w:tcW w:w="2449"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07" w:lineRule="exact"/>
              <w:rPr>
                <w:rFonts w:ascii="Times New Roman" w:eastAsia="Calibri" w:hAnsi="Times New Roman" w:cs="Times New Roman"/>
                <w:b/>
                <w:sz w:val="20"/>
                <w:lang w:eastAsia="bg-BG"/>
              </w:rPr>
            </w:pPr>
            <w:r w:rsidRPr="009F0A48">
              <w:rPr>
                <w:rFonts w:ascii="Times New Roman" w:eastAsia="Calibri" w:hAnsi="Times New Roman" w:cs="Times New Roman"/>
                <w:b/>
                <w:w w:val="110"/>
                <w:sz w:val="20"/>
                <w:lang w:eastAsia="bg-BG"/>
              </w:rPr>
              <w:t>Очакван резултат</w:t>
            </w:r>
          </w:p>
        </w:tc>
        <w:tc>
          <w:tcPr>
            <w:tcW w:w="1381"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07" w:lineRule="exact"/>
              <w:ind w:right="154"/>
              <w:jc w:val="center"/>
              <w:rPr>
                <w:rFonts w:ascii="Times New Roman" w:eastAsia="Calibri" w:hAnsi="Times New Roman" w:cs="Times New Roman"/>
                <w:b/>
                <w:sz w:val="20"/>
                <w:lang w:eastAsia="bg-BG"/>
              </w:rPr>
            </w:pPr>
            <w:r w:rsidRPr="009F0A48">
              <w:rPr>
                <w:rFonts w:ascii="Times New Roman" w:eastAsia="Calibri" w:hAnsi="Times New Roman" w:cs="Times New Roman"/>
                <w:b/>
                <w:w w:val="110"/>
                <w:sz w:val="20"/>
                <w:lang w:eastAsia="bg-BG"/>
              </w:rPr>
              <w:t>Срок</w:t>
            </w:r>
          </w:p>
        </w:tc>
        <w:tc>
          <w:tcPr>
            <w:tcW w:w="2397"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07" w:lineRule="exact"/>
              <w:ind w:right="205"/>
              <w:jc w:val="center"/>
              <w:rPr>
                <w:rFonts w:ascii="Times New Roman" w:eastAsia="Calibri" w:hAnsi="Times New Roman" w:cs="Times New Roman"/>
                <w:b/>
                <w:sz w:val="20"/>
                <w:lang w:eastAsia="bg-BG"/>
              </w:rPr>
            </w:pPr>
            <w:r w:rsidRPr="009F0A48">
              <w:rPr>
                <w:rFonts w:ascii="Times New Roman" w:eastAsia="Calibri" w:hAnsi="Times New Roman" w:cs="Times New Roman"/>
                <w:b/>
                <w:w w:val="110"/>
                <w:sz w:val="20"/>
                <w:lang w:eastAsia="bg-BG"/>
              </w:rPr>
              <w:t>Индикативна цена</w:t>
            </w:r>
          </w:p>
        </w:tc>
        <w:tc>
          <w:tcPr>
            <w:tcW w:w="3313"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07" w:lineRule="exact"/>
              <w:ind w:right="133"/>
              <w:jc w:val="center"/>
              <w:rPr>
                <w:rFonts w:ascii="Times New Roman" w:eastAsia="Calibri" w:hAnsi="Times New Roman" w:cs="Times New Roman"/>
                <w:b/>
                <w:sz w:val="20"/>
                <w:lang w:eastAsia="bg-BG"/>
              </w:rPr>
            </w:pPr>
            <w:r w:rsidRPr="009F0A48">
              <w:rPr>
                <w:rFonts w:ascii="Times New Roman" w:eastAsia="Calibri" w:hAnsi="Times New Roman" w:cs="Times New Roman"/>
                <w:b/>
                <w:w w:val="110"/>
                <w:sz w:val="20"/>
                <w:lang w:eastAsia="bg-BG"/>
              </w:rPr>
              <w:t>Индикатори за резултат</w:t>
            </w:r>
          </w:p>
        </w:tc>
      </w:tr>
      <w:tr w:rsidR="000E6277" w:rsidRPr="009F0A48" w:rsidTr="00F5433C">
        <w:trPr>
          <w:trHeight w:val="226"/>
        </w:trPr>
        <w:tc>
          <w:tcPr>
            <w:tcW w:w="1173" w:type="dxa"/>
            <w:vMerge/>
            <w:tcBorders>
              <w:top w:val="nil"/>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3484" w:type="dxa"/>
            <w:vMerge w:val="restart"/>
            <w:tcBorders>
              <w:left w:val="single" w:sz="12" w:space="0" w:color="000000"/>
              <w:right w:val="single" w:sz="12" w:space="0" w:color="000000"/>
            </w:tcBorders>
          </w:tcPr>
          <w:p w:rsidR="000E6277" w:rsidRPr="009F0A48" w:rsidRDefault="000E6277" w:rsidP="00F5433C">
            <w:pPr>
              <w:widowControl w:val="0"/>
              <w:autoSpaceDE w:val="0"/>
              <w:autoSpaceDN w:val="0"/>
              <w:spacing w:before="7" w:after="0" w:line="240" w:lineRule="auto"/>
              <w:rPr>
                <w:rFonts w:ascii="Times New Roman" w:eastAsia="Calibri" w:hAnsi="Times New Roman" w:cs="Times New Roman"/>
                <w:lang w:eastAsia="bg-BG"/>
              </w:rPr>
            </w:pPr>
          </w:p>
          <w:p w:rsidR="000E6277" w:rsidRPr="009F0A48" w:rsidRDefault="000E6277" w:rsidP="00F5433C">
            <w:pPr>
              <w:widowControl w:val="0"/>
              <w:tabs>
                <w:tab w:val="left" w:pos="1534"/>
              </w:tabs>
              <w:autoSpaceDE w:val="0"/>
              <w:autoSpaceDN w:val="0"/>
              <w:spacing w:before="1"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Приоритет</w:t>
            </w:r>
            <w:r w:rsidRPr="009F0A48">
              <w:rPr>
                <w:rFonts w:ascii="Times New Roman" w:eastAsia="Calibri" w:hAnsi="Times New Roman" w:cs="Times New Roman"/>
                <w:spacing w:val="-6"/>
                <w:w w:val="110"/>
                <w:sz w:val="20"/>
                <w:lang w:eastAsia="bg-BG"/>
              </w:rPr>
              <w:t xml:space="preserve"> </w:t>
            </w:r>
            <w:r w:rsidRPr="009F0A48">
              <w:rPr>
                <w:rFonts w:ascii="Times New Roman" w:eastAsia="Calibri" w:hAnsi="Times New Roman" w:cs="Times New Roman"/>
                <w:w w:val="110"/>
                <w:sz w:val="20"/>
                <w:lang w:eastAsia="bg-BG"/>
              </w:rPr>
              <w:t>1.</w:t>
            </w:r>
            <w:r w:rsidRPr="009F0A48">
              <w:rPr>
                <w:rFonts w:ascii="Times New Roman" w:eastAsia="Calibri" w:hAnsi="Times New Roman" w:cs="Times New Roman"/>
                <w:w w:val="110"/>
                <w:sz w:val="20"/>
                <w:lang w:eastAsia="bg-BG"/>
              </w:rPr>
              <w:tab/>
              <w:t>Изграждане</w:t>
            </w:r>
            <w:r w:rsidRPr="009F0A48">
              <w:rPr>
                <w:rFonts w:ascii="Times New Roman" w:eastAsia="Calibri" w:hAnsi="Times New Roman" w:cs="Times New Roman"/>
                <w:spacing w:val="-1"/>
                <w:w w:val="110"/>
                <w:sz w:val="20"/>
                <w:lang w:eastAsia="bg-BG"/>
              </w:rPr>
              <w:t xml:space="preserve"> </w:t>
            </w:r>
            <w:r w:rsidRPr="009F0A48">
              <w:rPr>
                <w:rFonts w:ascii="Times New Roman" w:eastAsia="Calibri" w:hAnsi="Times New Roman" w:cs="Times New Roman"/>
                <w:w w:val="110"/>
                <w:sz w:val="20"/>
                <w:lang w:eastAsia="bg-BG"/>
              </w:rPr>
              <w:t>и</w:t>
            </w:r>
          </w:p>
          <w:p w:rsidR="000E6277" w:rsidRPr="009F0A48" w:rsidRDefault="000E6277" w:rsidP="00F5433C">
            <w:pPr>
              <w:widowControl w:val="0"/>
              <w:autoSpaceDE w:val="0"/>
              <w:autoSpaceDN w:val="0"/>
              <w:spacing w:before="26" w:after="0" w:line="264" w:lineRule="auto"/>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развитие на устойчива енергийна инфраструктура</w:t>
            </w:r>
          </w:p>
        </w:tc>
        <w:tc>
          <w:tcPr>
            <w:tcW w:w="2449" w:type="dxa"/>
            <w:vMerge w:val="restart"/>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tc>
        <w:tc>
          <w:tcPr>
            <w:tcW w:w="1381" w:type="dxa"/>
            <w:vMerge w:val="restart"/>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tc>
        <w:tc>
          <w:tcPr>
            <w:tcW w:w="2397" w:type="dxa"/>
            <w:vMerge w:val="restart"/>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tc>
        <w:tc>
          <w:tcPr>
            <w:tcW w:w="3313" w:type="dxa"/>
            <w:vMerge w:val="restart"/>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tc>
      </w:tr>
      <w:tr w:rsidR="000E6277" w:rsidRPr="009F0A48" w:rsidTr="00F5433C">
        <w:trPr>
          <w:trHeight w:val="1037"/>
        </w:trPr>
        <w:tc>
          <w:tcPr>
            <w:tcW w:w="1173"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148" w:after="0" w:line="240" w:lineRule="auto"/>
              <w:jc w:val="center"/>
              <w:rPr>
                <w:rFonts w:ascii="Times New Roman" w:eastAsia="Calibri" w:hAnsi="Times New Roman" w:cs="Times New Roman"/>
                <w:sz w:val="20"/>
                <w:lang w:eastAsia="bg-BG"/>
              </w:rPr>
            </w:pPr>
            <w:r w:rsidRPr="009F0A48">
              <w:rPr>
                <w:rFonts w:ascii="Times New Roman" w:eastAsia="Calibri" w:hAnsi="Times New Roman" w:cs="Times New Roman"/>
                <w:w w:val="108"/>
                <w:sz w:val="20"/>
                <w:lang w:eastAsia="bg-BG"/>
              </w:rPr>
              <w:t>1</w:t>
            </w:r>
          </w:p>
        </w:tc>
        <w:tc>
          <w:tcPr>
            <w:tcW w:w="3484" w:type="dxa"/>
            <w:vMerge/>
            <w:tcBorders>
              <w:top w:val="nil"/>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2449" w:type="dxa"/>
            <w:vMerge/>
            <w:tcBorders>
              <w:top w:val="nil"/>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1381" w:type="dxa"/>
            <w:vMerge/>
            <w:tcBorders>
              <w:top w:val="nil"/>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2397" w:type="dxa"/>
            <w:vMerge/>
            <w:tcBorders>
              <w:top w:val="nil"/>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3313" w:type="dxa"/>
            <w:vMerge/>
            <w:tcBorders>
              <w:top w:val="nil"/>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r>
      <w:tr w:rsidR="000E6277" w:rsidRPr="009F0A48" w:rsidTr="00F5433C">
        <w:trPr>
          <w:trHeight w:val="1414"/>
        </w:trPr>
        <w:tc>
          <w:tcPr>
            <w:tcW w:w="1173"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2" w:after="0" w:line="240" w:lineRule="auto"/>
              <w:rPr>
                <w:rFonts w:ascii="Times New Roman" w:eastAsia="Calibri" w:hAnsi="Times New Roman" w:cs="Times New Roman"/>
                <w:sz w:val="29"/>
                <w:lang w:eastAsia="bg-BG"/>
              </w:rPr>
            </w:pPr>
          </w:p>
          <w:p w:rsidR="000E6277" w:rsidRPr="009F0A48" w:rsidRDefault="000E6277" w:rsidP="00F5433C">
            <w:pPr>
              <w:widowControl w:val="0"/>
              <w:autoSpaceDE w:val="0"/>
              <w:autoSpaceDN w:val="0"/>
              <w:spacing w:after="0" w:line="240" w:lineRule="auto"/>
              <w:ind w:right="281"/>
              <w:jc w:val="center"/>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1.1</w:t>
            </w:r>
          </w:p>
        </w:tc>
        <w:tc>
          <w:tcPr>
            <w:tcW w:w="3484"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187" w:lineRule="exact"/>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Специфична цел 1.1.</w:t>
            </w:r>
          </w:p>
          <w:p w:rsidR="000E6277" w:rsidRPr="009F0A48" w:rsidRDefault="000E6277" w:rsidP="00F5433C">
            <w:pPr>
              <w:widowControl w:val="0"/>
              <w:autoSpaceDE w:val="0"/>
              <w:autoSpaceDN w:val="0"/>
              <w:spacing w:before="26" w:after="0" w:line="264" w:lineRule="auto"/>
              <w:ind w:right="25"/>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Повишаване на енергийната ефективност в публичната общинска и държавна</w:t>
            </w:r>
          </w:p>
          <w:p w:rsidR="000E6277" w:rsidRPr="009F0A48" w:rsidRDefault="000E6277" w:rsidP="00F5433C">
            <w:pPr>
              <w:widowControl w:val="0"/>
              <w:autoSpaceDE w:val="0"/>
              <w:autoSpaceDN w:val="0"/>
              <w:spacing w:before="2"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инфраструктура.</w:t>
            </w:r>
          </w:p>
        </w:tc>
        <w:tc>
          <w:tcPr>
            <w:tcW w:w="2449"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tc>
        <w:tc>
          <w:tcPr>
            <w:tcW w:w="1381"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tc>
        <w:tc>
          <w:tcPr>
            <w:tcW w:w="2397"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tc>
        <w:tc>
          <w:tcPr>
            <w:tcW w:w="3313"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tc>
      </w:tr>
      <w:tr w:rsidR="000E6277" w:rsidRPr="009F0A48" w:rsidTr="00F5433C">
        <w:trPr>
          <w:trHeight w:val="2474"/>
        </w:trPr>
        <w:tc>
          <w:tcPr>
            <w:tcW w:w="1173"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6" w:after="0" w:line="240" w:lineRule="auto"/>
              <w:rPr>
                <w:rFonts w:ascii="Times New Roman" w:eastAsia="Calibri" w:hAnsi="Times New Roman" w:cs="Times New Roman"/>
                <w:sz w:val="30"/>
                <w:lang w:eastAsia="bg-BG"/>
              </w:rPr>
            </w:pPr>
          </w:p>
          <w:p w:rsidR="000E6277" w:rsidRPr="009F0A48" w:rsidRDefault="000E6277" w:rsidP="00F5433C">
            <w:pPr>
              <w:widowControl w:val="0"/>
              <w:autoSpaceDE w:val="0"/>
              <w:autoSpaceDN w:val="0"/>
              <w:spacing w:after="0" w:line="240" w:lineRule="auto"/>
              <w:ind w:right="226"/>
              <w:jc w:val="center"/>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1.1.1</w:t>
            </w:r>
          </w:p>
        </w:tc>
        <w:tc>
          <w:tcPr>
            <w:tcW w:w="3484" w:type="dxa"/>
            <w:tcBorders>
              <w:left w:val="single" w:sz="12" w:space="0" w:color="000000"/>
              <w:right w:val="single" w:sz="12" w:space="0" w:color="000000"/>
            </w:tcBorders>
          </w:tcPr>
          <w:p w:rsidR="000E6277" w:rsidRPr="009F0A48" w:rsidRDefault="000E6277" w:rsidP="00F5433C">
            <w:pPr>
              <w:widowControl w:val="0"/>
              <w:autoSpaceDE w:val="0"/>
              <w:autoSpaceDN w:val="0"/>
              <w:spacing w:before="95" w:after="0" w:line="266" w:lineRule="auto"/>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Извършване на обследвания за ЕЕ на сгради общинска и държавна</w:t>
            </w:r>
          </w:p>
          <w:p w:rsidR="000E6277" w:rsidRPr="009F0A48" w:rsidRDefault="000E6277" w:rsidP="00F5433C">
            <w:pPr>
              <w:widowControl w:val="0"/>
              <w:autoSpaceDE w:val="0"/>
              <w:autoSpaceDN w:val="0"/>
              <w:spacing w:after="0" w:line="264" w:lineRule="auto"/>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собственост и многофамилни жилищни сгради, попадащи в</w:t>
            </w:r>
          </w:p>
          <w:p w:rsidR="000E6277" w:rsidRPr="009F0A48" w:rsidRDefault="000E6277" w:rsidP="00F5433C">
            <w:pPr>
              <w:widowControl w:val="0"/>
              <w:autoSpaceDE w:val="0"/>
              <w:autoSpaceDN w:val="0"/>
              <w:spacing w:before="1" w:after="0" w:line="264" w:lineRule="auto"/>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обхвата на Националната програма за енергийна ефективност на многофамилни жилищни сгради и Оперативна програма „Региони в растеж”;</w:t>
            </w:r>
          </w:p>
        </w:tc>
        <w:tc>
          <w:tcPr>
            <w:tcW w:w="2449"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5" w:after="0" w:line="240" w:lineRule="auto"/>
              <w:rPr>
                <w:rFonts w:ascii="Times New Roman" w:eastAsia="Calibri" w:hAnsi="Times New Roman" w:cs="Times New Roman"/>
                <w:sz w:val="30"/>
                <w:lang w:eastAsia="bg-BG"/>
              </w:rPr>
            </w:pPr>
          </w:p>
          <w:p w:rsidR="000E6277" w:rsidRPr="009F0A48" w:rsidRDefault="000E6277" w:rsidP="00F5433C">
            <w:pPr>
              <w:widowControl w:val="0"/>
              <w:autoSpaceDE w:val="0"/>
              <w:autoSpaceDN w:val="0"/>
              <w:spacing w:after="0" w:line="266" w:lineRule="auto"/>
              <w:ind w:right="487"/>
              <w:jc w:val="both"/>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 xml:space="preserve">Идентифициране на </w:t>
            </w:r>
            <w:r w:rsidRPr="009F0A48">
              <w:rPr>
                <w:rFonts w:ascii="Times New Roman" w:eastAsia="Calibri" w:hAnsi="Times New Roman" w:cs="Times New Roman"/>
                <w:w w:val="105"/>
                <w:sz w:val="20"/>
                <w:lang w:eastAsia="bg-BG"/>
              </w:rPr>
              <w:t xml:space="preserve">енергоспестяващите </w:t>
            </w:r>
            <w:r w:rsidRPr="009F0A48">
              <w:rPr>
                <w:rFonts w:ascii="Times New Roman" w:eastAsia="Calibri" w:hAnsi="Times New Roman" w:cs="Times New Roman"/>
                <w:w w:val="110"/>
                <w:sz w:val="20"/>
                <w:lang w:eastAsia="bg-BG"/>
              </w:rPr>
              <w:t>мерки</w:t>
            </w:r>
          </w:p>
        </w:tc>
        <w:tc>
          <w:tcPr>
            <w:tcW w:w="1381"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6" w:after="0" w:line="240" w:lineRule="auto"/>
              <w:rPr>
                <w:rFonts w:ascii="Times New Roman" w:eastAsia="Calibri" w:hAnsi="Times New Roman" w:cs="Times New Roman"/>
                <w:sz w:val="30"/>
                <w:lang w:eastAsia="bg-BG"/>
              </w:rPr>
            </w:pPr>
          </w:p>
          <w:p w:rsidR="000E6277" w:rsidRPr="009F0A48" w:rsidRDefault="000E6277" w:rsidP="00F5433C">
            <w:pPr>
              <w:widowControl w:val="0"/>
              <w:autoSpaceDE w:val="0"/>
              <w:autoSpaceDN w:val="0"/>
              <w:spacing w:after="0" w:line="240" w:lineRule="auto"/>
              <w:ind w:right="160"/>
              <w:jc w:val="center"/>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2020-2022</w:t>
            </w:r>
          </w:p>
        </w:tc>
        <w:tc>
          <w:tcPr>
            <w:tcW w:w="2397"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6" w:after="0" w:line="240" w:lineRule="auto"/>
              <w:rPr>
                <w:rFonts w:ascii="Times New Roman" w:eastAsia="Calibri" w:hAnsi="Times New Roman" w:cs="Times New Roman"/>
                <w:sz w:val="30"/>
                <w:lang w:eastAsia="bg-BG"/>
              </w:rPr>
            </w:pPr>
          </w:p>
          <w:p w:rsidR="000E6277" w:rsidRPr="009F0A48" w:rsidRDefault="000E6277" w:rsidP="00F5433C">
            <w:pPr>
              <w:widowControl w:val="0"/>
              <w:autoSpaceDE w:val="0"/>
              <w:autoSpaceDN w:val="0"/>
              <w:spacing w:after="0" w:line="240" w:lineRule="auto"/>
              <w:ind w:right="205"/>
              <w:jc w:val="center"/>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80 000 лв.</w:t>
            </w:r>
          </w:p>
        </w:tc>
        <w:tc>
          <w:tcPr>
            <w:tcW w:w="3313"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5" w:after="0" w:line="240" w:lineRule="auto"/>
              <w:rPr>
                <w:rFonts w:ascii="Times New Roman" w:eastAsia="Calibri" w:hAnsi="Times New Roman" w:cs="Times New Roman"/>
                <w:sz w:val="19"/>
                <w:lang w:eastAsia="bg-BG"/>
              </w:rPr>
            </w:pPr>
          </w:p>
          <w:p w:rsidR="000E6277" w:rsidRPr="009F0A48" w:rsidRDefault="000E6277" w:rsidP="00F5433C">
            <w:pPr>
              <w:widowControl w:val="0"/>
              <w:autoSpaceDE w:val="0"/>
              <w:autoSpaceDN w:val="0"/>
              <w:spacing w:after="0" w:line="240" w:lineRule="auto"/>
              <w:ind w:right="133"/>
              <w:jc w:val="center"/>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Брой сгради с</w:t>
            </w:r>
            <w:r w:rsidRPr="009F0A48">
              <w:rPr>
                <w:rFonts w:ascii="Times New Roman" w:eastAsia="Calibri" w:hAnsi="Times New Roman" w:cs="Times New Roman"/>
                <w:spacing w:val="-24"/>
                <w:w w:val="110"/>
                <w:sz w:val="20"/>
                <w:lang w:eastAsia="bg-BG"/>
              </w:rPr>
              <w:t xml:space="preserve"> </w:t>
            </w:r>
            <w:r w:rsidRPr="009F0A48">
              <w:rPr>
                <w:rFonts w:ascii="Times New Roman" w:eastAsia="Calibri" w:hAnsi="Times New Roman" w:cs="Times New Roman"/>
                <w:w w:val="110"/>
                <w:sz w:val="20"/>
                <w:lang w:eastAsia="bg-BG"/>
              </w:rPr>
              <w:t>извършени</w:t>
            </w:r>
          </w:p>
          <w:p w:rsidR="000E6277" w:rsidRPr="009F0A48" w:rsidRDefault="000E6277" w:rsidP="00F5433C">
            <w:pPr>
              <w:widowControl w:val="0"/>
              <w:autoSpaceDE w:val="0"/>
              <w:autoSpaceDN w:val="0"/>
              <w:spacing w:before="26" w:after="0" w:line="264" w:lineRule="auto"/>
              <w:ind w:right="133"/>
              <w:jc w:val="center"/>
              <w:rPr>
                <w:rFonts w:ascii="Times New Roman" w:eastAsia="Calibri" w:hAnsi="Times New Roman" w:cs="Times New Roman"/>
                <w:sz w:val="20"/>
                <w:lang w:eastAsia="bg-BG"/>
              </w:rPr>
            </w:pPr>
            <w:r w:rsidRPr="009F0A48">
              <w:rPr>
                <w:rFonts w:ascii="Times New Roman" w:eastAsia="Calibri" w:hAnsi="Times New Roman" w:cs="Times New Roman"/>
                <w:w w:val="105"/>
                <w:sz w:val="20"/>
                <w:lang w:eastAsia="bg-BG"/>
              </w:rPr>
              <w:t xml:space="preserve">енергийни обследвания.Доклади </w:t>
            </w:r>
            <w:r w:rsidRPr="009F0A48">
              <w:rPr>
                <w:rFonts w:ascii="Times New Roman" w:eastAsia="Calibri" w:hAnsi="Times New Roman" w:cs="Times New Roman"/>
                <w:w w:val="110"/>
                <w:sz w:val="20"/>
                <w:lang w:eastAsia="bg-BG"/>
              </w:rPr>
              <w:t>от извършено</w:t>
            </w:r>
            <w:r w:rsidRPr="009F0A48">
              <w:rPr>
                <w:rFonts w:ascii="Times New Roman" w:eastAsia="Calibri" w:hAnsi="Times New Roman" w:cs="Times New Roman"/>
                <w:spacing w:val="-8"/>
                <w:w w:val="110"/>
                <w:sz w:val="20"/>
                <w:lang w:eastAsia="bg-BG"/>
              </w:rPr>
              <w:t xml:space="preserve"> </w:t>
            </w:r>
            <w:r w:rsidRPr="009F0A48">
              <w:rPr>
                <w:rFonts w:ascii="Times New Roman" w:eastAsia="Calibri" w:hAnsi="Times New Roman" w:cs="Times New Roman"/>
                <w:w w:val="110"/>
                <w:sz w:val="20"/>
                <w:lang w:eastAsia="bg-BG"/>
              </w:rPr>
              <w:t>енергийно</w:t>
            </w:r>
          </w:p>
          <w:p w:rsidR="000E6277" w:rsidRPr="009F0A48" w:rsidRDefault="000E6277" w:rsidP="00F5433C">
            <w:pPr>
              <w:widowControl w:val="0"/>
              <w:autoSpaceDE w:val="0"/>
              <w:autoSpaceDN w:val="0"/>
              <w:spacing w:before="2" w:after="0" w:line="240" w:lineRule="auto"/>
              <w:ind w:right="133"/>
              <w:jc w:val="center"/>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обследване.</w:t>
            </w:r>
          </w:p>
        </w:tc>
      </w:tr>
      <w:tr w:rsidR="000E6277" w:rsidRPr="009F0A48" w:rsidTr="00F5433C">
        <w:trPr>
          <w:trHeight w:val="966"/>
        </w:trPr>
        <w:tc>
          <w:tcPr>
            <w:tcW w:w="1173" w:type="dxa"/>
            <w:tcBorders>
              <w:left w:val="single" w:sz="12" w:space="0" w:color="000000"/>
              <w:right w:val="single" w:sz="12" w:space="0" w:color="000000"/>
            </w:tcBorders>
          </w:tcPr>
          <w:p w:rsidR="000E6277" w:rsidRPr="009F0A48" w:rsidRDefault="000E6277" w:rsidP="00F5433C">
            <w:pPr>
              <w:widowControl w:val="0"/>
              <w:autoSpaceDE w:val="0"/>
              <w:autoSpaceDN w:val="0"/>
              <w:spacing w:before="9" w:after="0" w:line="240" w:lineRule="auto"/>
              <w:rPr>
                <w:rFonts w:ascii="Times New Roman" w:eastAsia="Calibri" w:hAnsi="Times New Roman" w:cs="Times New Roman"/>
                <w:sz w:val="31"/>
                <w:lang w:eastAsia="bg-BG"/>
              </w:rPr>
            </w:pPr>
          </w:p>
          <w:p w:rsidR="000E6277" w:rsidRPr="009F0A48" w:rsidRDefault="000E6277" w:rsidP="00F5433C">
            <w:pPr>
              <w:widowControl w:val="0"/>
              <w:autoSpaceDE w:val="0"/>
              <w:autoSpaceDN w:val="0"/>
              <w:spacing w:after="0" w:line="240" w:lineRule="auto"/>
              <w:ind w:right="284"/>
              <w:jc w:val="center"/>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1.1.2.</w:t>
            </w:r>
          </w:p>
        </w:tc>
        <w:tc>
          <w:tcPr>
            <w:tcW w:w="3484" w:type="dxa"/>
            <w:tcBorders>
              <w:left w:val="single" w:sz="12" w:space="0" w:color="000000"/>
              <w:right w:val="single" w:sz="12" w:space="0" w:color="000000"/>
            </w:tcBorders>
          </w:tcPr>
          <w:p w:rsidR="000E6277" w:rsidRPr="009F0A48" w:rsidRDefault="000E6277" w:rsidP="00F5433C">
            <w:pPr>
              <w:widowControl w:val="0"/>
              <w:autoSpaceDE w:val="0"/>
              <w:autoSpaceDN w:val="0"/>
              <w:spacing w:before="112" w:after="0" w:line="266" w:lineRule="auto"/>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Изготвяне на инвестиционни проекти за въвеждане на мерки за ЕЕ;</w:t>
            </w:r>
          </w:p>
        </w:tc>
        <w:tc>
          <w:tcPr>
            <w:tcW w:w="2449" w:type="dxa"/>
            <w:tcBorders>
              <w:left w:val="single" w:sz="12" w:space="0" w:color="000000"/>
              <w:right w:val="single" w:sz="12" w:space="0" w:color="000000"/>
            </w:tcBorders>
          </w:tcPr>
          <w:p w:rsidR="000E6277" w:rsidRPr="009F0A48" w:rsidRDefault="000E6277" w:rsidP="00F5433C">
            <w:pPr>
              <w:widowControl w:val="0"/>
              <w:autoSpaceDE w:val="0"/>
              <w:autoSpaceDN w:val="0"/>
              <w:spacing w:after="0" w:line="216" w:lineRule="exact"/>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Пълна проектна</w:t>
            </w:r>
          </w:p>
          <w:p w:rsidR="000E6277" w:rsidRPr="009F0A48" w:rsidRDefault="000E6277" w:rsidP="00F5433C">
            <w:pPr>
              <w:widowControl w:val="0"/>
              <w:autoSpaceDE w:val="0"/>
              <w:autoSpaceDN w:val="0"/>
              <w:spacing w:before="26" w:after="0" w:line="264" w:lineRule="auto"/>
              <w:ind w:right="47"/>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готовност за възлагане на дейностите от</w:t>
            </w:r>
          </w:p>
          <w:p w:rsidR="000E6277" w:rsidRPr="009F0A48" w:rsidRDefault="000E6277" w:rsidP="00F5433C">
            <w:pPr>
              <w:widowControl w:val="0"/>
              <w:autoSpaceDE w:val="0"/>
              <w:autoSpaceDN w:val="0"/>
              <w:spacing w:before="1" w:after="0" w:line="197" w:lineRule="exact"/>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обследванията</w:t>
            </w:r>
          </w:p>
        </w:tc>
        <w:tc>
          <w:tcPr>
            <w:tcW w:w="1381" w:type="dxa"/>
            <w:tcBorders>
              <w:left w:val="single" w:sz="12" w:space="0" w:color="000000"/>
              <w:right w:val="single" w:sz="12" w:space="0" w:color="000000"/>
            </w:tcBorders>
          </w:tcPr>
          <w:p w:rsidR="000E6277" w:rsidRPr="009F0A48" w:rsidRDefault="000E6277" w:rsidP="00F5433C">
            <w:pPr>
              <w:widowControl w:val="0"/>
              <w:autoSpaceDE w:val="0"/>
              <w:autoSpaceDN w:val="0"/>
              <w:spacing w:before="9" w:after="0" w:line="240" w:lineRule="auto"/>
              <w:rPr>
                <w:rFonts w:ascii="Times New Roman" w:eastAsia="Calibri" w:hAnsi="Times New Roman" w:cs="Times New Roman"/>
                <w:sz w:val="31"/>
                <w:lang w:eastAsia="bg-BG"/>
              </w:rPr>
            </w:pPr>
          </w:p>
          <w:p w:rsidR="000E6277" w:rsidRPr="009F0A48" w:rsidRDefault="000E6277" w:rsidP="00F5433C">
            <w:pPr>
              <w:widowControl w:val="0"/>
              <w:autoSpaceDE w:val="0"/>
              <w:autoSpaceDN w:val="0"/>
              <w:spacing w:after="0" w:line="240" w:lineRule="auto"/>
              <w:ind w:right="160"/>
              <w:jc w:val="center"/>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2020-2022</w:t>
            </w:r>
          </w:p>
        </w:tc>
        <w:tc>
          <w:tcPr>
            <w:tcW w:w="2397" w:type="dxa"/>
            <w:tcBorders>
              <w:left w:val="single" w:sz="12" w:space="0" w:color="000000"/>
              <w:right w:val="single" w:sz="12" w:space="0" w:color="000000"/>
            </w:tcBorders>
          </w:tcPr>
          <w:p w:rsidR="000E6277" w:rsidRPr="009F0A48" w:rsidRDefault="000E6277" w:rsidP="00F5433C">
            <w:pPr>
              <w:widowControl w:val="0"/>
              <w:autoSpaceDE w:val="0"/>
              <w:autoSpaceDN w:val="0"/>
              <w:spacing w:before="9" w:after="0" w:line="240" w:lineRule="auto"/>
              <w:rPr>
                <w:rFonts w:ascii="Times New Roman" w:eastAsia="Calibri" w:hAnsi="Times New Roman" w:cs="Times New Roman"/>
                <w:sz w:val="31"/>
                <w:lang w:eastAsia="bg-BG"/>
              </w:rPr>
            </w:pPr>
          </w:p>
          <w:p w:rsidR="000E6277" w:rsidRPr="009F0A48" w:rsidRDefault="000E6277" w:rsidP="00F5433C">
            <w:pPr>
              <w:widowControl w:val="0"/>
              <w:autoSpaceDE w:val="0"/>
              <w:autoSpaceDN w:val="0"/>
              <w:spacing w:after="0" w:line="240" w:lineRule="auto"/>
              <w:ind w:right="205"/>
              <w:jc w:val="center"/>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280 000 лв.</w:t>
            </w:r>
          </w:p>
        </w:tc>
        <w:tc>
          <w:tcPr>
            <w:tcW w:w="3313" w:type="dxa"/>
            <w:tcBorders>
              <w:left w:val="single" w:sz="12" w:space="0" w:color="000000"/>
              <w:right w:val="single" w:sz="12" w:space="0" w:color="000000"/>
            </w:tcBorders>
          </w:tcPr>
          <w:p w:rsidR="000E6277" w:rsidRPr="009F0A48" w:rsidRDefault="000E6277" w:rsidP="00F5433C">
            <w:pPr>
              <w:widowControl w:val="0"/>
              <w:autoSpaceDE w:val="0"/>
              <w:autoSpaceDN w:val="0"/>
              <w:spacing w:before="9" w:after="0" w:line="240" w:lineRule="auto"/>
              <w:rPr>
                <w:rFonts w:ascii="Times New Roman" w:eastAsia="Calibri" w:hAnsi="Times New Roman" w:cs="Times New Roman"/>
                <w:sz w:val="31"/>
                <w:lang w:eastAsia="bg-BG"/>
              </w:rPr>
            </w:pPr>
          </w:p>
          <w:p w:rsidR="000E6277" w:rsidRPr="009F0A48" w:rsidRDefault="000E6277" w:rsidP="00F5433C">
            <w:pPr>
              <w:widowControl w:val="0"/>
              <w:autoSpaceDE w:val="0"/>
              <w:autoSpaceDN w:val="0"/>
              <w:spacing w:after="0" w:line="240" w:lineRule="auto"/>
              <w:ind w:right="133"/>
              <w:jc w:val="center"/>
              <w:rPr>
                <w:rFonts w:ascii="Times New Roman" w:eastAsia="Calibri" w:hAnsi="Times New Roman" w:cs="Times New Roman"/>
                <w:sz w:val="20"/>
                <w:lang w:eastAsia="bg-BG"/>
              </w:rPr>
            </w:pPr>
            <w:r w:rsidRPr="009F0A48">
              <w:rPr>
                <w:rFonts w:ascii="Times New Roman" w:eastAsia="Calibri" w:hAnsi="Times New Roman" w:cs="Times New Roman"/>
                <w:w w:val="110"/>
                <w:sz w:val="20"/>
                <w:lang w:eastAsia="bg-BG"/>
              </w:rPr>
              <w:t>Изготвени работни проекти.</w:t>
            </w:r>
          </w:p>
        </w:tc>
      </w:tr>
    </w:tbl>
    <w:p w:rsidR="000E6277" w:rsidRPr="009F0A48" w:rsidRDefault="000E6277" w:rsidP="000E6277">
      <w:pPr>
        <w:widowControl w:val="0"/>
        <w:autoSpaceDE w:val="0"/>
        <w:autoSpaceDN w:val="0"/>
        <w:spacing w:after="0" w:line="240" w:lineRule="auto"/>
        <w:jc w:val="center"/>
        <w:rPr>
          <w:rFonts w:ascii="Times New Roman" w:eastAsia="Calibri" w:hAnsi="Times New Roman" w:cs="Times New Roman"/>
          <w:sz w:val="20"/>
          <w:lang w:eastAsia="bg-BG"/>
        </w:rPr>
        <w:sectPr w:rsidR="000E6277" w:rsidRPr="009F0A48">
          <w:footerReference w:type="default" r:id="rId11"/>
          <w:pgSz w:w="16840" w:h="11910" w:orient="landscape"/>
          <w:pgMar w:top="1100" w:right="840" w:bottom="1160" w:left="1200" w:header="0" w:footer="976" w:gutter="0"/>
          <w:cols w:space="708"/>
        </w:sect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autoSpaceDE w:val="0"/>
        <w:autoSpaceDN w:val="0"/>
        <w:spacing w:before="5" w:after="0" w:line="240" w:lineRule="auto"/>
        <w:rPr>
          <w:rFonts w:ascii="Times New Roman" w:eastAsia="Calibri" w:hAnsi="Times New Roman" w:cs="Times New Roman"/>
          <w:sz w:val="16"/>
          <w:szCs w:val="24"/>
          <w:lang w:eastAsia="bg-BG"/>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3"/>
        <w:gridCol w:w="4522"/>
        <w:gridCol w:w="2546"/>
        <w:gridCol w:w="1297"/>
        <w:gridCol w:w="1644"/>
        <w:gridCol w:w="1993"/>
      </w:tblGrid>
      <w:tr w:rsidR="000E6277" w:rsidRPr="009F0A48" w:rsidTr="00F5433C">
        <w:trPr>
          <w:trHeight w:val="1120"/>
        </w:trPr>
        <w:tc>
          <w:tcPr>
            <w:tcW w:w="1013"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c>
          <w:tcPr>
            <w:tcW w:w="4522" w:type="dxa"/>
          </w:tcPr>
          <w:p w:rsidR="000E6277" w:rsidRPr="009F0A48" w:rsidRDefault="000E6277" w:rsidP="00F5433C">
            <w:pPr>
              <w:widowControl w:val="0"/>
              <w:autoSpaceDE w:val="0"/>
              <w:autoSpaceDN w:val="0"/>
              <w:spacing w:before="5" w:after="0" w:line="240" w:lineRule="auto"/>
              <w:rPr>
                <w:rFonts w:ascii="Times New Roman" w:eastAsia="Calibri" w:hAnsi="Times New Roman" w:cs="Times New Roman"/>
                <w:sz w:val="29"/>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За сгради в обхвата на Оперативна програма</w:t>
            </w:r>
          </w:p>
          <w:p w:rsidR="000E6277" w:rsidRPr="009F0A48" w:rsidRDefault="000E6277" w:rsidP="00F5433C">
            <w:pPr>
              <w:widowControl w:val="0"/>
              <w:autoSpaceDE w:val="0"/>
              <w:autoSpaceDN w:val="0"/>
              <w:spacing w:before="25" w:after="0" w:line="240"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„Региони в растеж”</w:t>
            </w:r>
          </w:p>
        </w:tc>
        <w:tc>
          <w:tcPr>
            <w:tcW w:w="2546" w:type="dxa"/>
          </w:tcPr>
          <w:p w:rsidR="000E6277" w:rsidRPr="009F0A48" w:rsidRDefault="000E6277" w:rsidP="00F5433C">
            <w:pPr>
              <w:widowControl w:val="0"/>
              <w:autoSpaceDE w:val="0"/>
              <w:autoSpaceDN w:val="0"/>
              <w:spacing w:before="5" w:after="0" w:line="240" w:lineRule="auto"/>
              <w:rPr>
                <w:rFonts w:ascii="Times New Roman" w:eastAsia="Calibri" w:hAnsi="Times New Roman" w:cs="Times New Roman"/>
                <w:sz w:val="19"/>
                <w:lang w:eastAsia="bg-BG"/>
              </w:rPr>
            </w:pPr>
          </w:p>
          <w:p w:rsidR="000E6277" w:rsidRPr="009F0A48" w:rsidRDefault="000E6277" w:rsidP="00F5433C">
            <w:pPr>
              <w:widowControl w:val="0"/>
              <w:autoSpaceDE w:val="0"/>
              <w:autoSpaceDN w:val="0"/>
              <w:spacing w:before="1" w:after="0" w:line="266"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Пълна проектна готовност за възлагане на дейностите от обследванията</w:t>
            </w:r>
          </w:p>
        </w:tc>
        <w:tc>
          <w:tcPr>
            <w:tcW w:w="1297"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p w:rsidR="000E6277" w:rsidRPr="009F0A48" w:rsidRDefault="000E6277" w:rsidP="00F5433C">
            <w:pPr>
              <w:widowControl w:val="0"/>
              <w:autoSpaceDE w:val="0"/>
              <w:autoSpaceDN w:val="0"/>
              <w:spacing w:before="5" w:after="0" w:line="240" w:lineRule="auto"/>
              <w:rPr>
                <w:rFonts w:ascii="Times New Roman" w:eastAsia="Calibri" w:hAnsi="Times New Roman" w:cs="Times New Roman"/>
                <w:sz w:val="19"/>
                <w:lang w:eastAsia="bg-BG"/>
              </w:rPr>
            </w:pPr>
          </w:p>
          <w:p w:rsidR="000E6277" w:rsidRPr="009F0A48" w:rsidRDefault="000E6277" w:rsidP="00F5433C">
            <w:pPr>
              <w:widowControl w:val="0"/>
              <w:autoSpaceDE w:val="0"/>
              <w:autoSpaceDN w:val="0"/>
              <w:spacing w:after="0" w:line="240" w:lineRule="auto"/>
              <w:ind w:right="175"/>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2020-2022</w:t>
            </w:r>
          </w:p>
        </w:tc>
        <w:tc>
          <w:tcPr>
            <w:tcW w:w="1644"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p w:rsidR="000E6277" w:rsidRPr="009F0A48" w:rsidRDefault="000E6277" w:rsidP="00F5433C">
            <w:pPr>
              <w:widowControl w:val="0"/>
              <w:autoSpaceDE w:val="0"/>
              <w:autoSpaceDN w:val="0"/>
              <w:spacing w:before="5" w:after="0" w:line="240" w:lineRule="auto"/>
              <w:rPr>
                <w:rFonts w:ascii="Times New Roman" w:eastAsia="Calibri" w:hAnsi="Times New Roman" w:cs="Times New Roman"/>
                <w:sz w:val="19"/>
                <w:lang w:eastAsia="bg-BG"/>
              </w:rPr>
            </w:pPr>
          </w:p>
          <w:p w:rsidR="000E6277" w:rsidRPr="009F0A48" w:rsidRDefault="000E6277" w:rsidP="00F5433C">
            <w:pPr>
              <w:widowControl w:val="0"/>
              <w:autoSpaceDE w:val="0"/>
              <w:autoSpaceDN w:val="0"/>
              <w:spacing w:after="0" w:line="240" w:lineRule="auto"/>
              <w:ind w:right="234"/>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280 000 лв.</w:t>
            </w:r>
          </w:p>
        </w:tc>
        <w:tc>
          <w:tcPr>
            <w:tcW w:w="1993" w:type="dxa"/>
          </w:tcPr>
          <w:p w:rsidR="000E6277" w:rsidRPr="009F0A48" w:rsidRDefault="000E6277" w:rsidP="00F5433C">
            <w:pPr>
              <w:widowControl w:val="0"/>
              <w:autoSpaceDE w:val="0"/>
              <w:autoSpaceDN w:val="0"/>
              <w:spacing w:before="5" w:after="0" w:line="240" w:lineRule="auto"/>
              <w:rPr>
                <w:rFonts w:ascii="Times New Roman" w:eastAsia="Calibri" w:hAnsi="Times New Roman" w:cs="Times New Roman"/>
                <w:sz w:val="29"/>
                <w:lang w:eastAsia="bg-BG"/>
              </w:rPr>
            </w:pPr>
          </w:p>
          <w:p w:rsidR="000E6277" w:rsidRPr="009F0A48" w:rsidRDefault="000E6277" w:rsidP="00F5433C">
            <w:pPr>
              <w:widowControl w:val="0"/>
              <w:autoSpaceDE w:val="0"/>
              <w:autoSpaceDN w:val="0"/>
              <w:spacing w:after="0" w:line="268" w:lineRule="auto"/>
              <w:ind w:right="150"/>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Изготвени работни проекти.</w:t>
            </w:r>
          </w:p>
        </w:tc>
      </w:tr>
      <w:tr w:rsidR="000E6277" w:rsidRPr="009F0A48" w:rsidTr="00F5433C">
        <w:trPr>
          <w:trHeight w:val="1081"/>
        </w:trPr>
        <w:tc>
          <w:tcPr>
            <w:tcW w:w="1013"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sz w:val="17"/>
                <w:lang w:eastAsia="bg-BG"/>
              </w:rPr>
            </w:pPr>
          </w:p>
          <w:p w:rsidR="000E6277" w:rsidRPr="009F0A48" w:rsidRDefault="000E6277" w:rsidP="00F5433C">
            <w:pPr>
              <w:widowControl w:val="0"/>
              <w:autoSpaceDE w:val="0"/>
              <w:autoSpaceDN w:val="0"/>
              <w:spacing w:after="0" w:line="240" w:lineRule="auto"/>
              <w:ind w:right="251"/>
              <w:jc w:val="right"/>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1.1.3.</w:t>
            </w:r>
          </w:p>
        </w:tc>
        <w:tc>
          <w:tcPr>
            <w:tcW w:w="4522"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7"/>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Въвеждане на енергоспестяващи мерки и</w:t>
            </w:r>
          </w:p>
          <w:p w:rsidR="000E6277" w:rsidRPr="009F0A48" w:rsidRDefault="000E6277" w:rsidP="00F5433C">
            <w:pPr>
              <w:widowControl w:val="0"/>
              <w:autoSpaceDE w:val="0"/>
              <w:autoSpaceDN w:val="0"/>
              <w:spacing w:before="25" w:after="0" w:line="240"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предписаните мерки от техническото обследване;</w:t>
            </w:r>
          </w:p>
        </w:tc>
        <w:tc>
          <w:tcPr>
            <w:tcW w:w="2546"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7"/>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Подобряване комфорта,</w:t>
            </w:r>
          </w:p>
          <w:p w:rsidR="000E6277" w:rsidRPr="009F0A48" w:rsidRDefault="000E6277" w:rsidP="00F5433C">
            <w:pPr>
              <w:widowControl w:val="0"/>
              <w:autoSpaceDE w:val="0"/>
              <w:autoSpaceDN w:val="0"/>
              <w:spacing w:before="25" w:after="0" w:line="240"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осветлението и отоплението</w:t>
            </w:r>
          </w:p>
        </w:tc>
        <w:tc>
          <w:tcPr>
            <w:tcW w:w="1297"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sz w:val="17"/>
                <w:lang w:eastAsia="bg-BG"/>
              </w:rPr>
            </w:pPr>
          </w:p>
          <w:p w:rsidR="000E6277" w:rsidRPr="009F0A48" w:rsidRDefault="000E6277" w:rsidP="00F5433C">
            <w:pPr>
              <w:widowControl w:val="0"/>
              <w:autoSpaceDE w:val="0"/>
              <w:autoSpaceDN w:val="0"/>
              <w:spacing w:after="0" w:line="240" w:lineRule="auto"/>
              <w:ind w:right="175"/>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2020-2022</w:t>
            </w:r>
          </w:p>
        </w:tc>
        <w:tc>
          <w:tcPr>
            <w:tcW w:w="1644"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sz w:val="17"/>
                <w:lang w:eastAsia="bg-BG"/>
              </w:rPr>
            </w:pPr>
          </w:p>
          <w:p w:rsidR="000E6277" w:rsidRPr="009F0A48" w:rsidRDefault="000E6277" w:rsidP="00F5433C">
            <w:pPr>
              <w:widowControl w:val="0"/>
              <w:autoSpaceDE w:val="0"/>
              <w:autoSpaceDN w:val="0"/>
              <w:spacing w:after="0" w:line="240" w:lineRule="auto"/>
              <w:ind w:right="234"/>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2 000 000лв..</w:t>
            </w:r>
          </w:p>
        </w:tc>
        <w:tc>
          <w:tcPr>
            <w:tcW w:w="1993"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sz w:val="17"/>
                <w:lang w:eastAsia="bg-BG"/>
              </w:rPr>
            </w:pPr>
          </w:p>
          <w:p w:rsidR="000E6277" w:rsidRPr="009F0A48" w:rsidRDefault="000E6277" w:rsidP="00F5433C">
            <w:pPr>
              <w:widowControl w:val="0"/>
              <w:autoSpaceDE w:val="0"/>
              <w:autoSpaceDN w:val="0"/>
              <w:spacing w:after="0" w:line="240" w:lineRule="auto"/>
              <w:ind w:right="22"/>
              <w:jc w:val="right"/>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Брой обновени сгради</w:t>
            </w:r>
          </w:p>
        </w:tc>
      </w:tr>
      <w:tr w:rsidR="000E6277" w:rsidRPr="009F0A48" w:rsidTr="00F5433C">
        <w:trPr>
          <w:trHeight w:val="726"/>
        </w:trPr>
        <w:tc>
          <w:tcPr>
            <w:tcW w:w="1013"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c>
          <w:tcPr>
            <w:tcW w:w="4522" w:type="dxa"/>
          </w:tcPr>
          <w:p w:rsidR="000E6277" w:rsidRPr="009F0A48" w:rsidRDefault="000E6277" w:rsidP="00F5433C">
            <w:pPr>
              <w:widowControl w:val="0"/>
              <w:autoSpaceDE w:val="0"/>
              <w:autoSpaceDN w:val="0"/>
              <w:spacing w:before="133" w:after="0" w:line="268"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За обществени сгради в обхвата на Оперативна програма „Региони в растеж”</w:t>
            </w:r>
          </w:p>
        </w:tc>
        <w:tc>
          <w:tcPr>
            <w:tcW w:w="2546" w:type="dxa"/>
          </w:tcPr>
          <w:p w:rsidR="000E6277" w:rsidRPr="009F0A48" w:rsidRDefault="000E6277" w:rsidP="00F5433C">
            <w:pPr>
              <w:widowControl w:val="0"/>
              <w:autoSpaceDE w:val="0"/>
              <w:autoSpaceDN w:val="0"/>
              <w:spacing w:before="133" w:after="0" w:line="240"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Подобряване комфорта,</w:t>
            </w:r>
          </w:p>
          <w:p w:rsidR="000E6277" w:rsidRPr="009F0A48" w:rsidRDefault="000E6277" w:rsidP="00F5433C">
            <w:pPr>
              <w:widowControl w:val="0"/>
              <w:autoSpaceDE w:val="0"/>
              <w:autoSpaceDN w:val="0"/>
              <w:spacing w:before="25" w:after="0" w:line="240"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осветлението и отоплението</w:t>
            </w:r>
          </w:p>
        </w:tc>
        <w:tc>
          <w:tcPr>
            <w:tcW w:w="1297" w:type="dxa"/>
          </w:tcPr>
          <w:p w:rsidR="000E6277" w:rsidRPr="009F0A48" w:rsidRDefault="000E6277" w:rsidP="00F5433C">
            <w:pPr>
              <w:widowControl w:val="0"/>
              <w:autoSpaceDE w:val="0"/>
              <w:autoSpaceDN w:val="0"/>
              <w:spacing w:before="6" w:after="0" w:line="240" w:lineRule="auto"/>
              <w:rPr>
                <w:rFonts w:ascii="Times New Roman" w:eastAsia="Calibri" w:hAnsi="Times New Roman" w:cs="Times New Roman"/>
                <w:sz w:val="21"/>
                <w:lang w:eastAsia="bg-BG"/>
              </w:rPr>
            </w:pPr>
          </w:p>
          <w:p w:rsidR="000E6277" w:rsidRPr="009F0A48" w:rsidRDefault="000E6277" w:rsidP="00F5433C">
            <w:pPr>
              <w:widowControl w:val="0"/>
              <w:autoSpaceDE w:val="0"/>
              <w:autoSpaceDN w:val="0"/>
              <w:spacing w:after="0" w:line="240" w:lineRule="auto"/>
              <w:ind w:right="175"/>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2020-2022</w:t>
            </w:r>
          </w:p>
        </w:tc>
        <w:tc>
          <w:tcPr>
            <w:tcW w:w="1644" w:type="dxa"/>
          </w:tcPr>
          <w:p w:rsidR="000E6277" w:rsidRPr="009F0A48" w:rsidRDefault="000E6277" w:rsidP="00F5433C">
            <w:pPr>
              <w:widowControl w:val="0"/>
              <w:autoSpaceDE w:val="0"/>
              <w:autoSpaceDN w:val="0"/>
              <w:spacing w:before="6" w:after="0" w:line="240" w:lineRule="auto"/>
              <w:rPr>
                <w:rFonts w:ascii="Times New Roman" w:eastAsia="Calibri" w:hAnsi="Times New Roman" w:cs="Times New Roman"/>
                <w:sz w:val="21"/>
                <w:lang w:eastAsia="bg-BG"/>
              </w:rPr>
            </w:pPr>
          </w:p>
          <w:p w:rsidR="000E6277" w:rsidRPr="009F0A48" w:rsidRDefault="000E6277" w:rsidP="00F5433C">
            <w:pPr>
              <w:widowControl w:val="0"/>
              <w:autoSpaceDE w:val="0"/>
              <w:autoSpaceDN w:val="0"/>
              <w:spacing w:after="0" w:line="240" w:lineRule="auto"/>
              <w:ind w:right="234"/>
              <w:jc w:val="center"/>
              <w:rPr>
                <w:rFonts w:ascii="Times New Roman" w:eastAsia="Calibri" w:hAnsi="Times New Roman" w:cs="Times New Roman"/>
                <w:sz w:val="18"/>
                <w:lang w:eastAsia="bg-BG"/>
              </w:rPr>
            </w:pPr>
            <w:r w:rsidRPr="009F0A48">
              <w:rPr>
                <w:rFonts w:ascii="Times New Roman" w:eastAsia="Calibri" w:hAnsi="Times New Roman" w:cs="Times New Roman"/>
                <w:sz w:val="18"/>
                <w:lang w:eastAsia="bg-BG"/>
              </w:rPr>
              <w:t>2 000 000лв.</w:t>
            </w:r>
          </w:p>
        </w:tc>
        <w:tc>
          <w:tcPr>
            <w:tcW w:w="1993" w:type="dxa"/>
          </w:tcPr>
          <w:p w:rsidR="000E6277" w:rsidRPr="009F0A48" w:rsidRDefault="000E6277" w:rsidP="00F5433C">
            <w:pPr>
              <w:widowControl w:val="0"/>
              <w:autoSpaceDE w:val="0"/>
              <w:autoSpaceDN w:val="0"/>
              <w:spacing w:before="6" w:after="0" w:line="240" w:lineRule="auto"/>
              <w:rPr>
                <w:rFonts w:ascii="Times New Roman" w:eastAsia="Calibri" w:hAnsi="Times New Roman" w:cs="Times New Roman"/>
                <w:sz w:val="21"/>
                <w:lang w:eastAsia="bg-BG"/>
              </w:rPr>
            </w:pPr>
          </w:p>
          <w:p w:rsidR="000E6277" w:rsidRPr="009F0A48" w:rsidRDefault="000E6277" w:rsidP="00F5433C">
            <w:pPr>
              <w:widowControl w:val="0"/>
              <w:autoSpaceDE w:val="0"/>
              <w:autoSpaceDN w:val="0"/>
              <w:spacing w:after="0" w:line="240" w:lineRule="auto"/>
              <w:ind w:right="22"/>
              <w:jc w:val="right"/>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Брой обновени сгради</w:t>
            </w:r>
          </w:p>
        </w:tc>
      </w:tr>
      <w:tr w:rsidR="000E6277" w:rsidRPr="009F0A48" w:rsidTr="00F5433C">
        <w:trPr>
          <w:trHeight w:val="202"/>
        </w:trPr>
        <w:tc>
          <w:tcPr>
            <w:tcW w:w="1013" w:type="dxa"/>
            <w:vMerge w:val="restart"/>
          </w:tcPr>
          <w:p w:rsidR="000E6277" w:rsidRPr="009F0A48" w:rsidRDefault="000E6277" w:rsidP="00F5433C">
            <w:pPr>
              <w:widowControl w:val="0"/>
              <w:autoSpaceDE w:val="0"/>
              <w:autoSpaceDN w:val="0"/>
              <w:spacing w:before="2" w:after="0" w:line="240" w:lineRule="auto"/>
              <w:rPr>
                <w:rFonts w:ascii="Times New Roman" w:eastAsia="Calibri" w:hAnsi="Times New Roman" w:cs="Times New Roman"/>
                <w:sz w:val="18"/>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1.2.</w:t>
            </w:r>
          </w:p>
        </w:tc>
        <w:tc>
          <w:tcPr>
            <w:tcW w:w="4522" w:type="dxa"/>
          </w:tcPr>
          <w:p w:rsidR="000E6277" w:rsidRPr="009F0A48" w:rsidRDefault="000E6277" w:rsidP="00F5433C">
            <w:pPr>
              <w:widowControl w:val="0"/>
              <w:autoSpaceDE w:val="0"/>
              <w:autoSpaceDN w:val="0"/>
              <w:spacing w:after="0" w:line="183" w:lineRule="exact"/>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Специфична цел 1.2.</w:t>
            </w:r>
          </w:p>
        </w:tc>
        <w:tc>
          <w:tcPr>
            <w:tcW w:w="2546" w:type="dxa"/>
            <w:vMerge w:val="restart"/>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c>
          <w:tcPr>
            <w:tcW w:w="1297" w:type="dxa"/>
            <w:vMerge w:val="restart"/>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c>
          <w:tcPr>
            <w:tcW w:w="1644" w:type="dxa"/>
            <w:vMerge w:val="restart"/>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c>
          <w:tcPr>
            <w:tcW w:w="1993" w:type="dxa"/>
            <w:vMerge w:val="restart"/>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r>
      <w:tr w:rsidR="000E6277" w:rsidRPr="009F0A48" w:rsidTr="00F5433C">
        <w:trPr>
          <w:trHeight w:val="425"/>
        </w:trPr>
        <w:tc>
          <w:tcPr>
            <w:tcW w:w="1013" w:type="dxa"/>
            <w:vMerge/>
            <w:tcBorders>
              <w:top w:val="nil"/>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4522" w:type="dxa"/>
          </w:tcPr>
          <w:p w:rsidR="000E6277" w:rsidRPr="009F0A48" w:rsidRDefault="000E6277" w:rsidP="00F5433C">
            <w:pPr>
              <w:widowControl w:val="0"/>
              <w:autoSpaceDE w:val="0"/>
              <w:autoSpaceDN w:val="0"/>
              <w:spacing w:after="0" w:line="200" w:lineRule="exact"/>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Повишаване на енергийната ефективност на</w:t>
            </w:r>
          </w:p>
          <w:p w:rsidR="000E6277" w:rsidRPr="009F0A48" w:rsidRDefault="000E6277" w:rsidP="00F5433C">
            <w:pPr>
              <w:widowControl w:val="0"/>
              <w:autoSpaceDE w:val="0"/>
              <w:autoSpaceDN w:val="0"/>
              <w:spacing w:before="24" w:after="0" w:line="181" w:lineRule="exact"/>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уличното осветление</w:t>
            </w:r>
          </w:p>
        </w:tc>
        <w:tc>
          <w:tcPr>
            <w:tcW w:w="2546" w:type="dxa"/>
            <w:vMerge/>
            <w:tcBorders>
              <w:top w:val="nil"/>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1297" w:type="dxa"/>
            <w:vMerge/>
            <w:tcBorders>
              <w:top w:val="nil"/>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1644" w:type="dxa"/>
            <w:vMerge/>
            <w:tcBorders>
              <w:top w:val="nil"/>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1993" w:type="dxa"/>
            <w:vMerge/>
            <w:tcBorders>
              <w:top w:val="nil"/>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r>
      <w:tr w:rsidR="000E6277" w:rsidRPr="009F0A48" w:rsidTr="00F5433C">
        <w:trPr>
          <w:trHeight w:val="1317"/>
        </w:trPr>
        <w:tc>
          <w:tcPr>
            <w:tcW w:w="1013"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p w:rsidR="000E6277" w:rsidRPr="009F0A48" w:rsidRDefault="000E6277" w:rsidP="00F5433C">
            <w:pPr>
              <w:widowControl w:val="0"/>
              <w:autoSpaceDE w:val="0"/>
              <w:autoSpaceDN w:val="0"/>
              <w:spacing w:before="1" w:after="0" w:line="240" w:lineRule="auto"/>
              <w:rPr>
                <w:rFonts w:ascii="Times New Roman" w:eastAsia="Calibri" w:hAnsi="Times New Roman" w:cs="Times New Roman"/>
                <w:sz w:val="28"/>
                <w:lang w:eastAsia="bg-BG"/>
              </w:rPr>
            </w:pPr>
          </w:p>
          <w:p w:rsidR="000E6277" w:rsidRPr="009F0A48" w:rsidRDefault="000E6277" w:rsidP="00F5433C">
            <w:pPr>
              <w:widowControl w:val="0"/>
              <w:autoSpaceDE w:val="0"/>
              <w:autoSpaceDN w:val="0"/>
              <w:spacing w:after="0" w:line="240" w:lineRule="auto"/>
              <w:ind w:right="251"/>
              <w:jc w:val="right"/>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1.2.1.</w:t>
            </w:r>
          </w:p>
        </w:tc>
        <w:tc>
          <w:tcPr>
            <w:tcW w:w="4522"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p w:rsidR="000E6277" w:rsidRPr="009F0A48" w:rsidRDefault="000E6277" w:rsidP="00F5433C">
            <w:pPr>
              <w:widowControl w:val="0"/>
              <w:autoSpaceDE w:val="0"/>
              <w:autoSpaceDN w:val="0"/>
              <w:spacing w:before="1" w:after="0" w:line="240" w:lineRule="auto"/>
              <w:rPr>
                <w:rFonts w:ascii="Times New Roman" w:eastAsia="Calibri" w:hAnsi="Times New Roman" w:cs="Times New Roman"/>
                <w:sz w:val="18"/>
                <w:lang w:eastAsia="bg-BG"/>
              </w:rPr>
            </w:pPr>
          </w:p>
          <w:p w:rsidR="000E6277" w:rsidRPr="009F0A48" w:rsidRDefault="000E6277" w:rsidP="00F5433C">
            <w:pPr>
              <w:widowControl w:val="0"/>
              <w:autoSpaceDE w:val="0"/>
              <w:autoSpaceDN w:val="0"/>
              <w:spacing w:after="0" w:line="268" w:lineRule="auto"/>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Енергийно обследване на системата за улично осветление;</w:t>
            </w:r>
          </w:p>
        </w:tc>
        <w:tc>
          <w:tcPr>
            <w:tcW w:w="2546" w:type="dxa"/>
          </w:tcPr>
          <w:p w:rsidR="000E6277" w:rsidRPr="009F0A48" w:rsidRDefault="000E6277" w:rsidP="00F5433C">
            <w:pPr>
              <w:widowControl w:val="0"/>
              <w:autoSpaceDE w:val="0"/>
              <w:autoSpaceDN w:val="0"/>
              <w:spacing w:before="2" w:after="0" w:line="240" w:lineRule="auto"/>
              <w:rPr>
                <w:rFonts w:ascii="Times New Roman" w:eastAsia="Calibri" w:hAnsi="Times New Roman" w:cs="Times New Roman"/>
                <w:sz w:val="18"/>
                <w:lang w:eastAsia="bg-BG"/>
              </w:rPr>
            </w:pPr>
          </w:p>
          <w:p w:rsidR="000E6277" w:rsidRPr="009F0A48" w:rsidRDefault="000E6277" w:rsidP="00F5433C">
            <w:pPr>
              <w:widowControl w:val="0"/>
              <w:autoSpaceDE w:val="0"/>
              <w:autoSpaceDN w:val="0"/>
              <w:spacing w:after="0" w:line="268" w:lineRule="auto"/>
              <w:ind w:right="57"/>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Определяне на енергийните характеристики и</w:t>
            </w:r>
          </w:p>
          <w:p w:rsidR="000E6277" w:rsidRPr="009F0A48" w:rsidRDefault="000E6277" w:rsidP="00F5433C">
            <w:pPr>
              <w:widowControl w:val="0"/>
              <w:autoSpaceDE w:val="0"/>
              <w:autoSpaceDN w:val="0"/>
              <w:spacing w:after="0" w:line="204" w:lineRule="exact"/>
              <w:ind w:right="57"/>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идентифициране на</w:t>
            </w:r>
          </w:p>
          <w:p w:rsidR="000E6277" w:rsidRPr="009F0A48" w:rsidRDefault="000E6277" w:rsidP="00F5433C">
            <w:pPr>
              <w:widowControl w:val="0"/>
              <w:autoSpaceDE w:val="0"/>
              <w:autoSpaceDN w:val="0"/>
              <w:spacing w:before="23" w:after="0" w:line="240" w:lineRule="auto"/>
              <w:ind w:right="56"/>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енергоспестяващите мерки</w:t>
            </w:r>
          </w:p>
        </w:tc>
        <w:tc>
          <w:tcPr>
            <w:tcW w:w="1297"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p w:rsidR="000E6277" w:rsidRPr="009F0A48" w:rsidRDefault="000E6277" w:rsidP="00F5433C">
            <w:pPr>
              <w:widowControl w:val="0"/>
              <w:autoSpaceDE w:val="0"/>
              <w:autoSpaceDN w:val="0"/>
              <w:spacing w:before="1" w:after="0" w:line="240" w:lineRule="auto"/>
              <w:rPr>
                <w:rFonts w:ascii="Times New Roman" w:eastAsia="Calibri" w:hAnsi="Times New Roman" w:cs="Times New Roman"/>
                <w:sz w:val="28"/>
                <w:lang w:eastAsia="bg-BG"/>
              </w:rPr>
            </w:pPr>
          </w:p>
          <w:p w:rsidR="000E6277" w:rsidRPr="009F0A48" w:rsidRDefault="000E6277" w:rsidP="00F5433C">
            <w:pPr>
              <w:widowControl w:val="0"/>
              <w:autoSpaceDE w:val="0"/>
              <w:autoSpaceDN w:val="0"/>
              <w:spacing w:after="0" w:line="240" w:lineRule="auto"/>
              <w:ind w:right="170"/>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2021</w:t>
            </w:r>
          </w:p>
        </w:tc>
        <w:tc>
          <w:tcPr>
            <w:tcW w:w="1644" w:type="dxa"/>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p>
          <w:p w:rsidR="000E6277" w:rsidRPr="009F0A48" w:rsidRDefault="000E6277" w:rsidP="00F5433C">
            <w:pPr>
              <w:widowControl w:val="0"/>
              <w:autoSpaceDE w:val="0"/>
              <w:autoSpaceDN w:val="0"/>
              <w:spacing w:before="1" w:after="0" w:line="240" w:lineRule="auto"/>
              <w:rPr>
                <w:rFonts w:ascii="Times New Roman" w:eastAsia="Calibri" w:hAnsi="Times New Roman" w:cs="Times New Roman"/>
                <w:sz w:val="28"/>
                <w:lang w:eastAsia="bg-BG"/>
              </w:rPr>
            </w:pPr>
          </w:p>
          <w:p w:rsidR="000E6277" w:rsidRPr="009F0A48" w:rsidRDefault="000E6277" w:rsidP="00F5433C">
            <w:pPr>
              <w:widowControl w:val="0"/>
              <w:autoSpaceDE w:val="0"/>
              <w:autoSpaceDN w:val="0"/>
              <w:spacing w:after="0" w:line="240" w:lineRule="auto"/>
              <w:ind w:right="234"/>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10 000 лв.</w:t>
            </w:r>
          </w:p>
        </w:tc>
        <w:tc>
          <w:tcPr>
            <w:tcW w:w="1993" w:type="dxa"/>
          </w:tcPr>
          <w:p w:rsidR="000E6277" w:rsidRPr="009F0A48" w:rsidRDefault="000E6277" w:rsidP="00F5433C">
            <w:pPr>
              <w:widowControl w:val="0"/>
              <w:autoSpaceDE w:val="0"/>
              <w:autoSpaceDN w:val="0"/>
              <w:spacing w:before="1" w:after="0" w:line="240" w:lineRule="auto"/>
              <w:rPr>
                <w:rFonts w:ascii="Times New Roman" w:eastAsia="Calibri" w:hAnsi="Times New Roman" w:cs="Times New Roman"/>
                <w:sz w:val="28"/>
                <w:lang w:eastAsia="bg-BG"/>
              </w:rPr>
            </w:pPr>
          </w:p>
          <w:p w:rsidR="000E6277" w:rsidRPr="009F0A48" w:rsidRDefault="000E6277" w:rsidP="00F5433C">
            <w:pPr>
              <w:widowControl w:val="0"/>
              <w:autoSpaceDE w:val="0"/>
              <w:autoSpaceDN w:val="0"/>
              <w:spacing w:before="1" w:after="0" w:line="268" w:lineRule="auto"/>
              <w:ind w:right="47"/>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Доклад от извършено енергийно</w:t>
            </w:r>
          </w:p>
          <w:p w:rsidR="000E6277" w:rsidRPr="009F0A48" w:rsidRDefault="000E6277" w:rsidP="00F5433C">
            <w:pPr>
              <w:widowControl w:val="0"/>
              <w:autoSpaceDE w:val="0"/>
              <w:autoSpaceDN w:val="0"/>
              <w:spacing w:after="0" w:line="204" w:lineRule="exact"/>
              <w:ind w:right="47"/>
              <w:jc w:val="center"/>
              <w:rPr>
                <w:rFonts w:ascii="Times New Roman" w:eastAsia="Calibri" w:hAnsi="Times New Roman" w:cs="Times New Roman"/>
                <w:sz w:val="18"/>
                <w:lang w:eastAsia="bg-BG"/>
              </w:rPr>
            </w:pPr>
            <w:r w:rsidRPr="009F0A48">
              <w:rPr>
                <w:rFonts w:ascii="Times New Roman" w:eastAsia="Calibri" w:hAnsi="Times New Roman" w:cs="Times New Roman"/>
                <w:w w:val="110"/>
                <w:sz w:val="18"/>
                <w:lang w:eastAsia="bg-BG"/>
              </w:rPr>
              <w:t>обследване.</w:t>
            </w:r>
          </w:p>
        </w:tc>
      </w:tr>
    </w:tbl>
    <w:p w:rsidR="000E6277" w:rsidRPr="009F0A48" w:rsidRDefault="000E6277" w:rsidP="000E6277">
      <w:pPr>
        <w:widowControl w:val="0"/>
        <w:autoSpaceDE w:val="0"/>
        <w:autoSpaceDN w:val="0"/>
        <w:spacing w:after="0" w:line="204" w:lineRule="exact"/>
        <w:jc w:val="center"/>
        <w:rPr>
          <w:rFonts w:ascii="Times New Roman" w:eastAsia="Calibri" w:hAnsi="Times New Roman" w:cs="Times New Roman"/>
          <w:sz w:val="18"/>
          <w:lang w:eastAsia="bg-BG"/>
        </w:rPr>
        <w:sectPr w:rsidR="000E6277" w:rsidRPr="009F0A48">
          <w:pgSz w:w="16840" w:h="11910" w:orient="landscape"/>
          <w:pgMar w:top="1100" w:right="840" w:bottom="1160" w:left="1200" w:header="0" w:footer="976" w:gutter="0"/>
          <w:cols w:space="708"/>
        </w:sect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autoSpaceDE w:val="0"/>
        <w:autoSpaceDN w:val="0"/>
        <w:spacing w:before="5" w:after="0" w:line="240" w:lineRule="auto"/>
        <w:rPr>
          <w:rFonts w:ascii="Times New Roman" w:eastAsia="Calibri" w:hAnsi="Times New Roman" w:cs="Times New Roman"/>
          <w:sz w:val="16"/>
          <w:szCs w:val="24"/>
          <w:lang w:eastAsia="bg-BG"/>
        </w:rPr>
      </w:pPr>
    </w:p>
    <w:tbl>
      <w:tblPr>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2"/>
        <w:gridCol w:w="5219"/>
        <w:gridCol w:w="2483"/>
        <w:gridCol w:w="1629"/>
        <w:gridCol w:w="1471"/>
        <w:gridCol w:w="3051"/>
      </w:tblGrid>
      <w:tr w:rsidR="000E6277" w:rsidRPr="009F0A48" w:rsidTr="00F5433C">
        <w:trPr>
          <w:trHeight w:val="863"/>
        </w:trPr>
        <w:tc>
          <w:tcPr>
            <w:tcW w:w="712" w:type="dxa"/>
            <w:tcBorders>
              <w:left w:val="single" w:sz="8" w:space="0" w:color="000000"/>
              <w:right w:val="single" w:sz="8" w:space="0" w:color="000000"/>
            </w:tcBorders>
          </w:tcPr>
          <w:p w:rsidR="000E6277" w:rsidRPr="009F0A48" w:rsidRDefault="000E6277" w:rsidP="00F5433C">
            <w:pPr>
              <w:widowControl w:val="0"/>
              <w:autoSpaceDE w:val="0"/>
              <w:autoSpaceDN w:val="0"/>
              <w:spacing w:before="7" w:after="0" w:line="240" w:lineRule="auto"/>
              <w:rPr>
                <w:rFonts w:ascii="Times New Roman" w:eastAsia="Calibri" w:hAnsi="Times New Roman" w:cs="Times New Roman"/>
                <w:sz w:val="26"/>
                <w:lang w:eastAsia="bg-BG"/>
              </w:rPr>
            </w:pPr>
          </w:p>
          <w:p w:rsidR="000E6277" w:rsidRPr="009F0A48" w:rsidRDefault="000E6277" w:rsidP="00F5433C">
            <w:pPr>
              <w:widowControl w:val="0"/>
              <w:autoSpaceDE w:val="0"/>
              <w:autoSpaceDN w:val="0"/>
              <w:spacing w:after="0" w:line="240" w:lineRule="auto"/>
              <w:ind w:right="84"/>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1.2.2.</w:t>
            </w:r>
          </w:p>
        </w:tc>
        <w:tc>
          <w:tcPr>
            <w:tcW w:w="5219" w:type="dxa"/>
            <w:tcBorders>
              <w:left w:val="single" w:sz="8" w:space="0" w:color="000000"/>
              <w:right w:val="single" w:sz="8" w:space="0" w:color="000000"/>
            </w:tcBorders>
          </w:tcPr>
          <w:p w:rsidR="000E6277" w:rsidRPr="009F0A48" w:rsidRDefault="000E6277" w:rsidP="00F5433C">
            <w:pPr>
              <w:widowControl w:val="0"/>
              <w:autoSpaceDE w:val="0"/>
              <w:autoSpaceDN w:val="0"/>
              <w:spacing w:before="173" w:after="0" w:line="280" w:lineRule="auto"/>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Ремонт на съществуващото и изграждане на ново улично осветление, и въвеждане на мерки за ЕЕ;</w:t>
            </w:r>
          </w:p>
        </w:tc>
        <w:tc>
          <w:tcPr>
            <w:tcW w:w="2483" w:type="dxa"/>
            <w:tcBorders>
              <w:left w:val="single" w:sz="8" w:space="0" w:color="000000"/>
              <w:right w:val="single" w:sz="8" w:space="0" w:color="000000"/>
            </w:tcBorders>
          </w:tcPr>
          <w:p w:rsidR="000E6277" w:rsidRPr="009F0A48" w:rsidRDefault="000E6277" w:rsidP="00F5433C">
            <w:pPr>
              <w:widowControl w:val="0"/>
              <w:autoSpaceDE w:val="0"/>
              <w:autoSpaceDN w:val="0"/>
              <w:spacing w:before="173" w:after="0" w:line="280" w:lineRule="auto"/>
              <w:ind w:right="462"/>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Намаляване разхода за електроенергия</w:t>
            </w:r>
          </w:p>
        </w:tc>
        <w:tc>
          <w:tcPr>
            <w:tcW w:w="1629" w:type="dxa"/>
            <w:tcBorders>
              <w:left w:val="single" w:sz="8" w:space="0" w:color="000000"/>
              <w:right w:val="single" w:sz="8" w:space="0" w:color="000000"/>
            </w:tcBorders>
          </w:tcPr>
          <w:p w:rsidR="000E6277" w:rsidRPr="009F0A48" w:rsidRDefault="000E6277" w:rsidP="00F5433C">
            <w:pPr>
              <w:widowControl w:val="0"/>
              <w:autoSpaceDE w:val="0"/>
              <w:autoSpaceDN w:val="0"/>
              <w:spacing w:before="7" w:after="0" w:line="240" w:lineRule="auto"/>
              <w:rPr>
                <w:rFonts w:ascii="Times New Roman" w:eastAsia="Calibri" w:hAnsi="Times New Roman" w:cs="Times New Roman"/>
                <w:sz w:val="26"/>
                <w:lang w:eastAsia="bg-BG"/>
              </w:rPr>
            </w:pPr>
          </w:p>
          <w:p w:rsidR="000E6277" w:rsidRPr="009F0A48" w:rsidRDefault="000E6277" w:rsidP="00F5433C">
            <w:pPr>
              <w:widowControl w:val="0"/>
              <w:autoSpaceDE w:val="0"/>
              <w:autoSpaceDN w:val="0"/>
              <w:spacing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2021-2022</w:t>
            </w:r>
          </w:p>
        </w:tc>
        <w:tc>
          <w:tcPr>
            <w:tcW w:w="1471" w:type="dxa"/>
            <w:tcBorders>
              <w:left w:val="single" w:sz="8" w:space="0" w:color="000000"/>
              <w:right w:val="single" w:sz="8" w:space="0" w:color="000000"/>
            </w:tcBorders>
          </w:tcPr>
          <w:p w:rsidR="000E6277" w:rsidRPr="009F0A48" w:rsidRDefault="000E6277" w:rsidP="00F5433C">
            <w:pPr>
              <w:widowControl w:val="0"/>
              <w:autoSpaceDE w:val="0"/>
              <w:autoSpaceDN w:val="0"/>
              <w:spacing w:before="7" w:after="0" w:line="240" w:lineRule="auto"/>
              <w:rPr>
                <w:rFonts w:ascii="Times New Roman" w:eastAsia="Calibri" w:hAnsi="Times New Roman" w:cs="Times New Roman"/>
                <w:sz w:val="26"/>
                <w:lang w:eastAsia="bg-BG"/>
              </w:rPr>
            </w:pPr>
          </w:p>
          <w:p w:rsidR="000E6277" w:rsidRPr="009F0A48" w:rsidRDefault="000E6277" w:rsidP="00F5433C">
            <w:pPr>
              <w:widowControl w:val="0"/>
              <w:autoSpaceDE w:val="0"/>
              <w:autoSpaceDN w:val="0"/>
              <w:spacing w:after="0" w:line="240" w:lineRule="auto"/>
              <w:ind w:right="217"/>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100 000 лв.</w:t>
            </w:r>
          </w:p>
        </w:tc>
        <w:tc>
          <w:tcPr>
            <w:tcW w:w="3051" w:type="dxa"/>
            <w:tcBorders>
              <w:left w:val="single" w:sz="8" w:space="0" w:color="000000"/>
              <w:right w:val="single" w:sz="8" w:space="0" w:color="000000"/>
            </w:tcBorders>
          </w:tcPr>
          <w:p w:rsidR="000E6277" w:rsidRPr="009F0A48" w:rsidRDefault="000E6277" w:rsidP="00F5433C">
            <w:pPr>
              <w:widowControl w:val="0"/>
              <w:autoSpaceDE w:val="0"/>
              <w:autoSpaceDN w:val="0"/>
              <w:spacing w:before="173" w:after="0" w:line="280" w:lineRule="auto"/>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Брой осветителни тела.Спестени разходи – лв</w:t>
            </w:r>
          </w:p>
        </w:tc>
      </w:tr>
      <w:tr w:rsidR="000E6277" w:rsidRPr="009F0A48" w:rsidTr="00F5433C">
        <w:trPr>
          <w:trHeight w:val="757"/>
        </w:trPr>
        <w:tc>
          <w:tcPr>
            <w:tcW w:w="712"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1" w:after="0" w:line="240" w:lineRule="auto"/>
              <w:ind w:right="84"/>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1.2.3.</w:t>
            </w:r>
          </w:p>
        </w:tc>
        <w:tc>
          <w:tcPr>
            <w:tcW w:w="5219" w:type="dxa"/>
            <w:tcBorders>
              <w:left w:val="single" w:sz="8" w:space="0" w:color="000000"/>
              <w:right w:val="single" w:sz="8" w:space="0" w:color="000000"/>
            </w:tcBorders>
          </w:tcPr>
          <w:p w:rsidR="000E6277" w:rsidRPr="009F0A48" w:rsidRDefault="000E6277" w:rsidP="00F5433C">
            <w:pPr>
              <w:widowControl w:val="0"/>
              <w:autoSpaceDE w:val="0"/>
              <w:autoSpaceDN w:val="0"/>
              <w:spacing w:before="121" w:after="0" w:line="278" w:lineRule="auto"/>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Поетапно изграждане на автономно енергоспестяващо улично осветление;</w:t>
            </w:r>
          </w:p>
        </w:tc>
        <w:tc>
          <w:tcPr>
            <w:tcW w:w="2483" w:type="dxa"/>
            <w:tcBorders>
              <w:left w:val="single" w:sz="8" w:space="0" w:color="000000"/>
              <w:right w:val="single" w:sz="8" w:space="0" w:color="000000"/>
            </w:tcBorders>
          </w:tcPr>
          <w:p w:rsidR="000E6277" w:rsidRPr="009F0A48" w:rsidRDefault="000E6277" w:rsidP="00F5433C">
            <w:pPr>
              <w:widowControl w:val="0"/>
              <w:autoSpaceDE w:val="0"/>
              <w:autoSpaceDN w:val="0"/>
              <w:spacing w:before="121" w:after="0" w:line="278" w:lineRule="auto"/>
              <w:ind w:right="462"/>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Намаляване разхода за електроенергия</w:t>
            </w:r>
          </w:p>
        </w:tc>
        <w:tc>
          <w:tcPr>
            <w:tcW w:w="1629"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1"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2021-2022</w:t>
            </w:r>
          </w:p>
        </w:tc>
        <w:tc>
          <w:tcPr>
            <w:tcW w:w="1471"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1" w:after="0" w:line="240" w:lineRule="auto"/>
              <w:ind w:right="217"/>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800 000 лв.</w:t>
            </w:r>
          </w:p>
        </w:tc>
        <w:tc>
          <w:tcPr>
            <w:tcW w:w="3051" w:type="dxa"/>
            <w:tcBorders>
              <w:left w:val="single" w:sz="8" w:space="0" w:color="000000"/>
              <w:right w:val="single" w:sz="8" w:space="0" w:color="000000"/>
            </w:tcBorders>
          </w:tcPr>
          <w:p w:rsidR="000E6277" w:rsidRPr="009F0A48" w:rsidRDefault="000E6277" w:rsidP="00F5433C">
            <w:pPr>
              <w:widowControl w:val="0"/>
              <w:autoSpaceDE w:val="0"/>
              <w:autoSpaceDN w:val="0"/>
              <w:spacing w:before="121" w:after="0" w:line="278" w:lineRule="auto"/>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Брой осветителни тела Спестени разходи – лв</w:t>
            </w:r>
          </w:p>
        </w:tc>
      </w:tr>
      <w:tr w:rsidR="000E6277" w:rsidRPr="009F0A48" w:rsidTr="00F5433C">
        <w:trPr>
          <w:trHeight w:val="227"/>
        </w:trPr>
        <w:tc>
          <w:tcPr>
            <w:tcW w:w="712" w:type="dxa"/>
            <w:vMerge w:val="restart"/>
            <w:tcBorders>
              <w:left w:val="single" w:sz="8" w:space="0" w:color="000000"/>
              <w:right w:val="single" w:sz="8" w:space="0" w:color="000000"/>
            </w:tcBorders>
          </w:tcPr>
          <w:p w:rsidR="000E6277" w:rsidRPr="009F0A48" w:rsidRDefault="000E6277" w:rsidP="00F5433C">
            <w:pPr>
              <w:widowControl w:val="0"/>
              <w:autoSpaceDE w:val="0"/>
              <w:autoSpaceDN w:val="0"/>
              <w:spacing w:before="4" w:after="0" w:line="240" w:lineRule="auto"/>
              <w:rPr>
                <w:rFonts w:ascii="Times New Roman" w:eastAsia="Calibri" w:hAnsi="Times New Roman" w:cs="Times New Roman"/>
                <w:sz w:val="21"/>
                <w:lang w:eastAsia="bg-BG"/>
              </w:rPr>
            </w:pPr>
          </w:p>
          <w:p w:rsidR="000E6277" w:rsidRPr="009F0A48" w:rsidRDefault="000E6277" w:rsidP="00F5433C">
            <w:pPr>
              <w:widowControl w:val="0"/>
              <w:autoSpaceDE w:val="0"/>
              <w:autoSpaceDN w:val="0"/>
              <w:spacing w:before="1" w:after="0" w:line="240" w:lineRule="auto"/>
              <w:jc w:val="center"/>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2</w:t>
            </w:r>
          </w:p>
        </w:tc>
        <w:tc>
          <w:tcPr>
            <w:tcW w:w="5219" w:type="dxa"/>
            <w:tcBorders>
              <w:left w:val="single" w:sz="8" w:space="0" w:color="000000"/>
              <w:right w:val="single" w:sz="8" w:space="0" w:color="000000"/>
            </w:tcBorders>
          </w:tcPr>
          <w:p w:rsidR="000E6277" w:rsidRPr="009F0A48" w:rsidRDefault="000E6277" w:rsidP="00F5433C">
            <w:pPr>
              <w:widowControl w:val="0"/>
              <w:autoSpaceDE w:val="0"/>
              <w:autoSpaceDN w:val="0"/>
              <w:spacing w:before="1" w:after="0" w:line="207"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Приоритет 2.</w:t>
            </w:r>
          </w:p>
        </w:tc>
        <w:tc>
          <w:tcPr>
            <w:tcW w:w="2483" w:type="dxa"/>
            <w:vMerge w:val="restart"/>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c>
          <w:tcPr>
            <w:tcW w:w="1629" w:type="dxa"/>
            <w:vMerge w:val="restart"/>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c>
          <w:tcPr>
            <w:tcW w:w="1471" w:type="dxa"/>
            <w:vMerge w:val="restart"/>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c>
          <w:tcPr>
            <w:tcW w:w="3051" w:type="dxa"/>
            <w:vMerge w:val="restart"/>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r>
      <w:tr w:rsidR="000E6277" w:rsidRPr="009F0A48" w:rsidTr="00F5433C">
        <w:trPr>
          <w:trHeight w:val="485"/>
        </w:trPr>
        <w:tc>
          <w:tcPr>
            <w:tcW w:w="712" w:type="dxa"/>
            <w:vMerge/>
            <w:tcBorders>
              <w:top w:val="nil"/>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5219"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26"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Оползотворяване на енергията от възобновяеми енергийни</w:t>
            </w:r>
          </w:p>
          <w:p w:rsidR="000E6277" w:rsidRPr="009F0A48" w:rsidRDefault="000E6277" w:rsidP="00F5433C">
            <w:pPr>
              <w:widowControl w:val="0"/>
              <w:autoSpaceDE w:val="0"/>
              <w:autoSpaceDN w:val="0"/>
              <w:spacing w:before="37" w:after="0" w:line="202"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източници</w:t>
            </w:r>
          </w:p>
        </w:tc>
        <w:tc>
          <w:tcPr>
            <w:tcW w:w="2483" w:type="dxa"/>
            <w:vMerge/>
            <w:tcBorders>
              <w:top w:val="nil"/>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1629" w:type="dxa"/>
            <w:vMerge/>
            <w:tcBorders>
              <w:top w:val="nil"/>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1471" w:type="dxa"/>
            <w:vMerge/>
            <w:tcBorders>
              <w:top w:val="nil"/>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c>
          <w:tcPr>
            <w:tcW w:w="3051" w:type="dxa"/>
            <w:vMerge/>
            <w:tcBorders>
              <w:top w:val="nil"/>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2"/>
                <w:szCs w:val="2"/>
                <w:lang w:eastAsia="bg-BG"/>
              </w:rPr>
            </w:pPr>
          </w:p>
        </w:tc>
      </w:tr>
      <w:tr w:rsidR="000E6277" w:rsidRPr="009F0A48" w:rsidTr="00F5433C">
        <w:trPr>
          <w:trHeight w:val="485"/>
        </w:trPr>
        <w:tc>
          <w:tcPr>
            <w:tcW w:w="712" w:type="dxa"/>
            <w:tcBorders>
              <w:left w:val="single" w:sz="8" w:space="0" w:color="000000"/>
              <w:right w:val="single" w:sz="8" w:space="0" w:color="000000"/>
            </w:tcBorders>
          </w:tcPr>
          <w:p w:rsidR="000E6277" w:rsidRPr="009F0A48" w:rsidRDefault="000E6277" w:rsidP="00F5433C">
            <w:pPr>
              <w:widowControl w:val="0"/>
              <w:autoSpaceDE w:val="0"/>
              <w:autoSpaceDN w:val="0"/>
              <w:spacing w:before="129" w:after="0" w:line="240" w:lineRule="auto"/>
              <w:ind w:right="84"/>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2.1.</w:t>
            </w:r>
          </w:p>
        </w:tc>
        <w:tc>
          <w:tcPr>
            <w:tcW w:w="5219"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26"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Специфична цел 2.1. Повишаване на дела на енергията от</w:t>
            </w:r>
          </w:p>
          <w:p w:rsidR="000E6277" w:rsidRPr="009F0A48" w:rsidRDefault="000E6277" w:rsidP="00F5433C">
            <w:pPr>
              <w:widowControl w:val="0"/>
              <w:autoSpaceDE w:val="0"/>
              <w:autoSpaceDN w:val="0"/>
              <w:spacing w:before="38" w:after="0" w:line="202"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ВЕИ, използвана в общинските сгради</w:t>
            </w:r>
          </w:p>
        </w:tc>
        <w:tc>
          <w:tcPr>
            <w:tcW w:w="2483"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c>
          <w:tcPr>
            <w:tcW w:w="1629"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c>
          <w:tcPr>
            <w:tcW w:w="1471"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c>
          <w:tcPr>
            <w:tcW w:w="3051"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sz w:val="18"/>
                <w:lang w:eastAsia="bg-BG"/>
              </w:rPr>
            </w:pPr>
          </w:p>
        </w:tc>
      </w:tr>
      <w:tr w:rsidR="000E6277" w:rsidRPr="009F0A48" w:rsidTr="00F5433C">
        <w:trPr>
          <w:trHeight w:val="1000"/>
        </w:trPr>
        <w:tc>
          <w:tcPr>
            <w:tcW w:w="712"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133" w:after="0" w:line="240" w:lineRule="auto"/>
              <w:ind w:right="84"/>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2.1.1.</w:t>
            </w:r>
          </w:p>
        </w:tc>
        <w:tc>
          <w:tcPr>
            <w:tcW w:w="5219"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18"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Инсталиране на системи използващи възобновяеми</w:t>
            </w:r>
          </w:p>
          <w:p w:rsidR="000E6277" w:rsidRPr="009F0A48" w:rsidRDefault="000E6277" w:rsidP="00F5433C">
            <w:pPr>
              <w:widowControl w:val="0"/>
              <w:autoSpaceDE w:val="0"/>
              <w:autoSpaceDN w:val="0"/>
              <w:spacing w:before="37"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енергийни източници в сгради – общинска собственост</w:t>
            </w:r>
          </w:p>
          <w:p w:rsidR="000E6277" w:rsidRPr="009F0A48" w:rsidRDefault="000E6277" w:rsidP="00F5433C">
            <w:pPr>
              <w:widowControl w:val="0"/>
              <w:autoSpaceDE w:val="0"/>
              <w:autoSpaceDN w:val="0"/>
              <w:spacing w:before="6" w:after="0" w:line="260" w:lineRule="atLeas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/соларни и фотоволтаични инсталации, термопомпи, биомаса/</w:t>
            </w:r>
          </w:p>
        </w:tc>
        <w:tc>
          <w:tcPr>
            <w:tcW w:w="2483"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78" w:lineRule="auto"/>
              <w:ind w:right="462"/>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Подобрени енергийни характеристики и</w:t>
            </w:r>
          </w:p>
          <w:p w:rsidR="000E6277" w:rsidRPr="009F0A48" w:rsidRDefault="000E6277" w:rsidP="00F5433C">
            <w:pPr>
              <w:widowControl w:val="0"/>
              <w:autoSpaceDE w:val="0"/>
              <w:autoSpaceDN w:val="0"/>
              <w:spacing w:after="0" w:line="229"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намаляване разхода за</w:t>
            </w:r>
          </w:p>
          <w:p w:rsidR="000E6277" w:rsidRPr="009F0A48" w:rsidRDefault="000E6277" w:rsidP="00F5433C">
            <w:pPr>
              <w:widowControl w:val="0"/>
              <w:autoSpaceDE w:val="0"/>
              <w:autoSpaceDN w:val="0"/>
              <w:spacing w:before="23" w:after="0" w:line="194"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електроенергия</w:t>
            </w:r>
          </w:p>
        </w:tc>
        <w:tc>
          <w:tcPr>
            <w:tcW w:w="1629"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133"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2020-2022</w:t>
            </w:r>
          </w:p>
        </w:tc>
        <w:tc>
          <w:tcPr>
            <w:tcW w:w="1471"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133" w:after="0" w:line="240" w:lineRule="auto"/>
              <w:ind w:right="217"/>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300 000 лв.</w:t>
            </w:r>
          </w:p>
        </w:tc>
        <w:tc>
          <w:tcPr>
            <w:tcW w:w="3051" w:type="dxa"/>
            <w:tcBorders>
              <w:left w:val="single" w:sz="8" w:space="0" w:color="000000"/>
              <w:right w:val="single" w:sz="8" w:space="0" w:color="000000"/>
            </w:tcBorders>
          </w:tcPr>
          <w:p w:rsidR="000E6277" w:rsidRPr="009F0A48" w:rsidRDefault="000E6277" w:rsidP="00F5433C">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F5433C">
            <w:pPr>
              <w:widowControl w:val="0"/>
              <w:autoSpaceDE w:val="0"/>
              <w:autoSpaceDN w:val="0"/>
              <w:spacing w:before="133"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Спестени разходи – лв</w:t>
            </w:r>
          </w:p>
        </w:tc>
      </w:tr>
    </w:tbl>
    <w:p w:rsidR="000E6277" w:rsidRPr="009F0A48" w:rsidRDefault="000E6277" w:rsidP="000E6277">
      <w:pPr>
        <w:widowControl w:val="0"/>
        <w:autoSpaceDE w:val="0"/>
        <w:autoSpaceDN w:val="0"/>
        <w:spacing w:after="0" w:line="240" w:lineRule="auto"/>
        <w:rPr>
          <w:rFonts w:ascii="Times New Roman" w:eastAsia="Calibri" w:hAnsi="Times New Roman" w:cs="Times New Roman"/>
          <w:sz w:val="20"/>
          <w:lang w:eastAsia="bg-BG"/>
        </w:rPr>
        <w:sectPr w:rsidR="000E6277" w:rsidRPr="009F0A48">
          <w:pgSz w:w="16840" w:h="11910" w:orient="landscape"/>
          <w:pgMar w:top="1100" w:right="840" w:bottom="1160" w:left="1200" w:header="0" w:footer="976" w:gutter="0"/>
          <w:cols w:space="708"/>
        </w:sectPr>
      </w:pPr>
    </w:p>
    <w:p w:rsidR="000E6277" w:rsidRPr="009F0A48" w:rsidRDefault="000E6277" w:rsidP="000E6277">
      <w:pPr>
        <w:widowControl w:val="0"/>
        <w:numPr>
          <w:ilvl w:val="0"/>
          <w:numId w:val="3"/>
        </w:numPr>
        <w:tabs>
          <w:tab w:val="left" w:pos="950"/>
        </w:tabs>
        <w:autoSpaceDE w:val="0"/>
        <w:autoSpaceDN w:val="0"/>
        <w:spacing w:before="74" w:after="0" w:line="240" w:lineRule="auto"/>
        <w:ind w:hanging="241"/>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ОЧАКВАНИ</w:t>
      </w:r>
      <w:r w:rsidRPr="009F0A48">
        <w:rPr>
          <w:rFonts w:ascii="Times New Roman" w:eastAsia="Calibri" w:hAnsi="Times New Roman" w:cs="Times New Roman"/>
          <w:b/>
          <w:bCs/>
          <w:spacing w:val="-3"/>
          <w:sz w:val="24"/>
          <w:szCs w:val="24"/>
          <w:lang w:eastAsia="bg-BG"/>
        </w:rPr>
        <w:t xml:space="preserve"> </w:t>
      </w:r>
      <w:r w:rsidRPr="009F0A48">
        <w:rPr>
          <w:rFonts w:ascii="Times New Roman" w:eastAsia="Calibri" w:hAnsi="Times New Roman" w:cs="Times New Roman"/>
          <w:b/>
          <w:bCs/>
          <w:sz w:val="24"/>
          <w:szCs w:val="24"/>
          <w:lang w:eastAsia="bg-BG"/>
        </w:rPr>
        <w:t>ЕФЕКТИ</w:t>
      </w:r>
    </w:p>
    <w:p w:rsidR="000E6277" w:rsidRPr="009F0A48" w:rsidRDefault="000E6277" w:rsidP="000E6277">
      <w:pPr>
        <w:widowControl w:val="0"/>
        <w:autoSpaceDE w:val="0"/>
        <w:autoSpaceDN w:val="0"/>
        <w:spacing w:before="116" w:after="0" w:line="240" w:lineRule="auto"/>
        <w:ind w:right="296"/>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Прилагането на програмата ще допринесе за повишаването на жизнения стандарт на населението, обновяване на домовете, опазването на околната среда и подобряването на екологичната обстановка, изграждането на нова и разширяването на съществуващата инфраструктура, които са приоритети за развитието на общината.</w:t>
      </w:r>
    </w:p>
    <w:p w:rsidR="000E6277" w:rsidRPr="009F0A48" w:rsidRDefault="000E6277" w:rsidP="000E6277">
      <w:pPr>
        <w:widowControl w:val="0"/>
        <w:autoSpaceDE w:val="0"/>
        <w:autoSpaceDN w:val="0"/>
        <w:spacing w:before="120" w:after="0" w:line="240" w:lineRule="auto"/>
        <w:ind w:right="299"/>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Чрез повишаване на енергийната ефективност ще се намалят разходите на общинския бюджет и на населението, ще се осигурят средства за решаване на други жизнено важни обществени проблеми.</w:t>
      </w:r>
    </w:p>
    <w:p w:rsidR="000E6277" w:rsidRPr="009F0A48" w:rsidRDefault="000E6277" w:rsidP="000E6277">
      <w:pPr>
        <w:widowControl w:val="0"/>
        <w:autoSpaceDE w:val="0"/>
        <w:autoSpaceDN w:val="0"/>
        <w:spacing w:before="120" w:after="0" w:line="240" w:lineRule="auto"/>
        <w:ind w:right="303"/>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Най-важните резултати, които ще се постигнат с реализирането на ПЕЕ са следните:</w:t>
      </w:r>
    </w:p>
    <w:p w:rsidR="000E6277" w:rsidRPr="009F0A48" w:rsidRDefault="000E6277" w:rsidP="000E6277">
      <w:pPr>
        <w:widowControl w:val="0"/>
        <w:numPr>
          <w:ilvl w:val="1"/>
          <w:numId w:val="3"/>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Икономия на топлинна</w:t>
      </w:r>
      <w:r w:rsidRPr="009F0A48">
        <w:rPr>
          <w:rFonts w:ascii="Times New Roman" w:eastAsia="Calibri" w:hAnsi="Times New Roman" w:cs="Times New Roman"/>
          <w:spacing w:val="-6"/>
          <w:sz w:val="24"/>
          <w:lang w:eastAsia="bg-BG"/>
        </w:rPr>
        <w:t xml:space="preserve"> </w:t>
      </w:r>
      <w:r w:rsidRPr="009F0A48">
        <w:rPr>
          <w:rFonts w:ascii="Times New Roman" w:eastAsia="Calibri" w:hAnsi="Times New Roman" w:cs="Times New Roman"/>
          <w:sz w:val="24"/>
          <w:lang w:eastAsia="bg-BG"/>
        </w:rPr>
        <w:t>енергия;</w:t>
      </w:r>
    </w:p>
    <w:p w:rsidR="000E6277" w:rsidRPr="009F0A48" w:rsidRDefault="000E6277" w:rsidP="000E6277">
      <w:pPr>
        <w:widowControl w:val="0"/>
        <w:numPr>
          <w:ilvl w:val="1"/>
          <w:numId w:val="3"/>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Икономия на електрическа</w:t>
      </w:r>
      <w:r w:rsidRPr="009F0A48">
        <w:rPr>
          <w:rFonts w:ascii="Times New Roman" w:eastAsia="Calibri" w:hAnsi="Times New Roman" w:cs="Times New Roman"/>
          <w:spacing w:val="-3"/>
          <w:sz w:val="24"/>
          <w:lang w:eastAsia="bg-BG"/>
        </w:rPr>
        <w:t xml:space="preserve"> </w:t>
      </w:r>
      <w:r w:rsidRPr="009F0A48">
        <w:rPr>
          <w:rFonts w:ascii="Times New Roman" w:eastAsia="Calibri" w:hAnsi="Times New Roman" w:cs="Times New Roman"/>
          <w:sz w:val="24"/>
          <w:lang w:eastAsia="bg-BG"/>
        </w:rPr>
        <w:t>енергия;</w:t>
      </w:r>
    </w:p>
    <w:p w:rsidR="000E6277" w:rsidRPr="009F0A48" w:rsidRDefault="000E6277" w:rsidP="000E6277">
      <w:pPr>
        <w:widowControl w:val="0"/>
        <w:numPr>
          <w:ilvl w:val="1"/>
          <w:numId w:val="3"/>
        </w:numPr>
        <w:tabs>
          <w:tab w:val="left" w:pos="1197"/>
        </w:tabs>
        <w:autoSpaceDE w:val="0"/>
        <w:autoSpaceDN w:val="0"/>
        <w:spacing w:before="121"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Икономия на</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гориво;</w:t>
      </w:r>
    </w:p>
    <w:p w:rsidR="000E6277" w:rsidRPr="009F0A48" w:rsidRDefault="000E6277" w:rsidP="000E6277">
      <w:pPr>
        <w:widowControl w:val="0"/>
        <w:numPr>
          <w:ilvl w:val="1"/>
          <w:numId w:val="3"/>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Намалени емисии парникови</w:t>
      </w:r>
      <w:r w:rsidRPr="009F0A48">
        <w:rPr>
          <w:rFonts w:ascii="Times New Roman" w:eastAsia="Calibri" w:hAnsi="Times New Roman" w:cs="Times New Roman"/>
          <w:spacing w:val="-1"/>
          <w:sz w:val="24"/>
          <w:lang w:eastAsia="bg-BG"/>
        </w:rPr>
        <w:t xml:space="preserve"> </w:t>
      </w:r>
      <w:r w:rsidRPr="009F0A48">
        <w:rPr>
          <w:rFonts w:ascii="Times New Roman" w:eastAsia="Calibri" w:hAnsi="Times New Roman" w:cs="Times New Roman"/>
          <w:sz w:val="24"/>
          <w:lang w:eastAsia="bg-BG"/>
        </w:rPr>
        <w:t>газове;</w:t>
      </w:r>
    </w:p>
    <w:p w:rsidR="000E6277" w:rsidRPr="009F0A48" w:rsidRDefault="000E6277" w:rsidP="000E6277">
      <w:pPr>
        <w:widowControl w:val="0"/>
        <w:numPr>
          <w:ilvl w:val="1"/>
          <w:numId w:val="3"/>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Икономия на</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средства.</w:t>
      </w:r>
    </w:p>
    <w:p w:rsidR="000E6277" w:rsidRPr="009F0A48" w:rsidRDefault="000E6277" w:rsidP="000E6277">
      <w:pPr>
        <w:widowControl w:val="0"/>
        <w:autoSpaceDE w:val="0"/>
        <w:autoSpaceDN w:val="0"/>
        <w:spacing w:before="120"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Освен горните практически резултати, изпълнението на ПЕЕ ще доведе до:</w:t>
      </w:r>
    </w:p>
    <w:p w:rsidR="000E6277" w:rsidRPr="009F0A48" w:rsidRDefault="000E6277" w:rsidP="000E6277">
      <w:pPr>
        <w:widowControl w:val="0"/>
        <w:numPr>
          <w:ilvl w:val="1"/>
          <w:numId w:val="3"/>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Опазване на околната</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среда;</w:t>
      </w:r>
    </w:p>
    <w:p w:rsidR="000E6277" w:rsidRPr="009F0A48" w:rsidRDefault="000E6277" w:rsidP="000E6277">
      <w:pPr>
        <w:widowControl w:val="0"/>
        <w:numPr>
          <w:ilvl w:val="1"/>
          <w:numId w:val="3"/>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Замяна на енергия от класически</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източници;</w:t>
      </w:r>
    </w:p>
    <w:p w:rsidR="000E6277" w:rsidRPr="009F0A48" w:rsidRDefault="000E6277" w:rsidP="000E6277">
      <w:pPr>
        <w:widowControl w:val="0"/>
        <w:numPr>
          <w:ilvl w:val="1"/>
          <w:numId w:val="3"/>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Забавяне на процеса на изчерпване на природните енергийни</w:t>
      </w:r>
      <w:r w:rsidRPr="009F0A48">
        <w:rPr>
          <w:rFonts w:ascii="Times New Roman" w:eastAsia="Calibri" w:hAnsi="Times New Roman" w:cs="Times New Roman"/>
          <w:spacing w:val="-12"/>
          <w:sz w:val="24"/>
          <w:lang w:eastAsia="bg-BG"/>
        </w:rPr>
        <w:t xml:space="preserve"> </w:t>
      </w:r>
      <w:r w:rsidRPr="009F0A48">
        <w:rPr>
          <w:rFonts w:ascii="Times New Roman" w:eastAsia="Calibri" w:hAnsi="Times New Roman" w:cs="Times New Roman"/>
          <w:sz w:val="24"/>
          <w:lang w:eastAsia="bg-BG"/>
        </w:rPr>
        <w:t>ресурси;</w:t>
      </w:r>
    </w:p>
    <w:p w:rsidR="000E6277" w:rsidRPr="009F0A48" w:rsidRDefault="000E6277" w:rsidP="000E6277">
      <w:pPr>
        <w:widowControl w:val="0"/>
        <w:numPr>
          <w:ilvl w:val="1"/>
          <w:numId w:val="3"/>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Подобряване на условията и стандарта на живот на</w:t>
      </w:r>
      <w:r w:rsidRPr="009F0A48">
        <w:rPr>
          <w:rFonts w:ascii="Times New Roman" w:eastAsia="Calibri" w:hAnsi="Times New Roman" w:cs="Times New Roman"/>
          <w:spacing w:val="-8"/>
          <w:sz w:val="24"/>
          <w:lang w:eastAsia="bg-BG"/>
        </w:rPr>
        <w:t xml:space="preserve"> </w:t>
      </w:r>
      <w:r w:rsidRPr="009F0A48">
        <w:rPr>
          <w:rFonts w:ascii="Times New Roman" w:eastAsia="Calibri" w:hAnsi="Times New Roman" w:cs="Times New Roman"/>
          <w:sz w:val="24"/>
          <w:lang w:eastAsia="bg-BG"/>
        </w:rPr>
        <w:t>хората;</w:t>
      </w:r>
    </w:p>
    <w:p w:rsidR="000E6277" w:rsidRPr="009F0A48" w:rsidRDefault="000E6277" w:rsidP="000E6277">
      <w:pPr>
        <w:widowControl w:val="0"/>
        <w:numPr>
          <w:ilvl w:val="1"/>
          <w:numId w:val="3"/>
        </w:numPr>
        <w:tabs>
          <w:tab w:val="left" w:pos="1197"/>
        </w:tabs>
        <w:autoSpaceDE w:val="0"/>
        <w:autoSpaceDN w:val="0"/>
        <w:spacing w:before="120" w:after="0" w:line="240" w:lineRule="auto"/>
        <w:ind w:right="122"/>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Диверсифициране на енергийните доставки и намаляване на зависимостта на обектите от цените на горива и</w:t>
      </w:r>
      <w:r w:rsidRPr="009F0A48">
        <w:rPr>
          <w:rFonts w:ascii="Times New Roman" w:eastAsia="Calibri" w:hAnsi="Times New Roman" w:cs="Times New Roman"/>
          <w:spacing w:val="-11"/>
          <w:sz w:val="24"/>
          <w:lang w:eastAsia="bg-BG"/>
        </w:rPr>
        <w:t xml:space="preserve"> </w:t>
      </w:r>
      <w:r w:rsidRPr="009F0A48">
        <w:rPr>
          <w:rFonts w:ascii="Times New Roman" w:eastAsia="Calibri" w:hAnsi="Times New Roman" w:cs="Times New Roman"/>
          <w:sz w:val="24"/>
          <w:lang w:eastAsia="bg-BG"/>
        </w:rPr>
        <w:t>енергии;</w:t>
      </w:r>
    </w:p>
    <w:p w:rsidR="000E6277" w:rsidRPr="009F0A48" w:rsidRDefault="000E6277" w:rsidP="000E6277">
      <w:pPr>
        <w:widowControl w:val="0"/>
        <w:numPr>
          <w:ilvl w:val="1"/>
          <w:numId w:val="3"/>
        </w:numPr>
        <w:tabs>
          <w:tab w:val="left" w:pos="1197"/>
        </w:tabs>
        <w:autoSpaceDE w:val="0"/>
        <w:autoSpaceDN w:val="0"/>
        <w:spacing w:before="120" w:after="0" w:line="240" w:lineRule="auto"/>
        <w:ind w:right="114"/>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Подпомагане постигането на устойчиво енергийно развитие и подобряване на показателите на околната</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среда</w:t>
      </w:r>
    </w:p>
    <w:p w:rsidR="000E6277" w:rsidRPr="009F0A48" w:rsidRDefault="000E6277" w:rsidP="000E6277">
      <w:pPr>
        <w:widowControl w:val="0"/>
        <w:autoSpaceDE w:val="0"/>
        <w:autoSpaceDN w:val="0"/>
        <w:spacing w:before="10" w:after="0" w:line="240" w:lineRule="auto"/>
        <w:rPr>
          <w:rFonts w:ascii="Times New Roman" w:eastAsia="Calibri" w:hAnsi="Times New Roman" w:cs="Times New Roman"/>
          <w:sz w:val="34"/>
          <w:szCs w:val="24"/>
          <w:lang w:eastAsia="bg-BG"/>
        </w:rPr>
      </w:pPr>
    </w:p>
    <w:p w:rsidR="000E6277" w:rsidRPr="009F0A48" w:rsidRDefault="000E6277" w:rsidP="000E6277">
      <w:pPr>
        <w:widowControl w:val="0"/>
        <w:numPr>
          <w:ilvl w:val="0"/>
          <w:numId w:val="3"/>
        </w:numPr>
        <w:tabs>
          <w:tab w:val="left" w:pos="1185"/>
        </w:tabs>
        <w:autoSpaceDE w:val="0"/>
        <w:autoSpaceDN w:val="0"/>
        <w:spacing w:after="0" w:line="240" w:lineRule="auto"/>
        <w:ind w:left="1184" w:hanging="241"/>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ЕТАПИ НА</w:t>
      </w:r>
      <w:r w:rsidRPr="009F0A48">
        <w:rPr>
          <w:rFonts w:ascii="Times New Roman" w:eastAsia="Calibri" w:hAnsi="Times New Roman" w:cs="Times New Roman"/>
          <w:b/>
          <w:bCs/>
          <w:spacing w:val="-3"/>
          <w:sz w:val="24"/>
          <w:szCs w:val="24"/>
          <w:lang w:eastAsia="bg-BG"/>
        </w:rPr>
        <w:t xml:space="preserve"> </w:t>
      </w:r>
      <w:r w:rsidRPr="009F0A48">
        <w:rPr>
          <w:rFonts w:ascii="Times New Roman" w:eastAsia="Calibri" w:hAnsi="Times New Roman" w:cs="Times New Roman"/>
          <w:b/>
          <w:bCs/>
          <w:sz w:val="24"/>
          <w:szCs w:val="24"/>
          <w:lang w:eastAsia="bg-BG"/>
        </w:rPr>
        <w:t>ИЗПЪЛНЕНИЕ</w:t>
      </w:r>
    </w:p>
    <w:p w:rsidR="000E6277" w:rsidRPr="009F0A48" w:rsidRDefault="000E6277" w:rsidP="000E6277">
      <w:pPr>
        <w:widowControl w:val="0"/>
        <w:autoSpaceDE w:val="0"/>
        <w:autoSpaceDN w:val="0"/>
        <w:spacing w:before="115" w:after="0" w:line="240" w:lineRule="auto"/>
        <w:ind w:right="414"/>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Като се отчита специфичният характер и сложността на всеки конкретен обект, както и спецификата и вида на избраните мерки, дейности и проекти е препоръчително Програмата за енергийна ефективност да се изпълнява следвайки нормативно определената етапност,</w:t>
      </w:r>
      <w:r w:rsidRPr="009F0A48">
        <w:rPr>
          <w:rFonts w:ascii="Times New Roman" w:eastAsia="Calibri" w:hAnsi="Times New Roman" w:cs="Times New Roman"/>
          <w:spacing w:val="1"/>
          <w:sz w:val="24"/>
          <w:szCs w:val="24"/>
          <w:lang w:eastAsia="bg-BG"/>
        </w:rPr>
        <w:t xml:space="preserve"> </w:t>
      </w:r>
      <w:r w:rsidRPr="009F0A48">
        <w:rPr>
          <w:rFonts w:ascii="Times New Roman" w:eastAsia="Calibri" w:hAnsi="Times New Roman" w:cs="Times New Roman"/>
          <w:sz w:val="24"/>
          <w:szCs w:val="24"/>
          <w:lang w:eastAsia="bg-BG"/>
        </w:rPr>
        <w:t>например:</w:t>
      </w:r>
    </w:p>
    <w:p w:rsidR="000E6277" w:rsidRPr="009F0A48" w:rsidRDefault="000E6277" w:rsidP="000E6277">
      <w:pPr>
        <w:widowControl w:val="0"/>
        <w:numPr>
          <w:ilvl w:val="0"/>
          <w:numId w:val="2"/>
        </w:numPr>
        <w:tabs>
          <w:tab w:val="left" w:pos="1377"/>
        </w:tabs>
        <w:autoSpaceDE w:val="0"/>
        <w:autoSpaceDN w:val="0"/>
        <w:spacing w:before="120" w:after="0" w:line="240" w:lineRule="auto"/>
        <w:ind w:right="404" w:firstLine="707"/>
        <w:jc w:val="both"/>
        <w:rPr>
          <w:rFonts w:ascii="Times New Roman" w:eastAsia="Calibri" w:hAnsi="Times New Roman" w:cs="Times New Roman"/>
          <w:sz w:val="24"/>
          <w:lang w:eastAsia="bg-BG"/>
        </w:rPr>
      </w:pPr>
      <w:r w:rsidRPr="009F0A48">
        <w:rPr>
          <w:rFonts w:ascii="Times New Roman" w:eastAsia="Calibri" w:hAnsi="Times New Roman" w:cs="Times New Roman"/>
          <w:b/>
          <w:sz w:val="24"/>
          <w:lang w:eastAsia="bg-BG"/>
        </w:rPr>
        <w:t xml:space="preserve">Обследване за енергийна ефективност на сгради и системи </w:t>
      </w:r>
      <w:r w:rsidRPr="009F0A48">
        <w:rPr>
          <w:rFonts w:ascii="Times New Roman" w:eastAsia="Calibri" w:hAnsi="Times New Roman" w:cs="Times New Roman"/>
          <w:sz w:val="24"/>
          <w:lang w:eastAsia="bg-BG"/>
        </w:rPr>
        <w:t>– детайлно обследване на енергийната ефективност на обществени и жилищни сгради и на ситемите за улично осветление, анализ на фактическите енергийни баланси и идентифициране на</w:t>
      </w:r>
      <w:r w:rsidRPr="009F0A48">
        <w:rPr>
          <w:rFonts w:ascii="Times New Roman" w:eastAsia="Calibri" w:hAnsi="Times New Roman" w:cs="Times New Roman"/>
          <w:spacing w:val="-3"/>
          <w:sz w:val="24"/>
          <w:lang w:eastAsia="bg-BG"/>
        </w:rPr>
        <w:t xml:space="preserve"> </w:t>
      </w:r>
      <w:r w:rsidRPr="009F0A48">
        <w:rPr>
          <w:rFonts w:ascii="Times New Roman" w:eastAsia="Calibri" w:hAnsi="Times New Roman" w:cs="Times New Roman"/>
          <w:sz w:val="24"/>
          <w:lang w:eastAsia="bg-BG"/>
        </w:rPr>
        <w:t>проектите;</w:t>
      </w:r>
    </w:p>
    <w:p w:rsidR="000E6277" w:rsidRPr="009F0A48" w:rsidRDefault="000E6277" w:rsidP="000E6277">
      <w:pPr>
        <w:widowControl w:val="0"/>
        <w:numPr>
          <w:ilvl w:val="0"/>
          <w:numId w:val="2"/>
        </w:numPr>
        <w:tabs>
          <w:tab w:val="left" w:pos="1377"/>
        </w:tabs>
        <w:autoSpaceDE w:val="0"/>
        <w:autoSpaceDN w:val="0"/>
        <w:spacing w:before="121" w:after="0" w:line="240" w:lineRule="auto"/>
        <w:ind w:right="413" w:firstLine="707"/>
        <w:jc w:val="both"/>
        <w:rPr>
          <w:rFonts w:ascii="Times New Roman" w:eastAsia="Calibri" w:hAnsi="Times New Roman" w:cs="Times New Roman"/>
          <w:sz w:val="24"/>
          <w:lang w:eastAsia="bg-BG"/>
        </w:rPr>
      </w:pPr>
      <w:r w:rsidRPr="009F0A48">
        <w:rPr>
          <w:rFonts w:ascii="Times New Roman" w:eastAsia="Calibri" w:hAnsi="Times New Roman" w:cs="Times New Roman"/>
          <w:b/>
          <w:sz w:val="24"/>
          <w:lang w:eastAsia="bg-BG"/>
        </w:rPr>
        <w:t xml:space="preserve">Инвестиционно намерение </w:t>
      </w:r>
      <w:r w:rsidRPr="009F0A48">
        <w:rPr>
          <w:rFonts w:ascii="Times New Roman" w:eastAsia="Calibri" w:hAnsi="Times New Roman" w:cs="Times New Roman"/>
          <w:sz w:val="24"/>
          <w:lang w:eastAsia="bg-BG"/>
        </w:rPr>
        <w:t>- това включва извършването на определени проучвания, с които се цели да се установи дали е целъсъобразно осъществяването на инвестиционното намерение, начините и мащаба на изпълнението му и</w:t>
      </w:r>
      <w:r w:rsidRPr="009F0A48">
        <w:rPr>
          <w:rFonts w:ascii="Times New Roman" w:eastAsia="Calibri" w:hAnsi="Times New Roman" w:cs="Times New Roman"/>
          <w:spacing w:val="-15"/>
          <w:sz w:val="24"/>
          <w:lang w:eastAsia="bg-BG"/>
        </w:rPr>
        <w:t xml:space="preserve"> </w:t>
      </w:r>
      <w:r w:rsidRPr="009F0A48">
        <w:rPr>
          <w:rFonts w:ascii="Times New Roman" w:eastAsia="Calibri" w:hAnsi="Times New Roman" w:cs="Times New Roman"/>
          <w:sz w:val="24"/>
          <w:lang w:eastAsia="bg-BG"/>
        </w:rPr>
        <w:t>др.</w:t>
      </w:r>
    </w:p>
    <w:p w:rsidR="000E6277" w:rsidRPr="009F0A48" w:rsidRDefault="000E6277" w:rsidP="000E6277">
      <w:pPr>
        <w:widowControl w:val="0"/>
        <w:numPr>
          <w:ilvl w:val="0"/>
          <w:numId w:val="2"/>
        </w:numPr>
        <w:tabs>
          <w:tab w:val="left" w:pos="1377"/>
        </w:tabs>
        <w:autoSpaceDE w:val="0"/>
        <w:autoSpaceDN w:val="0"/>
        <w:spacing w:before="120" w:after="0" w:line="240" w:lineRule="auto"/>
        <w:ind w:right="404" w:firstLine="707"/>
        <w:jc w:val="both"/>
        <w:rPr>
          <w:rFonts w:ascii="Times New Roman" w:eastAsia="Calibri" w:hAnsi="Times New Roman" w:cs="Times New Roman"/>
          <w:sz w:val="24"/>
          <w:lang w:eastAsia="bg-BG"/>
        </w:rPr>
      </w:pPr>
      <w:r w:rsidRPr="009F0A48">
        <w:rPr>
          <w:rFonts w:ascii="Times New Roman" w:eastAsia="Calibri" w:hAnsi="Times New Roman" w:cs="Times New Roman"/>
          <w:b/>
          <w:sz w:val="24"/>
          <w:lang w:eastAsia="bg-BG"/>
        </w:rPr>
        <w:t xml:space="preserve">Предварително проучване </w:t>
      </w:r>
      <w:r w:rsidRPr="009F0A48">
        <w:rPr>
          <w:rFonts w:ascii="Times New Roman" w:eastAsia="Calibri" w:hAnsi="Times New Roman" w:cs="Times New Roman"/>
          <w:sz w:val="24"/>
          <w:lang w:eastAsia="bg-BG"/>
        </w:rPr>
        <w:t>– необходимо е да се направи предварително проучване за състоянието на обектите, в които е предвидено да бъдат реализирани мерки и дейности за намаляване на енергийното потребление – състояние</w:t>
      </w:r>
      <w:r w:rsidRPr="009F0A48">
        <w:rPr>
          <w:rFonts w:ascii="Times New Roman" w:eastAsia="Calibri" w:hAnsi="Times New Roman" w:cs="Times New Roman"/>
          <w:spacing w:val="27"/>
          <w:sz w:val="24"/>
          <w:lang w:eastAsia="bg-BG"/>
        </w:rPr>
        <w:t xml:space="preserve"> </w:t>
      </w:r>
      <w:r w:rsidRPr="009F0A48">
        <w:rPr>
          <w:rFonts w:ascii="Times New Roman" w:eastAsia="Calibri" w:hAnsi="Times New Roman" w:cs="Times New Roman"/>
          <w:sz w:val="24"/>
          <w:lang w:eastAsia="bg-BG"/>
        </w:rPr>
        <w:t>на</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sz w:val="24"/>
          <w:lang w:eastAsia="bg-BG"/>
        </w:rPr>
        <w:sectPr w:rsidR="000E6277" w:rsidRPr="009F0A48">
          <w:footerReference w:type="default" r:id="rId12"/>
          <w:pgSz w:w="11910" w:h="16840"/>
          <w:pgMar w:top="1440" w:right="1120" w:bottom="920" w:left="1300" w:header="0" w:footer="734" w:gutter="0"/>
          <w:pgNumType w:start="13"/>
          <w:cols w:space="708"/>
        </w:sectPr>
      </w:pPr>
    </w:p>
    <w:p w:rsidR="000E6277" w:rsidRPr="009F0A48" w:rsidRDefault="000E6277" w:rsidP="000E6277">
      <w:pPr>
        <w:widowControl w:val="0"/>
        <w:autoSpaceDE w:val="0"/>
        <w:autoSpaceDN w:val="0"/>
        <w:spacing w:before="69" w:after="0" w:line="240" w:lineRule="auto"/>
        <w:ind w:right="415"/>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съоръженията, конструкциите, енергийните системи, изследване на енергийните разходи за последните години и други.</w:t>
      </w:r>
    </w:p>
    <w:p w:rsidR="000E6277" w:rsidRPr="009F0A48" w:rsidRDefault="000E6277" w:rsidP="000E6277">
      <w:pPr>
        <w:widowControl w:val="0"/>
        <w:numPr>
          <w:ilvl w:val="0"/>
          <w:numId w:val="2"/>
        </w:numPr>
        <w:tabs>
          <w:tab w:val="left" w:pos="1377"/>
        </w:tabs>
        <w:autoSpaceDE w:val="0"/>
        <w:autoSpaceDN w:val="0"/>
        <w:spacing w:before="121" w:after="0" w:line="240" w:lineRule="auto"/>
        <w:ind w:right="407" w:firstLine="707"/>
        <w:jc w:val="both"/>
        <w:rPr>
          <w:rFonts w:ascii="Times New Roman" w:eastAsia="Calibri" w:hAnsi="Times New Roman" w:cs="Times New Roman"/>
          <w:sz w:val="24"/>
          <w:lang w:eastAsia="bg-BG"/>
        </w:rPr>
      </w:pPr>
      <w:r w:rsidRPr="009F0A48">
        <w:rPr>
          <w:rFonts w:ascii="Times New Roman" w:eastAsia="Calibri" w:hAnsi="Times New Roman" w:cs="Times New Roman"/>
          <w:b/>
          <w:sz w:val="24"/>
          <w:lang w:eastAsia="bg-BG"/>
        </w:rPr>
        <w:t xml:space="preserve">Инвестиционен проект </w:t>
      </w:r>
      <w:r w:rsidRPr="009F0A48">
        <w:rPr>
          <w:rFonts w:ascii="Times New Roman" w:eastAsia="Calibri" w:hAnsi="Times New Roman" w:cs="Times New Roman"/>
          <w:sz w:val="24"/>
          <w:lang w:eastAsia="bg-BG"/>
        </w:rPr>
        <w:t>– разработване на инвестиционен проект е необходимо за предписаните мерки в обследванията, поради спецификата и обема на предвидените</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дейности.</w:t>
      </w:r>
    </w:p>
    <w:p w:rsidR="000E6277" w:rsidRPr="009F0A48" w:rsidRDefault="000E6277" w:rsidP="000E6277">
      <w:pPr>
        <w:widowControl w:val="0"/>
        <w:numPr>
          <w:ilvl w:val="0"/>
          <w:numId w:val="2"/>
        </w:numPr>
        <w:tabs>
          <w:tab w:val="left" w:pos="1377"/>
        </w:tabs>
        <w:autoSpaceDE w:val="0"/>
        <w:autoSpaceDN w:val="0"/>
        <w:spacing w:before="120" w:after="0" w:line="240" w:lineRule="auto"/>
        <w:ind w:right="407" w:firstLine="707"/>
        <w:jc w:val="both"/>
        <w:rPr>
          <w:rFonts w:ascii="Times New Roman" w:eastAsia="Calibri" w:hAnsi="Times New Roman" w:cs="Times New Roman"/>
          <w:sz w:val="24"/>
          <w:lang w:eastAsia="bg-BG"/>
        </w:rPr>
      </w:pPr>
      <w:r w:rsidRPr="009F0A48">
        <w:rPr>
          <w:rFonts w:ascii="Times New Roman" w:eastAsia="Calibri" w:hAnsi="Times New Roman" w:cs="Times New Roman"/>
          <w:b/>
          <w:sz w:val="24"/>
          <w:lang w:eastAsia="bg-BG"/>
        </w:rPr>
        <w:t xml:space="preserve">Подготовка и изпълнение на строителството </w:t>
      </w:r>
      <w:r w:rsidRPr="009F0A48">
        <w:rPr>
          <w:rFonts w:ascii="Times New Roman" w:eastAsia="Calibri" w:hAnsi="Times New Roman" w:cs="Times New Roman"/>
          <w:sz w:val="24"/>
          <w:lang w:eastAsia="bg-BG"/>
        </w:rPr>
        <w:t>– това включва  подготовка на всички необходими документи и извършване на съответните строително-монтажни дейности за постигане на поставената</w:t>
      </w:r>
      <w:r w:rsidRPr="009F0A48">
        <w:rPr>
          <w:rFonts w:ascii="Times New Roman" w:eastAsia="Calibri" w:hAnsi="Times New Roman" w:cs="Times New Roman"/>
          <w:spacing w:val="-11"/>
          <w:sz w:val="24"/>
          <w:lang w:eastAsia="bg-BG"/>
        </w:rPr>
        <w:t xml:space="preserve"> </w:t>
      </w:r>
      <w:r w:rsidRPr="009F0A48">
        <w:rPr>
          <w:rFonts w:ascii="Times New Roman" w:eastAsia="Calibri" w:hAnsi="Times New Roman" w:cs="Times New Roman"/>
          <w:sz w:val="24"/>
          <w:lang w:eastAsia="bg-BG"/>
        </w:rPr>
        <w:t>цел.</w:t>
      </w:r>
    </w:p>
    <w:p w:rsidR="000E6277" w:rsidRPr="009F0A48" w:rsidRDefault="000E6277" w:rsidP="000E6277">
      <w:pPr>
        <w:widowControl w:val="0"/>
        <w:numPr>
          <w:ilvl w:val="0"/>
          <w:numId w:val="2"/>
        </w:numPr>
        <w:tabs>
          <w:tab w:val="left" w:pos="1377"/>
        </w:tabs>
        <w:autoSpaceDE w:val="0"/>
        <w:autoSpaceDN w:val="0"/>
        <w:spacing w:before="120" w:after="0" w:line="240" w:lineRule="auto"/>
        <w:ind w:right="409" w:firstLine="707"/>
        <w:jc w:val="both"/>
        <w:rPr>
          <w:rFonts w:ascii="Times New Roman" w:eastAsia="Calibri" w:hAnsi="Times New Roman" w:cs="Times New Roman"/>
          <w:sz w:val="24"/>
          <w:lang w:eastAsia="bg-BG"/>
        </w:rPr>
      </w:pPr>
      <w:r w:rsidRPr="009F0A48">
        <w:rPr>
          <w:rFonts w:ascii="Times New Roman" w:eastAsia="Calibri" w:hAnsi="Times New Roman" w:cs="Times New Roman"/>
          <w:b/>
          <w:sz w:val="24"/>
          <w:lang w:eastAsia="bg-BG"/>
        </w:rPr>
        <w:t xml:space="preserve">Мониторинг </w:t>
      </w:r>
      <w:r w:rsidRPr="009F0A48">
        <w:rPr>
          <w:rFonts w:ascii="Times New Roman" w:eastAsia="Calibri" w:hAnsi="Times New Roman" w:cs="Times New Roman"/>
          <w:sz w:val="24"/>
          <w:lang w:eastAsia="bg-BG"/>
        </w:rPr>
        <w:t>– за установяване на намалението на енергийното потребление след реализацията на съответните дейности и мерки, следва да се извършват ежемесечно отчитане и записване на параметрите от измервателните уреди, инструктаж на техническия персонал по поддръжката на</w:t>
      </w:r>
      <w:r w:rsidRPr="009F0A48">
        <w:rPr>
          <w:rFonts w:ascii="Times New Roman" w:eastAsia="Calibri" w:hAnsi="Times New Roman" w:cs="Times New Roman"/>
          <w:spacing w:val="-9"/>
          <w:sz w:val="24"/>
          <w:lang w:eastAsia="bg-BG"/>
        </w:rPr>
        <w:t xml:space="preserve"> </w:t>
      </w:r>
      <w:r w:rsidRPr="009F0A48">
        <w:rPr>
          <w:rFonts w:ascii="Times New Roman" w:eastAsia="Calibri" w:hAnsi="Times New Roman" w:cs="Times New Roman"/>
          <w:sz w:val="24"/>
          <w:lang w:eastAsia="bg-BG"/>
        </w:rPr>
        <w:t>инсталациите.</w:t>
      </w:r>
    </w:p>
    <w:p w:rsidR="000E6277" w:rsidRPr="009F0A48" w:rsidRDefault="000E6277" w:rsidP="000E6277">
      <w:pPr>
        <w:widowControl w:val="0"/>
        <w:autoSpaceDE w:val="0"/>
        <w:autoSpaceDN w:val="0"/>
        <w:spacing w:before="2" w:after="0" w:line="240" w:lineRule="auto"/>
        <w:rPr>
          <w:rFonts w:ascii="Times New Roman" w:eastAsia="Calibri" w:hAnsi="Times New Roman" w:cs="Times New Roman"/>
          <w:sz w:val="36"/>
          <w:szCs w:val="24"/>
          <w:lang w:eastAsia="bg-BG"/>
        </w:rPr>
      </w:pPr>
    </w:p>
    <w:p w:rsidR="000E6277" w:rsidRPr="009F0A48" w:rsidRDefault="000E6277" w:rsidP="000E6277">
      <w:pPr>
        <w:widowControl w:val="0"/>
        <w:numPr>
          <w:ilvl w:val="0"/>
          <w:numId w:val="3"/>
        </w:numPr>
        <w:tabs>
          <w:tab w:val="left" w:pos="1185"/>
        </w:tabs>
        <w:autoSpaceDE w:val="0"/>
        <w:autoSpaceDN w:val="0"/>
        <w:spacing w:after="0" w:line="240" w:lineRule="auto"/>
        <w:ind w:left="1184" w:hanging="241"/>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ИЗТОЧНИЦИ НА</w:t>
      </w:r>
      <w:r w:rsidRPr="009F0A48">
        <w:rPr>
          <w:rFonts w:ascii="Times New Roman" w:eastAsia="Calibri" w:hAnsi="Times New Roman" w:cs="Times New Roman"/>
          <w:b/>
          <w:bCs/>
          <w:spacing w:val="-2"/>
          <w:sz w:val="24"/>
          <w:szCs w:val="24"/>
          <w:lang w:eastAsia="bg-BG"/>
        </w:rPr>
        <w:t xml:space="preserve"> </w:t>
      </w:r>
      <w:r w:rsidRPr="009F0A48">
        <w:rPr>
          <w:rFonts w:ascii="Times New Roman" w:eastAsia="Calibri" w:hAnsi="Times New Roman" w:cs="Times New Roman"/>
          <w:b/>
          <w:bCs/>
          <w:sz w:val="24"/>
          <w:szCs w:val="24"/>
          <w:lang w:eastAsia="bg-BG"/>
        </w:rPr>
        <w:t>ФИНАНСИРАНЕ</w:t>
      </w:r>
    </w:p>
    <w:p w:rsidR="000E6277" w:rsidRPr="009F0A48" w:rsidRDefault="000E6277" w:rsidP="000E6277">
      <w:pPr>
        <w:widowControl w:val="0"/>
        <w:autoSpaceDE w:val="0"/>
        <w:autoSpaceDN w:val="0"/>
        <w:spacing w:before="115" w:after="0" w:line="240" w:lineRule="auto"/>
        <w:ind w:right="407"/>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 момента Общината не разполага със достатъчно собствени бюджетни финансови средства за инвестиции в проекти по ЕЕ. В интерес на Общината е да реализира подобни проекти, тъй като изразходва значителни средства от бюджета си за енергийни ресурси. Реализирането на подобни проекти не само облекчават Общинския бюджет, но и водят до модернизация на обектите при гарантиран енергиен комфорт. Те са атрактивни и изгодни, тъй като генерират енергоспестяващи ефекти, а не разходи. При реализирането на проекти за подобряване на енергийната ефективност няма дълги периоди на строителство и средствата започват да се възстановяват веднага след влагането им. Инвестирането в енергийната ефективност не е самоцел, а е средство за намаляване на разходите, сигурността на енергоснабдяването и опазването на околната</w:t>
      </w:r>
      <w:r w:rsidRPr="009F0A48">
        <w:rPr>
          <w:rFonts w:ascii="Times New Roman" w:eastAsia="Calibri" w:hAnsi="Times New Roman" w:cs="Times New Roman"/>
          <w:spacing w:val="-4"/>
          <w:sz w:val="24"/>
          <w:szCs w:val="24"/>
          <w:lang w:eastAsia="bg-BG"/>
        </w:rPr>
        <w:t xml:space="preserve"> </w:t>
      </w:r>
      <w:r w:rsidRPr="009F0A48">
        <w:rPr>
          <w:rFonts w:ascii="Times New Roman" w:eastAsia="Calibri" w:hAnsi="Times New Roman" w:cs="Times New Roman"/>
          <w:sz w:val="24"/>
          <w:szCs w:val="24"/>
          <w:lang w:eastAsia="bg-BG"/>
        </w:rPr>
        <w:t>среда.</w:t>
      </w:r>
    </w:p>
    <w:p w:rsidR="000E6277" w:rsidRPr="009F0A48" w:rsidRDefault="000E6277" w:rsidP="000E6277">
      <w:pPr>
        <w:widowControl w:val="0"/>
        <w:autoSpaceDE w:val="0"/>
        <w:autoSpaceDN w:val="0"/>
        <w:spacing w:before="120" w:after="0" w:line="240" w:lineRule="auto"/>
        <w:ind w:right="406"/>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За реализиране на проектите, които са включени в Общинската програма по Енергийна ефективност, може да бъдат използвани следните източници на финансиране:</w:t>
      </w:r>
    </w:p>
    <w:p w:rsidR="000E6277" w:rsidRPr="009F0A48" w:rsidRDefault="000E6277" w:rsidP="000E6277">
      <w:pPr>
        <w:widowControl w:val="0"/>
        <w:autoSpaceDE w:val="0"/>
        <w:autoSpaceDN w:val="0"/>
        <w:spacing w:before="126" w:after="0" w:line="237" w:lineRule="auto"/>
        <w:ind w:right="406"/>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4A7217A7" wp14:editId="16024F71">
            <wp:extent cx="142875" cy="190500"/>
            <wp:effectExtent l="0" t="0" r="0" b="0"/>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
          <w:sz w:val="20"/>
          <w:szCs w:val="24"/>
          <w:lang w:eastAsia="bg-BG"/>
        </w:rPr>
        <w:t xml:space="preserve"> </w:t>
      </w:r>
      <w:r w:rsidRPr="009F0A48">
        <w:rPr>
          <w:rFonts w:ascii="Times New Roman" w:eastAsia="Calibri" w:hAnsi="Times New Roman" w:cs="Times New Roman"/>
          <w:sz w:val="24"/>
          <w:szCs w:val="24"/>
          <w:lang w:eastAsia="bg-BG"/>
        </w:rPr>
        <w:t>Безвъзмездни средства от различни фондове и оперативни програми - Националната програма за енергийна ефективност,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национален доверителен екофонд и други;</w:t>
      </w:r>
    </w:p>
    <w:p w:rsidR="000E6277" w:rsidRPr="009F0A48" w:rsidRDefault="000E6277" w:rsidP="000E6277">
      <w:pPr>
        <w:widowControl w:val="0"/>
        <w:autoSpaceDE w:val="0"/>
        <w:autoSpaceDN w:val="0"/>
        <w:spacing w:before="129" w:after="0" w:line="237" w:lineRule="auto"/>
        <w:ind w:right="408"/>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48AC46DC" wp14:editId="14274B27">
            <wp:extent cx="142875" cy="190500"/>
            <wp:effectExtent l="0" t="0" r="0" b="0"/>
            <wp:docPr id="25" name="Картин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
          <w:sz w:val="20"/>
          <w:szCs w:val="24"/>
          <w:lang w:eastAsia="bg-BG"/>
        </w:rPr>
        <w:t xml:space="preserve"> </w:t>
      </w:r>
      <w:r w:rsidRPr="009F0A48">
        <w:rPr>
          <w:rFonts w:ascii="Times New Roman" w:eastAsia="Calibri" w:hAnsi="Times New Roman" w:cs="Times New Roman"/>
          <w:sz w:val="24"/>
          <w:szCs w:val="24"/>
          <w:lang w:eastAsia="bg-BG"/>
        </w:rPr>
        <w:t xml:space="preserve">Републикански (държавен) бюджет - средствата за изпълнение на целевите годишни програми за осъществяване на мерки по ЕЕ се предвиждат ежегодно в </w:t>
      </w:r>
      <w:r w:rsidRPr="009F0A48">
        <w:rPr>
          <w:rFonts w:ascii="Times New Roman" w:eastAsia="Calibri" w:hAnsi="Times New Roman" w:cs="Times New Roman"/>
          <w:spacing w:val="2"/>
          <w:sz w:val="24"/>
          <w:szCs w:val="24"/>
          <w:lang w:eastAsia="bg-BG"/>
        </w:rPr>
        <w:t xml:space="preserve">ре- </w:t>
      </w:r>
      <w:r w:rsidRPr="009F0A48">
        <w:rPr>
          <w:rFonts w:ascii="Times New Roman" w:eastAsia="Calibri" w:hAnsi="Times New Roman" w:cs="Times New Roman"/>
          <w:sz w:val="24"/>
          <w:szCs w:val="24"/>
          <w:lang w:eastAsia="bg-BG"/>
        </w:rPr>
        <w:t>публиканския бюджет, в съответствие с възможностите му (чл. 11, ал.1 и ал. 2 от</w:t>
      </w:r>
      <w:r w:rsidRPr="009F0A48">
        <w:rPr>
          <w:rFonts w:ascii="Times New Roman" w:eastAsia="Calibri" w:hAnsi="Times New Roman" w:cs="Times New Roman"/>
          <w:spacing w:val="-26"/>
          <w:sz w:val="24"/>
          <w:szCs w:val="24"/>
          <w:lang w:eastAsia="bg-BG"/>
        </w:rPr>
        <w:t xml:space="preserve"> </w:t>
      </w:r>
      <w:r w:rsidRPr="009F0A48">
        <w:rPr>
          <w:rFonts w:ascii="Times New Roman" w:eastAsia="Calibri" w:hAnsi="Times New Roman" w:cs="Times New Roman"/>
          <w:sz w:val="24"/>
          <w:szCs w:val="24"/>
          <w:lang w:eastAsia="bg-BG"/>
        </w:rPr>
        <w:t>ЗЕЕ);</w:t>
      </w:r>
    </w:p>
    <w:p w:rsidR="000E6277" w:rsidRPr="009F0A48" w:rsidRDefault="000E6277" w:rsidP="000E6277">
      <w:pPr>
        <w:widowControl w:val="0"/>
        <w:autoSpaceDE w:val="0"/>
        <w:autoSpaceDN w:val="0"/>
        <w:spacing w:before="126" w:after="0" w:line="237" w:lineRule="auto"/>
        <w:ind w:right="404"/>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7E04735B" wp14:editId="0BCA713C">
            <wp:extent cx="142875" cy="190500"/>
            <wp:effectExtent l="0" t="0" r="0" b="0"/>
            <wp:docPr id="26"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
          <w:sz w:val="20"/>
          <w:szCs w:val="24"/>
          <w:lang w:eastAsia="bg-BG"/>
        </w:rPr>
        <w:t xml:space="preserve"> </w:t>
      </w:r>
      <w:r w:rsidRPr="009F0A48">
        <w:rPr>
          <w:rFonts w:ascii="Times New Roman" w:eastAsia="Calibri" w:hAnsi="Times New Roman" w:cs="Times New Roman"/>
          <w:sz w:val="24"/>
          <w:szCs w:val="24"/>
          <w:lang w:eastAsia="bg-BG"/>
        </w:rPr>
        <w:t>Общински бюджет - собствени средства за изпълнение на целеви програми за осъществяване на мерки по ЕЕ - при ЕСКО договори от собствен капитал на изпълнителя или чрез предоставяне на участие в ПЧП на други инвеститори (търговски дружества,</w:t>
      </w:r>
      <w:r w:rsidRPr="009F0A48">
        <w:rPr>
          <w:rFonts w:ascii="Times New Roman" w:eastAsia="Calibri" w:hAnsi="Times New Roman" w:cs="Times New Roman"/>
          <w:spacing w:val="1"/>
          <w:sz w:val="24"/>
          <w:szCs w:val="24"/>
          <w:lang w:eastAsia="bg-BG"/>
        </w:rPr>
        <w:t xml:space="preserve"> </w:t>
      </w:r>
      <w:r w:rsidRPr="009F0A48">
        <w:rPr>
          <w:rFonts w:ascii="Times New Roman" w:eastAsia="Calibri" w:hAnsi="Times New Roman" w:cs="Times New Roman"/>
          <w:sz w:val="24"/>
          <w:szCs w:val="24"/>
          <w:lang w:eastAsia="bg-BG"/>
        </w:rPr>
        <w:t>банки);</w:t>
      </w:r>
    </w:p>
    <w:p w:rsidR="000E6277" w:rsidRPr="009F0A48" w:rsidRDefault="000E6277" w:rsidP="000E6277">
      <w:pPr>
        <w:widowControl w:val="0"/>
        <w:autoSpaceDE w:val="0"/>
        <w:autoSpaceDN w:val="0"/>
        <w:spacing w:before="130" w:after="0" w:line="237" w:lineRule="auto"/>
        <w:ind w:right="409"/>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2EC6EA50" wp14:editId="2017C9EB">
            <wp:extent cx="142875" cy="190500"/>
            <wp:effectExtent l="0" t="0" r="0" b="0"/>
            <wp:docPr id="27" name="Картина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
          <w:sz w:val="20"/>
          <w:szCs w:val="24"/>
          <w:lang w:eastAsia="bg-BG"/>
        </w:rPr>
        <w:t xml:space="preserve"> </w:t>
      </w:r>
      <w:r w:rsidRPr="009F0A48">
        <w:rPr>
          <w:rFonts w:ascii="Times New Roman" w:eastAsia="Calibri" w:hAnsi="Times New Roman" w:cs="Times New Roman"/>
          <w:sz w:val="24"/>
          <w:szCs w:val="24"/>
          <w:lang w:eastAsia="bg-BG"/>
        </w:rPr>
        <w:t>Заемен капитал - предоставян от финансови институции (банки, фондове, търговски дружества, включително и предприятията, предлагащи услуги в областта на енергийната</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ефективност);</w:t>
      </w:r>
    </w:p>
    <w:p w:rsidR="000E6277" w:rsidRPr="009F0A48" w:rsidRDefault="000E6277" w:rsidP="000E6277">
      <w:pPr>
        <w:widowControl w:val="0"/>
        <w:autoSpaceDE w:val="0"/>
        <w:autoSpaceDN w:val="0"/>
        <w:spacing w:before="120" w:after="0" w:line="240" w:lineRule="auto"/>
        <w:ind w:right="404"/>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За правилното прилагане на финансовите механизми и за да може Общината най-ефективно да се възползва от тях е необходимо: задълбочено проучване на условията за финансиране, правилно ориентиране на целите на конкретен проект към</w:t>
      </w:r>
    </w:p>
    <w:p w:rsidR="000E6277" w:rsidRPr="009F0A48" w:rsidRDefault="000E6277" w:rsidP="000E6277">
      <w:pPr>
        <w:widowControl w:val="0"/>
        <w:autoSpaceDE w:val="0"/>
        <w:autoSpaceDN w:val="0"/>
        <w:spacing w:after="0" w:line="240" w:lineRule="auto"/>
        <w:jc w:val="both"/>
        <w:rPr>
          <w:rFonts w:ascii="Times New Roman" w:eastAsia="Calibri" w:hAnsi="Times New Roman" w:cs="Times New Roman"/>
          <w:lang w:eastAsia="bg-BG"/>
        </w:rPr>
        <w:sectPr w:rsidR="000E6277" w:rsidRPr="009F0A48">
          <w:pgSz w:w="11910" w:h="16840"/>
          <w:pgMar w:top="1320" w:right="1120" w:bottom="920" w:left="1300" w:header="0" w:footer="734" w:gutter="0"/>
          <w:cols w:space="708"/>
        </w:sectPr>
      </w:pPr>
    </w:p>
    <w:p w:rsidR="000E6277" w:rsidRPr="009F0A48" w:rsidRDefault="000E6277" w:rsidP="000E6277">
      <w:pPr>
        <w:widowControl w:val="0"/>
        <w:autoSpaceDE w:val="0"/>
        <w:autoSpaceDN w:val="0"/>
        <w:spacing w:before="69" w:after="0" w:line="240" w:lineRule="auto"/>
        <w:ind w:right="41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целите на определена програма или фонд, точна оценка на възможностите за съфинансиране и партньорство, достижими, изпълними и измерими екологични и икономически ползи от проекта, ресурсно обезпечаване и ефективен контрол над дейностите и разходване на средствата.</w:t>
      </w:r>
    </w:p>
    <w:p w:rsidR="000E6277" w:rsidRPr="009F0A48" w:rsidRDefault="000E6277" w:rsidP="000E6277">
      <w:pPr>
        <w:widowControl w:val="0"/>
        <w:autoSpaceDE w:val="0"/>
        <w:autoSpaceDN w:val="0"/>
        <w:spacing w:before="121" w:after="0" w:line="240" w:lineRule="auto"/>
        <w:ind w:right="404"/>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Финансирането (цялостно или частично) на проектите по енергийна ефективност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w:t>
      </w:r>
      <w:r w:rsidRPr="009F0A48">
        <w:rPr>
          <w:rFonts w:ascii="Times New Roman" w:eastAsia="Calibri" w:hAnsi="Times New Roman" w:cs="Times New Roman"/>
          <w:spacing w:val="-3"/>
          <w:sz w:val="24"/>
          <w:szCs w:val="24"/>
          <w:lang w:eastAsia="bg-BG"/>
        </w:rPr>
        <w:t xml:space="preserve"> </w:t>
      </w:r>
      <w:r w:rsidRPr="009F0A48">
        <w:rPr>
          <w:rFonts w:ascii="Times New Roman" w:eastAsia="Calibri" w:hAnsi="Times New Roman" w:cs="Times New Roman"/>
          <w:sz w:val="24"/>
          <w:szCs w:val="24"/>
          <w:lang w:eastAsia="bg-BG"/>
        </w:rPr>
        <w:t>проект.</w:t>
      </w: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6"/>
          <w:szCs w:val="24"/>
          <w:lang w:eastAsia="bg-BG"/>
        </w:rPr>
      </w:pPr>
    </w:p>
    <w:p w:rsidR="000E6277" w:rsidRPr="009F0A48" w:rsidRDefault="000E6277" w:rsidP="000E6277">
      <w:pPr>
        <w:widowControl w:val="0"/>
        <w:numPr>
          <w:ilvl w:val="0"/>
          <w:numId w:val="3"/>
        </w:numPr>
        <w:tabs>
          <w:tab w:val="left" w:pos="1137"/>
        </w:tabs>
        <w:autoSpaceDE w:val="0"/>
        <w:autoSpaceDN w:val="0"/>
        <w:spacing w:before="222" w:after="0" w:line="240" w:lineRule="auto"/>
        <w:ind w:left="1136" w:hanging="361"/>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НАБЛЮДЕНИЕ И КОНТРОЛ НА ИЗПЪЛНЕНИЕТО НА</w:t>
      </w:r>
      <w:r w:rsidRPr="009F0A48">
        <w:rPr>
          <w:rFonts w:ascii="Times New Roman" w:eastAsia="Calibri" w:hAnsi="Times New Roman" w:cs="Times New Roman"/>
          <w:b/>
          <w:bCs/>
          <w:spacing w:val="-2"/>
          <w:sz w:val="24"/>
          <w:szCs w:val="24"/>
          <w:lang w:eastAsia="bg-BG"/>
        </w:rPr>
        <w:t xml:space="preserve"> </w:t>
      </w:r>
      <w:r w:rsidRPr="009F0A48">
        <w:rPr>
          <w:rFonts w:ascii="Times New Roman" w:eastAsia="Calibri" w:hAnsi="Times New Roman" w:cs="Times New Roman"/>
          <w:b/>
          <w:bCs/>
          <w:sz w:val="24"/>
          <w:szCs w:val="24"/>
          <w:lang w:eastAsia="bg-BG"/>
        </w:rPr>
        <w:t>ПЕЕ</w:t>
      </w:r>
    </w:p>
    <w:p w:rsidR="000E6277" w:rsidRPr="009F0A48" w:rsidRDefault="000E6277" w:rsidP="000E6277">
      <w:pPr>
        <w:widowControl w:val="0"/>
        <w:autoSpaceDE w:val="0"/>
        <w:autoSpaceDN w:val="0"/>
        <w:spacing w:before="115" w:after="0" w:line="240" w:lineRule="auto"/>
        <w:ind w:right="406"/>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Наблюдението на изпълнението на Общинската програма за енергийна ефективност се извършва от Агенцията за устойчиво енергийно развитие - специализирани структури сформирана по силата на Закона за енергийната ефективност за осъществяване на взаимодействие с органите на държавната власти и местно самоуправление при изпълнение на мерките за енергийна ефективност. Тя ежегодно събира и обобщава информация за изпълнението на плановете и програмите за енергийна ефективност.</w:t>
      </w:r>
    </w:p>
    <w:p w:rsidR="000E6277" w:rsidRPr="009F0A48" w:rsidRDefault="000E6277" w:rsidP="000E6277">
      <w:pPr>
        <w:widowControl w:val="0"/>
        <w:autoSpaceDE w:val="0"/>
        <w:autoSpaceDN w:val="0"/>
        <w:spacing w:before="121" w:after="0" w:line="240" w:lineRule="auto"/>
        <w:ind w:right="408"/>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Наблюдението и контролът на програмата по ЕЕ продължава през целия период на действие. Събраната информация, сравнението и направените изводи се оформят в доклад. Въз основа на тези доклади се изготвя отчета за изпълнение на програмата всяка година.</w:t>
      </w:r>
    </w:p>
    <w:p w:rsidR="000E6277" w:rsidRPr="009F0A48" w:rsidRDefault="000E6277" w:rsidP="000E6277">
      <w:pPr>
        <w:widowControl w:val="0"/>
        <w:numPr>
          <w:ilvl w:val="0"/>
          <w:numId w:val="3"/>
        </w:numPr>
        <w:tabs>
          <w:tab w:val="left" w:pos="1185"/>
        </w:tabs>
        <w:autoSpaceDE w:val="0"/>
        <w:autoSpaceDN w:val="0"/>
        <w:spacing w:before="125" w:after="0" w:line="240" w:lineRule="auto"/>
        <w:ind w:left="1184" w:hanging="361"/>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ОЦЕНКА НА</w:t>
      </w:r>
      <w:r w:rsidRPr="009F0A48">
        <w:rPr>
          <w:rFonts w:ascii="Times New Roman" w:eastAsia="Calibri" w:hAnsi="Times New Roman" w:cs="Times New Roman"/>
          <w:b/>
          <w:bCs/>
          <w:spacing w:val="-2"/>
          <w:sz w:val="24"/>
          <w:szCs w:val="24"/>
          <w:lang w:eastAsia="bg-BG"/>
        </w:rPr>
        <w:t xml:space="preserve"> </w:t>
      </w:r>
      <w:r w:rsidRPr="009F0A48">
        <w:rPr>
          <w:rFonts w:ascii="Times New Roman" w:eastAsia="Calibri" w:hAnsi="Times New Roman" w:cs="Times New Roman"/>
          <w:b/>
          <w:bCs/>
          <w:sz w:val="24"/>
          <w:szCs w:val="24"/>
          <w:lang w:eastAsia="bg-BG"/>
        </w:rPr>
        <w:t>РЕЗУЛТАТИТЕ</w:t>
      </w:r>
    </w:p>
    <w:p w:rsidR="000E6277" w:rsidRPr="009F0A48" w:rsidRDefault="000E6277" w:rsidP="000E6277">
      <w:pPr>
        <w:widowControl w:val="0"/>
        <w:autoSpaceDE w:val="0"/>
        <w:autoSpaceDN w:val="0"/>
        <w:spacing w:before="115" w:after="0" w:line="240" w:lineRule="auto"/>
        <w:ind w:right="40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При осъществяване на текущ контрол по изпълнението на целите и мерките на Общинската програма за енергийна ефективност съществено значение има процеса на оценяване. Оценките са структуроопределящ елемент на изпълнение на програмния документ и ориентир за правилността на провежданата политика по енергийна ефективност.</w:t>
      </w:r>
    </w:p>
    <w:p w:rsidR="000E6277" w:rsidRPr="009F0A48" w:rsidRDefault="000E6277" w:rsidP="000E6277">
      <w:pPr>
        <w:widowControl w:val="0"/>
        <w:autoSpaceDE w:val="0"/>
        <w:autoSpaceDN w:val="0"/>
        <w:spacing w:before="120"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За целта е необходимо да се дава информация относно:</w:t>
      </w:r>
    </w:p>
    <w:p w:rsidR="000E6277" w:rsidRPr="009F0A48" w:rsidRDefault="000E6277" w:rsidP="000E6277">
      <w:pPr>
        <w:widowControl w:val="0"/>
        <w:autoSpaceDE w:val="0"/>
        <w:autoSpaceDN w:val="0"/>
        <w:spacing w:before="126" w:after="0" w:line="237" w:lineRule="auto"/>
        <w:ind w:right="413"/>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66990E9B" wp14:editId="18D241AE">
            <wp:extent cx="142875" cy="190500"/>
            <wp:effectExtent l="0" t="0" r="0" b="0"/>
            <wp:docPr id="28"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9"/>
          <w:sz w:val="20"/>
          <w:szCs w:val="24"/>
          <w:lang w:eastAsia="bg-BG"/>
        </w:rPr>
        <w:t xml:space="preserve"> </w:t>
      </w:r>
      <w:r w:rsidRPr="009F0A48">
        <w:rPr>
          <w:rFonts w:ascii="Times New Roman" w:eastAsia="Calibri" w:hAnsi="Times New Roman" w:cs="Times New Roman"/>
          <w:sz w:val="24"/>
          <w:szCs w:val="24"/>
          <w:lang w:eastAsia="bg-BG"/>
        </w:rPr>
        <w:t>Създаване и поддържане на информационна база за състоянието на ЕЕ в общината, оптимизиране на обема и повишаване на достоверността на набираната статистическа</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информация;</w:t>
      </w:r>
    </w:p>
    <w:p w:rsidR="000E6277" w:rsidRPr="009F0A48" w:rsidRDefault="000E6277" w:rsidP="000E6277">
      <w:pPr>
        <w:widowControl w:val="0"/>
        <w:autoSpaceDE w:val="0"/>
        <w:autoSpaceDN w:val="0"/>
        <w:spacing w:before="124"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6EAD9460" wp14:editId="14221E04">
            <wp:extent cx="142875" cy="190500"/>
            <wp:effectExtent l="0" t="0" r="0" b="0"/>
            <wp:docPr id="29" name="Картина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9"/>
          <w:sz w:val="20"/>
          <w:szCs w:val="24"/>
          <w:lang w:eastAsia="bg-BG"/>
        </w:rPr>
        <w:t xml:space="preserve"> </w:t>
      </w:r>
      <w:r w:rsidRPr="009F0A48">
        <w:rPr>
          <w:rFonts w:ascii="Times New Roman" w:eastAsia="Calibri" w:hAnsi="Times New Roman" w:cs="Times New Roman"/>
          <w:sz w:val="24"/>
          <w:szCs w:val="24"/>
          <w:lang w:eastAsia="bg-BG"/>
        </w:rPr>
        <w:t>Резултати от изпълнението и ефектите от програмите по ЕЕ в</w:t>
      </w:r>
      <w:r w:rsidRPr="009F0A48">
        <w:rPr>
          <w:rFonts w:ascii="Times New Roman" w:eastAsia="Calibri" w:hAnsi="Times New Roman" w:cs="Times New Roman"/>
          <w:spacing w:val="-12"/>
          <w:sz w:val="24"/>
          <w:szCs w:val="24"/>
          <w:lang w:eastAsia="bg-BG"/>
        </w:rPr>
        <w:t xml:space="preserve"> </w:t>
      </w:r>
      <w:r w:rsidRPr="009F0A48">
        <w:rPr>
          <w:rFonts w:ascii="Times New Roman" w:eastAsia="Calibri" w:hAnsi="Times New Roman" w:cs="Times New Roman"/>
          <w:sz w:val="24"/>
          <w:szCs w:val="24"/>
          <w:lang w:eastAsia="bg-BG"/>
        </w:rPr>
        <w:t>общината.</w:t>
      </w:r>
    </w:p>
    <w:p w:rsidR="000E6277" w:rsidRPr="009F0A48" w:rsidRDefault="000E6277" w:rsidP="000E6277">
      <w:pPr>
        <w:widowControl w:val="0"/>
        <w:autoSpaceDE w:val="0"/>
        <w:autoSpaceDN w:val="0"/>
        <w:spacing w:before="114" w:after="0" w:line="240" w:lineRule="auto"/>
        <w:ind w:right="407"/>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С цел наблюдението и контрола на изпълнението на Програмата за енергийна ефективност са определени следните индикатори:</w:t>
      </w:r>
    </w:p>
    <w:p w:rsidR="000E6277" w:rsidRPr="009F0A48" w:rsidRDefault="000E6277" w:rsidP="000E6277">
      <w:pPr>
        <w:widowControl w:val="0"/>
        <w:numPr>
          <w:ilvl w:val="0"/>
          <w:numId w:val="1"/>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бр. обследвани</w:t>
      </w:r>
      <w:r w:rsidRPr="009F0A48">
        <w:rPr>
          <w:rFonts w:ascii="Times New Roman" w:eastAsia="Calibri" w:hAnsi="Times New Roman" w:cs="Times New Roman"/>
          <w:spacing w:val="-1"/>
          <w:sz w:val="24"/>
          <w:lang w:eastAsia="bg-BG"/>
        </w:rPr>
        <w:t xml:space="preserve"> </w:t>
      </w:r>
      <w:r w:rsidRPr="009F0A48">
        <w:rPr>
          <w:rFonts w:ascii="Times New Roman" w:eastAsia="Calibri" w:hAnsi="Times New Roman" w:cs="Times New Roman"/>
          <w:sz w:val="24"/>
          <w:lang w:eastAsia="bg-BG"/>
        </w:rPr>
        <w:t>сгради;</w:t>
      </w:r>
    </w:p>
    <w:p w:rsidR="000E6277" w:rsidRPr="009F0A48" w:rsidRDefault="000E6277" w:rsidP="000E6277">
      <w:pPr>
        <w:widowControl w:val="0"/>
        <w:numPr>
          <w:ilvl w:val="0"/>
          <w:numId w:val="1"/>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бр. обновени сгради – общинска и държавна</w:t>
      </w:r>
      <w:r w:rsidRPr="009F0A48">
        <w:rPr>
          <w:rFonts w:ascii="Times New Roman" w:eastAsia="Calibri" w:hAnsi="Times New Roman" w:cs="Times New Roman"/>
          <w:spacing w:val="-3"/>
          <w:sz w:val="24"/>
          <w:lang w:eastAsia="bg-BG"/>
        </w:rPr>
        <w:t xml:space="preserve"> </w:t>
      </w:r>
      <w:r w:rsidRPr="009F0A48">
        <w:rPr>
          <w:rFonts w:ascii="Times New Roman" w:eastAsia="Calibri" w:hAnsi="Times New Roman" w:cs="Times New Roman"/>
          <w:sz w:val="24"/>
          <w:lang w:eastAsia="bg-BG"/>
        </w:rPr>
        <w:t>собственост;</w:t>
      </w:r>
    </w:p>
    <w:p w:rsidR="000E6277" w:rsidRPr="009F0A48" w:rsidRDefault="000E6277" w:rsidP="000E6277">
      <w:pPr>
        <w:widowControl w:val="0"/>
        <w:numPr>
          <w:ilvl w:val="0"/>
          <w:numId w:val="1"/>
        </w:numPr>
        <w:tabs>
          <w:tab w:val="left" w:pos="1377"/>
        </w:tabs>
        <w:autoSpaceDE w:val="0"/>
        <w:autoSpaceDN w:val="0"/>
        <w:spacing w:before="121" w:after="0" w:line="240" w:lineRule="auto"/>
        <w:ind w:hanging="55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бр. обновени домове –</w:t>
      </w:r>
      <w:r w:rsidRPr="009F0A48">
        <w:rPr>
          <w:rFonts w:ascii="Times New Roman" w:eastAsia="Calibri" w:hAnsi="Times New Roman" w:cs="Times New Roman"/>
          <w:spacing w:val="-3"/>
          <w:sz w:val="24"/>
          <w:lang w:eastAsia="bg-BG"/>
        </w:rPr>
        <w:t xml:space="preserve"> </w:t>
      </w:r>
      <w:r w:rsidRPr="009F0A48">
        <w:rPr>
          <w:rFonts w:ascii="Times New Roman" w:eastAsia="Calibri" w:hAnsi="Times New Roman" w:cs="Times New Roman"/>
          <w:sz w:val="24"/>
          <w:lang w:eastAsia="bg-BG"/>
        </w:rPr>
        <w:t>жилища;</w:t>
      </w:r>
    </w:p>
    <w:p w:rsidR="000E6277" w:rsidRPr="009F0A48" w:rsidRDefault="000E6277" w:rsidP="000E6277">
      <w:pPr>
        <w:widowControl w:val="0"/>
        <w:numPr>
          <w:ilvl w:val="0"/>
          <w:numId w:val="1"/>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бр. подменени осветителни тела с</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енергоспестяващи;</w:t>
      </w:r>
    </w:p>
    <w:p w:rsidR="000E6277" w:rsidRPr="009F0A48" w:rsidRDefault="000E6277" w:rsidP="000E6277">
      <w:pPr>
        <w:widowControl w:val="0"/>
        <w:numPr>
          <w:ilvl w:val="0"/>
          <w:numId w:val="1"/>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извършени реконструкции на улично</w:t>
      </w:r>
      <w:r w:rsidRPr="009F0A48">
        <w:rPr>
          <w:rFonts w:ascii="Times New Roman" w:eastAsia="Calibri" w:hAnsi="Times New Roman" w:cs="Times New Roman"/>
          <w:spacing w:val="-3"/>
          <w:sz w:val="24"/>
          <w:lang w:eastAsia="bg-BG"/>
        </w:rPr>
        <w:t xml:space="preserve"> </w:t>
      </w:r>
      <w:r w:rsidRPr="009F0A48">
        <w:rPr>
          <w:rFonts w:ascii="Times New Roman" w:eastAsia="Calibri" w:hAnsi="Times New Roman" w:cs="Times New Roman"/>
          <w:sz w:val="24"/>
          <w:lang w:eastAsia="bg-BG"/>
        </w:rPr>
        <w:t>осветление;</w:t>
      </w:r>
    </w:p>
    <w:p w:rsidR="000E6277" w:rsidRPr="009F0A48" w:rsidRDefault="000E6277" w:rsidP="000E6277">
      <w:pPr>
        <w:widowControl w:val="0"/>
        <w:numPr>
          <w:ilvl w:val="0"/>
          <w:numId w:val="1"/>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спестени горива –</w:t>
      </w:r>
      <w:r w:rsidRPr="009F0A48">
        <w:rPr>
          <w:rFonts w:ascii="Times New Roman" w:eastAsia="Calibri" w:hAnsi="Times New Roman" w:cs="Times New Roman"/>
          <w:spacing w:val="-1"/>
          <w:sz w:val="24"/>
          <w:lang w:eastAsia="bg-BG"/>
        </w:rPr>
        <w:t xml:space="preserve"> </w:t>
      </w:r>
      <w:r w:rsidRPr="009F0A48">
        <w:rPr>
          <w:rFonts w:ascii="Times New Roman" w:eastAsia="Calibri" w:hAnsi="Times New Roman" w:cs="Times New Roman"/>
          <w:sz w:val="24"/>
          <w:lang w:eastAsia="bg-BG"/>
        </w:rPr>
        <w:t>тон;</w:t>
      </w:r>
    </w:p>
    <w:p w:rsidR="000E6277" w:rsidRPr="009F0A48" w:rsidRDefault="000E6277" w:rsidP="000E6277">
      <w:pPr>
        <w:widowControl w:val="0"/>
        <w:numPr>
          <w:ilvl w:val="0"/>
          <w:numId w:val="1"/>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подменени отоплителни</w:t>
      </w:r>
      <w:r w:rsidRPr="009F0A48">
        <w:rPr>
          <w:rFonts w:ascii="Times New Roman" w:eastAsia="Calibri" w:hAnsi="Times New Roman" w:cs="Times New Roman"/>
          <w:spacing w:val="-1"/>
          <w:sz w:val="24"/>
          <w:lang w:eastAsia="bg-BG"/>
        </w:rPr>
        <w:t xml:space="preserve"> </w:t>
      </w:r>
      <w:r w:rsidRPr="009F0A48">
        <w:rPr>
          <w:rFonts w:ascii="Times New Roman" w:eastAsia="Calibri" w:hAnsi="Times New Roman" w:cs="Times New Roman"/>
          <w:sz w:val="24"/>
          <w:lang w:eastAsia="bg-BG"/>
        </w:rPr>
        <w:t>инсталации;</w:t>
      </w:r>
    </w:p>
    <w:p w:rsidR="000E6277" w:rsidRPr="009F0A48" w:rsidRDefault="000E6277" w:rsidP="000E6277">
      <w:pPr>
        <w:widowControl w:val="0"/>
        <w:numPr>
          <w:ilvl w:val="0"/>
          <w:numId w:val="1"/>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спестена ел. енергия –</w:t>
      </w:r>
      <w:r w:rsidRPr="009F0A48">
        <w:rPr>
          <w:rFonts w:ascii="Times New Roman" w:eastAsia="Calibri" w:hAnsi="Times New Roman" w:cs="Times New Roman"/>
          <w:spacing w:val="-1"/>
          <w:sz w:val="24"/>
          <w:lang w:eastAsia="bg-BG"/>
        </w:rPr>
        <w:t xml:space="preserve"> </w:t>
      </w:r>
      <w:r w:rsidRPr="009F0A48">
        <w:rPr>
          <w:rFonts w:ascii="Times New Roman" w:eastAsia="Calibri" w:hAnsi="Times New Roman" w:cs="Times New Roman"/>
          <w:sz w:val="24"/>
          <w:lang w:eastAsia="bg-BG"/>
        </w:rPr>
        <w:t>kWh;</w:t>
      </w: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4"/>
          <w:lang w:eastAsia="bg-BG"/>
        </w:rPr>
        <w:sectPr w:rsidR="000E6277" w:rsidRPr="009F0A48">
          <w:pgSz w:w="11910" w:h="16840"/>
          <w:pgMar w:top="1320" w:right="1120" w:bottom="920" w:left="1300" w:header="0" w:footer="734" w:gutter="0"/>
          <w:cols w:space="708"/>
        </w:sectPr>
      </w:pPr>
    </w:p>
    <w:p w:rsidR="000E6277" w:rsidRPr="009F0A48" w:rsidRDefault="000E6277" w:rsidP="000E6277">
      <w:pPr>
        <w:widowControl w:val="0"/>
        <w:numPr>
          <w:ilvl w:val="0"/>
          <w:numId w:val="1"/>
        </w:numPr>
        <w:tabs>
          <w:tab w:val="left" w:pos="1377"/>
        </w:tabs>
        <w:autoSpaceDE w:val="0"/>
        <w:autoSpaceDN w:val="0"/>
        <w:spacing w:before="69" w:after="0" w:line="240" w:lineRule="auto"/>
        <w:ind w:hanging="55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използвани възобновяеми енергийни</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източници;</w:t>
      </w:r>
    </w:p>
    <w:p w:rsidR="000E6277" w:rsidRPr="009F0A48" w:rsidRDefault="000E6277" w:rsidP="000E6277">
      <w:pPr>
        <w:widowControl w:val="0"/>
        <w:numPr>
          <w:ilvl w:val="0"/>
          <w:numId w:val="1"/>
        </w:numPr>
        <w:tabs>
          <w:tab w:val="left" w:pos="1377"/>
        </w:tabs>
        <w:autoSpaceDE w:val="0"/>
        <w:autoSpaceDN w:val="0"/>
        <w:spacing w:before="121" w:after="0" w:line="240" w:lineRule="auto"/>
        <w:ind w:hanging="55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спестени</w:t>
      </w:r>
      <w:r w:rsidRPr="009F0A48">
        <w:rPr>
          <w:rFonts w:ascii="Times New Roman" w:eastAsia="Calibri" w:hAnsi="Times New Roman" w:cs="Times New Roman"/>
          <w:spacing w:val="-1"/>
          <w:sz w:val="24"/>
          <w:lang w:eastAsia="bg-BG"/>
        </w:rPr>
        <w:t xml:space="preserve"> </w:t>
      </w:r>
      <w:r w:rsidRPr="009F0A48">
        <w:rPr>
          <w:rFonts w:ascii="Times New Roman" w:eastAsia="Calibri" w:hAnsi="Times New Roman" w:cs="Times New Roman"/>
          <w:sz w:val="24"/>
          <w:lang w:eastAsia="bg-BG"/>
        </w:rPr>
        <w:t>емисии.</w:t>
      </w:r>
    </w:p>
    <w:p w:rsidR="000E6277" w:rsidRPr="009F0A48" w:rsidRDefault="000E6277" w:rsidP="000E6277">
      <w:pPr>
        <w:widowControl w:val="0"/>
        <w:tabs>
          <w:tab w:val="left" w:pos="2532"/>
          <w:tab w:val="left" w:pos="3494"/>
          <w:tab w:val="left" w:pos="4262"/>
          <w:tab w:val="left" w:pos="5130"/>
          <w:tab w:val="left" w:pos="5562"/>
          <w:tab w:val="left" w:pos="5977"/>
          <w:tab w:val="left" w:pos="7064"/>
          <w:tab w:val="left" w:pos="7726"/>
          <w:tab w:val="left" w:pos="8626"/>
        </w:tabs>
        <w:autoSpaceDE w:val="0"/>
        <w:autoSpaceDN w:val="0"/>
        <w:spacing w:before="120" w:after="0" w:line="240" w:lineRule="auto"/>
        <w:ind w:right="411"/>
        <w:rPr>
          <w:rFonts w:ascii="Times New Roman" w:eastAsia="Calibri" w:hAnsi="Times New Roman" w:cs="Times New Roman"/>
          <w:sz w:val="24"/>
          <w:szCs w:val="24"/>
          <w:lang w:eastAsia="bg-BG"/>
        </w:rPr>
      </w:pPr>
      <w:r w:rsidRPr="009F0A48">
        <w:rPr>
          <w:rFonts w:ascii="Times New Roman" w:eastAsia="Calibri" w:hAnsi="Times New Roman" w:cs="Times New Roman"/>
          <w:spacing w:val="-3"/>
          <w:sz w:val="24"/>
          <w:szCs w:val="24"/>
          <w:lang w:eastAsia="bg-BG"/>
        </w:rPr>
        <w:t>Последващата</w:t>
      </w:r>
      <w:r w:rsidRPr="009F0A48">
        <w:rPr>
          <w:rFonts w:ascii="Times New Roman" w:eastAsia="Calibri" w:hAnsi="Times New Roman" w:cs="Times New Roman"/>
          <w:spacing w:val="-3"/>
          <w:sz w:val="24"/>
          <w:szCs w:val="24"/>
          <w:lang w:eastAsia="bg-BG"/>
        </w:rPr>
        <w:tab/>
      </w:r>
      <w:r w:rsidRPr="009F0A48">
        <w:rPr>
          <w:rFonts w:ascii="Times New Roman" w:eastAsia="Calibri" w:hAnsi="Times New Roman" w:cs="Times New Roman"/>
          <w:sz w:val="24"/>
          <w:szCs w:val="24"/>
          <w:lang w:eastAsia="bg-BG"/>
        </w:rPr>
        <w:t>оценка,</w:t>
      </w:r>
      <w:r w:rsidRPr="009F0A48">
        <w:rPr>
          <w:rFonts w:ascii="Times New Roman" w:eastAsia="Calibri" w:hAnsi="Times New Roman" w:cs="Times New Roman"/>
          <w:sz w:val="24"/>
          <w:szCs w:val="24"/>
          <w:lang w:eastAsia="bg-BG"/>
        </w:rPr>
        <w:tab/>
        <w:t>която</w:t>
      </w:r>
      <w:r w:rsidRPr="009F0A48">
        <w:rPr>
          <w:rFonts w:ascii="Times New Roman" w:eastAsia="Calibri" w:hAnsi="Times New Roman" w:cs="Times New Roman"/>
          <w:sz w:val="24"/>
          <w:szCs w:val="24"/>
          <w:lang w:eastAsia="bg-BG"/>
        </w:rPr>
        <w:tab/>
      </w:r>
      <w:r w:rsidRPr="009F0A48">
        <w:rPr>
          <w:rFonts w:ascii="Times New Roman" w:eastAsia="Calibri" w:hAnsi="Times New Roman" w:cs="Times New Roman"/>
          <w:spacing w:val="-2"/>
          <w:sz w:val="24"/>
          <w:szCs w:val="24"/>
          <w:lang w:eastAsia="bg-BG"/>
        </w:rPr>
        <w:t>следва</w:t>
      </w:r>
      <w:r w:rsidRPr="009F0A48">
        <w:rPr>
          <w:rFonts w:ascii="Times New Roman" w:eastAsia="Calibri" w:hAnsi="Times New Roman" w:cs="Times New Roman"/>
          <w:spacing w:val="-2"/>
          <w:sz w:val="24"/>
          <w:szCs w:val="24"/>
          <w:lang w:eastAsia="bg-BG"/>
        </w:rPr>
        <w:tab/>
      </w:r>
      <w:r w:rsidRPr="009F0A48">
        <w:rPr>
          <w:rFonts w:ascii="Times New Roman" w:eastAsia="Calibri" w:hAnsi="Times New Roman" w:cs="Times New Roman"/>
          <w:sz w:val="24"/>
          <w:szCs w:val="24"/>
          <w:lang w:eastAsia="bg-BG"/>
        </w:rPr>
        <w:t>да</w:t>
      </w:r>
      <w:r w:rsidRPr="009F0A48">
        <w:rPr>
          <w:rFonts w:ascii="Times New Roman" w:eastAsia="Calibri" w:hAnsi="Times New Roman" w:cs="Times New Roman"/>
          <w:sz w:val="24"/>
          <w:szCs w:val="24"/>
          <w:lang w:eastAsia="bg-BG"/>
        </w:rPr>
        <w:tab/>
        <w:t>се</w:t>
      </w:r>
      <w:r w:rsidRPr="009F0A48">
        <w:rPr>
          <w:rFonts w:ascii="Times New Roman" w:eastAsia="Calibri" w:hAnsi="Times New Roman" w:cs="Times New Roman"/>
          <w:sz w:val="24"/>
          <w:szCs w:val="24"/>
          <w:lang w:eastAsia="bg-BG"/>
        </w:rPr>
        <w:tab/>
      </w:r>
      <w:r w:rsidRPr="009F0A48">
        <w:rPr>
          <w:rFonts w:ascii="Times New Roman" w:eastAsia="Calibri" w:hAnsi="Times New Roman" w:cs="Times New Roman"/>
          <w:spacing w:val="-3"/>
          <w:sz w:val="24"/>
          <w:szCs w:val="24"/>
          <w:lang w:eastAsia="bg-BG"/>
        </w:rPr>
        <w:t>извърши</w:t>
      </w:r>
      <w:r w:rsidRPr="009F0A48">
        <w:rPr>
          <w:rFonts w:ascii="Times New Roman" w:eastAsia="Calibri" w:hAnsi="Times New Roman" w:cs="Times New Roman"/>
          <w:spacing w:val="-3"/>
          <w:sz w:val="24"/>
          <w:szCs w:val="24"/>
          <w:lang w:eastAsia="bg-BG"/>
        </w:rPr>
        <w:tab/>
        <w:t>една</w:t>
      </w:r>
      <w:r w:rsidRPr="009F0A48">
        <w:rPr>
          <w:rFonts w:ascii="Times New Roman" w:eastAsia="Calibri" w:hAnsi="Times New Roman" w:cs="Times New Roman"/>
          <w:spacing w:val="-3"/>
          <w:sz w:val="24"/>
          <w:szCs w:val="24"/>
          <w:lang w:eastAsia="bg-BG"/>
        </w:rPr>
        <w:tab/>
      </w:r>
      <w:r w:rsidRPr="009F0A48">
        <w:rPr>
          <w:rFonts w:ascii="Times New Roman" w:eastAsia="Calibri" w:hAnsi="Times New Roman" w:cs="Times New Roman"/>
          <w:sz w:val="24"/>
          <w:szCs w:val="24"/>
          <w:lang w:eastAsia="bg-BG"/>
        </w:rPr>
        <w:t>година</w:t>
      </w:r>
      <w:r w:rsidRPr="009F0A48">
        <w:rPr>
          <w:rFonts w:ascii="Times New Roman" w:eastAsia="Calibri" w:hAnsi="Times New Roman" w:cs="Times New Roman"/>
          <w:sz w:val="24"/>
          <w:szCs w:val="24"/>
          <w:lang w:eastAsia="bg-BG"/>
        </w:rPr>
        <w:tab/>
      </w:r>
      <w:r w:rsidRPr="009F0A48">
        <w:rPr>
          <w:rFonts w:ascii="Times New Roman" w:eastAsia="Calibri" w:hAnsi="Times New Roman" w:cs="Times New Roman"/>
          <w:spacing w:val="-7"/>
          <w:sz w:val="24"/>
          <w:szCs w:val="24"/>
          <w:lang w:eastAsia="bg-BG"/>
        </w:rPr>
        <w:t xml:space="preserve">след </w:t>
      </w:r>
      <w:r w:rsidRPr="009F0A48">
        <w:rPr>
          <w:rFonts w:ascii="Times New Roman" w:eastAsia="Calibri" w:hAnsi="Times New Roman" w:cs="Times New Roman"/>
          <w:spacing w:val="-3"/>
          <w:sz w:val="24"/>
          <w:szCs w:val="24"/>
          <w:lang w:eastAsia="bg-BG"/>
        </w:rPr>
        <w:t xml:space="preserve">приключване </w:t>
      </w:r>
      <w:r w:rsidRPr="009F0A48">
        <w:rPr>
          <w:rFonts w:ascii="Times New Roman" w:eastAsia="Calibri" w:hAnsi="Times New Roman" w:cs="Times New Roman"/>
          <w:sz w:val="24"/>
          <w:szCs w:val="24"/>
          <w:lang w:eastAsia="bg-BG"/>
        </w:rPr>
        <w:t xml:space="preserve">на срока на </w:t>
      </w:r>
      <w:r w:rsidRPr="009F0A48">
        <w:rPr>
          <w:rFonts w:ascii="Times New Roman" w:eastAsia="Calibri" w:hAnsi="Times New Roman" w:cs="Times New Roman"/>
          <w:spacing w:val="-3"/>
          <w:sz w:val="24"/>
          <w:szCs w:val="24"/>
          <w:lang w:eastAsia="bg-BG"/>
        </w:rPr>
        <w:t xml:space="preserve">действие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 xml:space="preserve">програмата, </w:t>
      </w:r>
      <w:r w:rsidRPr="009F0A48">
        <w:rPr>
          <w:rFonts w:ascii="Times New Roman" w:eastAsia="Calibri" w:hAnsi="Times New Roman" w:cs="Times New Roman"/>
          <w:sz w:val="24"/>
          <w:szCs w:val="24"/>
          <w:lang w:eastAsia="bg-BG"/>
        </w:rPr>
        <w:t>трябва да</w:t>
      </w:r>
      <w:r w:rsidRPr="009F0A48">
        <w:rPr>
          <w:rFonts w:ascii="Times New Roman" w:eastAsia="Calibri" w:hAnsi="Times New Roman" w:cs="Times New Roman"/>
          <w:spacing w:val="-38"/>
          <w:sz w:val="24"/>
          <w:szCs w:val="24"/>
          <w:lang w:eastAsia="bg-BG"/>
        </w:rPr>
        <w:t xml:space="preserve"> </w:t>
      </w:r>
      <w:r w:rsidRPr="009F0A48">
        <w:rPr>
          <w:rFonts w:ascii="Times New Roman" w:eastAsia="Calibri" w:hAnsi="Times New Roman" w:cs="Times New Roman"/>
          <w:spacing w:val="-3"/>
          <w:sz w:val="24"/>
          <w:szCs w:val="24"/>
          <w:lang w:eastAsia="bg-BG"/>
        </w:rPr>
        <w:t>съдържа:</w:t>
      </w:r>
    </w:p>
    <w:p w:rsidR="000E6277" w:rsidRPr="009F0A48" w:rsidRDefault="000E6277" w:rsidP="000E6277">
      <w:pPr>
        <w:widowControl w:val="0"/>
        <w:autoSpaceDE w:val="0"/>
        <w:autoSpaceDN w:val="0"/>
        <w:spacing w:before="125" w:after="0" w:line="237" w:lineRule="auto"/>
        <w:ind w:right="340"/>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7E1D7CC4" wp14:editId="4C48693B">
            <wp:extent cx="123825" cy="190500"/>
            <wp:effectExtent l="0" t="0" r="0" b="0"/>
            <wp:docPr id="30" name="Картина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8"/>
          <w:sz w:val="20"/>
          <w:szCs w:val="24"/>
          <w:lang w:eastAsia="bg-BG"/>
        </w:rPr>
        <w:t xml:space="preserve"> </w:t>
      </w:r>
      <w:r w:rsidRPr="009F0A48">
        <w:rPr>
          <w:rFonts w:ascii="Times New Roman" w:eastAsia="Calibri" w:hAnsi="Times New Roman" w:cs="Times New Roman"/>
          <w:spacing w:val="-3"/>
          <w:sz w:val="24"/>
          <w:szCs w:val="24"/>
          <w:lang w:eastAsia="bg-BG"/>
        </w:rPr>
        <w:t xml:space="preserve">Оценка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 xml:space="preserve">ефективността </w:t>
      </w:r>
      <w:r w:rsidRPr="009F0A48">
        <w:rPr>
          <w:rFonts w:ascii="Times New Roman" w:eastAsia="Calibri" w:hAnsi="Times New Roman" w:cs="Times New Roman"/>
          <w:sz w:val="24"/>
          <w:szCs w:val="24"/>
          <w:lang w:eastAsia="bg-BG"/>
        </w:rPr>
        <w:t xml:space="preserve">и </w:t>
      </w:r>
      <w:r w:rsidRPr="009F0A48">
        <w:rPr>
          <w:rFonts w:ascii="Times New Roman" w:eastAsia="Calibri" w:hAnsi="Times New Roman" w:cs="Times New Roman"/>
          <w:spacing w:val="-3"/>
          <w:sz w:val="24"/>
          <w:szCs w:val="24"/>
          <w:lang w:eastAsia="bg-BG"/>
        </w:rPr>
        <w:t xml:space="preserve">ефикасността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 xml:space="preserve">използваните мерки, инструменти </w:t>
      </w:r>
      <w:r w:rsidRPr="009F0A48">
        <w:rPr>
          <w:rFonts w:ascii="Times New Roman" w:eastAsia="Calibri" w:hAnsi="Times New Roman" w:cs="Times New Roman"/>
          <w:sz w:val="24"/>
          <w:szCs w:val="24"/>
          <w:lang w:eastAsia="bg-BG"/>
        </w:rPr>
        <w:t xml:space="preserve">и </w:t>
      </w:r>
      <w:r w:rsidRPr="009F0A48">
        <w:rPr>
          <w:rFonts w:ascii="Times New Roman" w:eastAsia="Calibri" w:hAnsi="Times New Roman" w:cs="Times New Roman"/>
          <w:spacing w:val="-3"/>
          <w:sz w:val="24"/>
          <w:szCs w:val="24"/>
          <w:lang w:eastAsia="bg-BG"/>
        </w:rPr>
        <w:t xml:space="preserve">ресурси </w:t>
      </w:r>
      <w:r w:rsidRPr="009F0A48">
        <w:rPr>
          <w:rFonts w:ascii="Times New Roman" w:eastAsia="Calibri" w:hAnsi="Times New Roman" w:cs="Times New Roman"/>
          <w:sz w:val="24"/>
          <w:szCs w:val="24"/>
          <w:lang w:eastAsia="bg-BG"/>
        </w:rPr>
        <w:t>за</w:t>
      </w:r>
      <w:r w:rsidRPr="009F0A48">
        <w:rPr>
          <w:rFonts w:ascii="Times New Roman" w:eastAsia="Calibri" w:hAnsi="Times New Roman" w:cs="Times New Roman"/>
          <w:spacing w:val="-12"/>
          <w:sz w:val="24"/>
          <w:szCs w:val="24"/>
          <w:lang w:eastAsia="bg-BG"/>
        </w:rPr>
        <w:t xml:space="preserve"> </w:t>
      </w:r>
      <w:r w:rsidRPr="009F0A48">
        <w:rPr>
          <w:rFonts w:ascii="Times New Roman" w:eastAsia="Calibri" w:hAnsi="Times New Roman" w:cs="Times New Roman"/>
          <w:spacing w:val="-3"/>
          <w:sz w:val="24"/>
          <w:szCs w:val="24"/>
          <w:lang w:eastAsia="bg-BG"/>
        </w:rPr>
        <w:t>изпълнението;</w:t>
      </w:r>
    </w:p>
    <w:p w:rsidR="000E6277" w:rsidRPr="009F0A48" w:rsidRDefault="000E6277" w:rsidP="000E6277">
      <w:pPr>
        <w:widowControl w:val="0"/>
        <w:autoSpaceDE w:val="0"/>
        <w:autoSpaceDN w:val="0"/>
        <w:spacing w:before="129" w:after="0" w:line="235" w:lineRule="auto"/>
        <w:ind w:right="340"/>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5EA06A71" wp14:editId="4B205288">
            <wp:extent cx="123825" cy="190500"/>
            <wp:effectExtent l="0" t="0" r="0" b="0"/>
            <wp:docPr id="31" name="Картина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8"/>
          <w:sz w:val="20"/>
          <w:szCs w:val="24"/>
          <w:lang w:eastAsia="bg-BG"/>
        </w:rPr>
        <w:t xml:space="preserve"> </w:t>
      </w:r>
      <w:r w:rsidRPr="009F0A48">
        <w:rPr>
          <w:rFonts w:ascii="Times New Roman" w:eastAsia="Calibri" w:hAnsi="Times New Roman" w:cs="Times New Roman"/>
          <w:spacing w:val="-3"/>
          <w:sz w:val="24"/>
          <w:szCs w:val="24"/>
          <w:lang w:eastAsia="bg-BG"/>
        </w:rPr>
        <w:t xml:space="preserve">Анализ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 xml:space="preserve">факторите </w:t>
      </w:r>
      <w:r w:rsidRPr="009F0A48">
        <w:rPr>
          <w:rFonts w:ascii="Times New Roman" w:eastAsia="Calibri" w:hAnsi="Times New Roman" w:cs="Times New Roman"/>
          <w:sz w:val="24"/>
          <w:szCs w:val="24"/>
          <w:lang w:eastAsia="bg-BG"/>
        </w:rPr>
        <w:t xml:space="preserve">при </w:t>
      </w:r>
      <w:r w:rsidRPr="009F0A48">
        <w:rPr>
          <w:rFonts w:ascii="Times New Roman" w:eastAsia="Calibri" w:hAnsi="Times New Roman" w:cs="Times New Roman"/>
          <w:spacing w:val="-3"/>
          <w:sz w:val="24"/>
          <w:szCs w:val="24"/>
          <w:lang w:eastAsia="bg-BG"/>
        </w:rPr>
        <w:t xml:space="preserve">изпълнение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 xml:space="preserve">Общинската програма </w:t>
      </w:r>
      <w:r w:rsidRPr="009F0A48">
        <w:rPr>
          <w:rFonts w:ascii="Times New Roman" w:eastAsia="Calibri" w:hAnsi="Times New Roman" w:cs="Times New Roman"/>
          <w:sz w:val="24"/>
          <w:szCs w:val="24"/>
          <w:lang w:eastAsia="bg-BG"/>
        </w:rPr>
        <w:t xml:space="preserve">за </w:t>
      </w:r>
      <w:r w:rsidRPr="009F0A48">
        <w:rPr>
          <w:rFonts w:ascii="Times New Roman" w:eastAsia="Calibri" w:hAnsi="Times New Roman" w:cs="Times New Roman"/>
          <w:spacing w:val="-3"/>
          <w:sz w:val="24"/>
          <w:szCs w:val="24"/>
          <w:lang w:eastAsia="bg-BG"/>
        </w:rPr>
        <w:t>енергийна</w:t>
      </w:r>
      <w:r w:rsidRPr="009F0A48">
        <w:rPr>
          <w:rFonts w:ascii="Times New Roman" w:eastAsia="Calibri" w:hAnsi="Times New Roman" w:cs="Times New Roman"/>
          <w:spacing w:val="-6"/>
          <w:sz w:val="24"/>
          <w:szCs w:val="24"/>
          <w:lang w:eastAsia="bg-BG"/>
        </w:rPr>
        <w:t xml:space="preserve"> </w:t>
      </w:r>
      <w:r w:rsidRPr="009F0A48">
        <w:rPr>
          <w:rFonts w:ascii="Times New Roman" w:eastAsia="Calibri" w:hAnsi="Times New Roman" w:cs="Times New Roman"/>
          <w:spacing w:val="-3"/>
          <w:sz w:val="24"/>
          <w:szCs w:val="24"/>
          <w:lang w:eastAsia="bg-BG"/>
        </w:rPr>
        <w:t>ефективност;</w:t>
      </w:r>
    </w:p>
    <w:p w:rsidR="000E6277" w:rsidRPr="009F0A48" w:rsidRDefault="000E6277" w:rsidP="000E6277">
      <w:pPr>
        <w:widowControl w:val="0"/>
        <w:autoSpaceDE w:val="0"/>
        <w:autoSpaceDN w:val="0"/>
        <w:spacing w:before="129" w:after="0" w:line="235" w:lineRule="auto"/>
        <w:ind w:right="340"/>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6DA3DEBC" wp14:editId="42A4C6BC">
            <wp:extent cx="123825" cy="190500"/>
            <wp:effectExtent l="0" t="0" r="0" b="0"/>
            <wp:docPr id="32" name="Картин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8"/>
          <w:sz w:val="20"/>
          <w:szCs w:val="24"/>
          <w:lang w:eastAsia="bg-BG"/>
        </w:rPr>
        <w:t xml:space="preserve"> </w:t>
      </w:r>
      <w:r w:rsidRPr="009F0A48">
        <w:rPr>
          <w:rFonts w:ascii="Times New Roman" w:eastAsia="Calibri" w:hAnsi="Times New Roman" w:cs="Times New Roman"/>
          <w:spacing w:val="-3"/>
          <w:sz w:val="24"/>
          <w:szCs w:val="24"/>
          <w:lang w:eastAsia="bg-BG"/>
        </w:rPr>
        <w:t xml:space="preserve">Изводи, относно същността </w:t>
      </w:r>
      <w:r w:rsidRPr="009F0A48">
        <w:rPr>
          <w:rFonts w:ascii="Times New Roman" w:eastAsia="Calibri" w:hAnsi="Times New Roman" w:cs="Times New Roman"/>
          <w:sz w:val="24"/>
          <w:szCs w:val="24"/>
          <w:lang w:eastAsia="bg-BG"/>
        </w:rPr>
        <w:t xml:space="preserve">и </w:t>
      </w:r>
      <w:r w:rsidRPr="009F0A48">
        <w:rPr>
          <w:rFonts w:ascii="Times New Roman" w:eastAsia="Calibri" w:hAnsi="Times New Roman" w:cs="Times New Roman"/>
          <w:spacing w:val="-3"/>
          <w:sz w:val="24"/>
          <w:szCs w:val="24"/>
          <w:lang w:eastAsia="bg-BG"/>
        </w:rPr>
        <w:t xml:space="preserve">начина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 xml:space="preserve">прилагане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 xml:space="preserve">общинска </w:t>
      </w:r>
      <w:r w:rsidRPr="009F0A48">
        <w:rPr>
          <w:rFonts w:ascii="Times New Roman" w:eastAsia="Calibri" w:hAnsi="Times New Roman" w:cs="Times New Roman"/>
          <w:sz w:val="24"/>
          <w:szCs w:val="24"/>
          <w:lang w:eastAsia="bg-BG"/>
        </w:rPr>
        <w:t xml:space="preserve">програма за </w:t>
      </w:r>
      <w:r w:rsidRPr="009F0A48">
        <w:rPr>
          <w:rFonts w:ascii="Times New Roman" w:eastAsia="Calibri" w:hAnsi="Times New Roman" w:cs="Times New Roman"/>
          <w:spacing w:val="-3"/>
          <w:sz w:val="24"/>
          <w:szCs w:val="24"/>
          <w:lang w:eastAsia="bg-BG"/>
        </w:rPr>
        <w:t xml:space="preserve">енергийна ефективност, </w:t>
      </w:r>
      <w:r w:rsidRPr="009F0A48">
        <w:rPr>
          <w:rFonts w:ascii="Times New Roman" w:eastAsia="Calibri" w:hAnsi="Times New Roman" w:cs="Times New Roman"/>
          <w:sz w:val="24"/>
          <w:szCs w:val="24"/>
          <w:lang w:eastAsia="bg-BG"/>
        </w:rPr>
        <w:t xml:space="preserve">както и на </w:t>
      </w:r>
      <w:r w:rsidRPr="009F0A48">
        <w:rPr>
          <w:rFonts w:ascii="Times New Roman" w:eastAsia="Calibri" w:hAnsi="Times New Roman" w:cs="Times New Roman"/>
          <w:spacing w:val="-2"/>
          <w:sz w:val="24"/>
          <w:szCs w:val="24"/>
          <w:lang w:eastAsia="bg-BG"/>
        </w:rPr>
        <w:t xml:space="preserve">резултатите </w:t>
      </w:r>
      <w:r w:rsidRPr="009F0A48">
        <w:rPr>
          <w:rFonts w:ascii="Times New Roman" w:eastAsia="Calibri" w:hAnsi="Times New Roman" w:cs="Times New Roman"/>
          <w:sz w:val="24"/>
          <w:szCs w:val="24"/>
          <w:lang w:eastAsia="bg-BG"/>
        </w:rPr>
        <w:t xml:space="preserve">от </w:t>
      </w:r>
      <w:r w:rsidRPr="009F0A48">
        <w:rPr>
          <w:rFonts w:ascii="Times New Roman" w:eastAsia="Calibri" w:hAnsi="Times New Roman" w:cs="Times New Roman"/>
          <w:spacing w:val="-3"/>
          <w:sz w:val="24"/>
          <w:szCs w:val="24"/>
          <w:lang w:eastAsia="bg-BG"/>
        </w:rPr>
        <w:t>осъществените</w:t>
      </w:r>
      <w:r w:rsidRPr="009F0A48">
        <w:rPr>
          <w:rFonts w:ascii="Times New Roman" w:eastAsia="Calibri" w:hAnsi="Times New Roman" w:cs="Times New Roman"/>
          <w:spacing w:val="-37"/>
          <w:sz w:val="24"/>
          <w:szCs w:val="24"/>
          <w:lang w:eastAsia="bg-BG"/>
        </w:rPr>
        <w:t xml:space="preserve"> </w:t>
      </w:r>
      <w:r w:rsidRPr="009F0A48">
        <w:rPr>
          <w:rFonts w:ascii="Times New Roman" w:eastAsia="Calibri" w:hAnsi="Times New Roman" w:cs="Times New Roman"/>
          <w:spacing w:val="-2"/>
          <w:sz w:val="24"/>
          <w:szCs w:val="24"/>
          <w:lang w:eastAsia="bg-BG"/>
        </w:rPr>
        <w:t>мерки.</w:t>
      </w:r>
    </w:p>
    <w:p w:rsidR="000E6277" w:rsidRPr="009F0A48" w:rsidRDefault="000E6277" w:rsidP="000E6277">
      <w:pPr>
        <w:widowControl w:val="0"/>
        <w:autoSpaceDE w:val="0"/>
        <w:autoSpaceDN w:val="0"/>
        <w:spacing w:before="121" w:after="0" w:line="240" w:lineRule="auto"/>
        <w:ind w:right="406"/>
        <w:jc w:val="both"/>
        <w:rPr>
          <w:rFonts w:ascii="Times New Roman" w:eastAsia="Calibri" w:hAnsi="Times New Roman" w:cs="Times New Roman"/>
          <w:sz w:val="24"/>
          <w:szCs w:val="24"/>
          <w:lang w:eastAsia="bg-BG"/>
        </w:rPr>
      </w:pPr>
      <w:r w:rsidRPr="009F0A48">
        <w:rPr>
          <w:rFonts w:ascii="Times New Roman" w:eastAsia="Calibri" w:hAnsi="Times New Roman" w:cs="Times New Roman"/>
          <w:spacing w:val="-3"/>
          <w:sz w:val="24"/>
          <w:szCs w:val="24"/>
          <w:lang w:eastAsia="bg-BG"/>
        </w:rPr>
        <w:t xml:space="preserve">Оценката може </w:t>
      </w:r>
      <w:r w:rsidRPr="009F0A48">
        <w:rPr>
          <w:rFonts w:ascii="Times New Roman" w:eastAsia="Calibri" w:hAnsi="Times New Roman" w:cs="Times New Roman"/>
          <w:sz w:val="24"/>
          <w:szCs w:val="24"/>
          <w:lang w:eastAsia="bg-BG"/>
        </w:rPr>
        <w:t xml:space="preserve">да се осъществява от </w:t>
      </w:r>
      <w:r w:rsidRPr="009F0A48">
        <w:rPr>
          <w:rFonts w:ascii="Times New Roman" w:eastAsia="Calibri" w:hAnsi="Times New Roman" w:cs="Times New Roman"/>
          <w:spacing w:val="-3"/>
          <w:sz w:val="24"/>
          <w:szCs w:val="24"/>
          <w:lang w:eastAsia="bg-BG"/>
        </w:rPr>
        <w:t xml:space="preserve">експертите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 xml:space="preserve">общинската администрация, </w:t>
      </w:r>
      <w:r w:rsidRPr="009F0A48">
        <w:rPr>
          <w:rFonts w:ascii="Times New Roman" w:eastAsia="Calibri" w:hAnsi="Times New Roman" w:cs="Times New Roman"/>
          <w:sz w:val="24"/>
          <w:szCs w:val="24"/>
          <w:lang w:eastAsia="bg-BG"/>
        </w:rPr>
        <w:t xml:space="preserve">но е възможно тя да се </w:t>
      </w:r>
      <w:r w:rsidRPr="009F0A48">
        <w:rPr>
          <w:rFonts w:ascii="Times New Roman" w:eastAsia="Calibri" w:hAnsi="Times New Roman" w:cs="Times New Roman"/>
          <w:spacing w:val="-3"/>
          <w:sz w:val="24"/>
          <w:szCs w:val="24"/>
          <w:lang w:eastAsia="bg-BG"/>
        </w:rPr>
        <w:t xml:space="preserve">извършва </w:t>
      </w:r>
      <w:r w:rsidRPr="009F0A48">
        <w:rPr>
          <w:rFonts w:ascii="Times New Roman" w:eastAsia="Calibri" w:hAnsi="Times New Roman" w:cs="Times New Roman"/>
          <w:sz w:val="24"/>
          <w:szCs w:val="24"/>
          <w:lang w:eastAsia="bg-BG"/>
        </w:rPr>
        <w:t xml:space="preserve">от </w:t>
      </w:r>
      <w:r w:rsidRPr="009F0A48">
        <w:rPr>
          <w:rFonts w:ascii="Times New Roman" w:eastAsia="Calibri" w:hAnsi="Times New Roman" w:cs="Times New Roman"/>
          <w:spacing w:val="-3"/>
          <w:sz w:val="24"/>
          <w:szCs w:val="24"/>
          <w:lang w:eastAsia="bg-BG"/>
        </w:rPr>
        <w:t>независим експерт.</w:t>
      </w:r>
    </w:p>
    <w:p w:rsidR="000E6277" w:rsidRPr="009F0A48" w:rsidRDefault="000E6277" w:rsidP="000E6277">
      <w:pPr>
        <w:widowControl w:val="0"/>
        <w:autoSpaceDE w:val="0"/>
        <w:autoSpaceDN w:val="0"/>
        <w:spacing w:before="120" w:after="0" w:line="240" w:lineRule="auto"/>
        <w:ind w:right="409"/>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Наблюдението и оценката трябва да проследяват не само използването на финансовия и ресурсен потенциал, но активно да отчитат настъпващите промени, в резултат на интервенциите.</w:t>
      </w:r>
    </w:p>
    <w:p w:rsidR="000E6277" w:rsidRPr="009F0A48" w:rsidRDefault="000E6277" w:rsidP="000E6277">
      <w:pPr>
        <w:widowControl w:val="0"/>
        <w:autoSpaceDE w:val="0"/>
        <w:autoSpaceDN w:val="0"/>
        <w:spacing w:before="120" w:after="0" w:line="240" w:lineRule="auto"/>
        <w:ind w:right="415"/>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Оптималното осъществяване на дейностите по наблюдение и оценка на изпълнените или нереализирани цели от настоящата програма, ще позволи до голяма степен да се води успешна областна политика по енергийна ефективност.</w:t>
      </w:r>
    </w:p>
    <w:p w:rsidR="000E6277" w:rsidRPr="009F0A48" w:rsidRDefault="000E6277" w:rsidP="000E6277">
      <w:pPr>
        <w:widowControl w:val="0"/>
        <w:autoSpaceDE w:val="0"/>
        <w:autoSpaceDN w:val="0"/>
        <w:spacing w:before="5"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numPr>
          <w:ilvl w:val="0"/>
          <w:numId w:val="3"/>
        </w:numPr>
        <w:tabs>
          <w:tab w:val="left" w:pos="1235"/>
        </w:tabs>
        <w:autoSpaceDE w:val="0"/>
        <w:autoSpaceDN w:val="0"/>
        <w:spacing w:before="1" w:after="0" w:line="240" w:lineRule="auto"/>
        <w:ind w:left="1234" w:hanging="351"/>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ОТЧЕТ НА</w:t>
      </w:r>
      <w:r w:rsidRPr="009F0A48">
        <w:rPr>
          <w:rFonts w:ascii="Times New Roman" w:eastAsia="Calibri" w:hAnsi="Times New Roman" w:cs="Times New Roman"/>
          <w:b/>
          <w:bCs/>
          <w:spacing w:val="-12"/>
          <w:sz w:val="24"/>
          <w:szCs w:val="24"/>
          <w:lang w:eastAsia="bg-BG"/>
        </w:rPr>
        <w:t xml:space="preserve"> </w:t>
      </w:r>
      <w:r w:rsidRPr="009F0A48">
        <w:rPr>
          <w:rFonts w:ascii="Times New Roman" w:eastAsia="Calibri" w:hAnsi="Times New Roman" w:cs="Times New Roman"/>
          <w:b/>
          <w:bCs/>
          <w:sz w:val="24"/>
          <w:szCs w:val="24"/>
          <w:lang w:eastAsia="bg-BG"/>
        </w:rPr>
        <w:t>ИЗПЪЛНЕНИЕТО</w:t>
      </w:r>
    </w:p>
    <w:p w:rsidR="000E6277" w:rsidRPr="009F0A48" w:rsidRDefault="000E6277" w:rsidP="000E6277">
      <w:pPr>
        <w:widowControl w:val="0"/>
        <w:autoSpaceDE w:val="0"/>
        <w:autoSpaceDN w:val="0"/>
        <w:spacing w:before="5" w:after="0" w:line="240" w:lineRule="auto"/>
        <w:rPr>
          <w:rFonts w:ascii="Times New Roman" w:eastAsia="Calibri" w:hAnsi="Times New Roman" w:cs="Times New Roman"/>
          <w:b/>
          <w:sz w:val="20"/>
          <w:szCs w:val="24"/>
          <w:lang w:eastAsia="bg-BG"/>
        </w:rPr>
      </w:pPr>
    </w:p>
    <w:p w:rsidR="000E6277" w:rsidRPr="009F0A48" w:rsidRDefault="000E6277" w:rsidP="000E6277">
      <w:pPr>
        <w:widowControl w:val="0"/>
        <w:autoSpaceDE w:val="0"/>
        <w:autoSpaceDN w:val="0"/>
        <w:spacing w:after="0" w:line="240" w:lineRule="auto"/>
        <w:ind w:right="293"/>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 съответствие с чл. 12, ал.5 от Закона за енергийна ефективност органите на държавната власт и органите на местното самоуправление ежегодно изпращат отчет до изпълнителният директор на Агенцията за устойчиво енергийно развитие.</w:t>
      </w: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6"/>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37"/>
          <w:szCs w:val="24"/>
          <w:lang w:eastAsia="bg-BG"/>
        </w:rPr>
      </w:pPr>
    </w:p>
    <w:p w:rsidR="000E6277" w:rsidRPr="009F0A48" w:rsidRDefault="000E6277" w:rsidP="000E6277">
      <w:pPr>
        <w:widowControl w:val="0"/>
        <w:autoSpaceDE w:val="0"/>
        <w:autoSpaceDN w:val="0"/>
        <w:spacing w:after="0" w:line="229"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Изготвили:</w:t>
      </w:r>
    </w:p>
    <w:p w:rsidR="000E6277" w:rsidRPr="009F0A48" w:rsidRDefault="000E6277" w:rsidP="000E6277">
      <w:pPr>
        <w:widowControl w:val="0"/>
        <w:autoSpaceDE w:val="0"/>
        <w:autoSpaceDN w:val="0"/>
        <w:spacing w:after="0" w:line="229"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Специалист ИД - Ю. Мумджиев</w:t>
      </w:r>
    </w:p>
    <w:p w:rsidR="000E6277" w:rsidRPr="009F0A48" w:rsidRDefault="000E6277" w:rsidP="000E6277">
      <w:pPr>
        <w:widowControl w:val="0"/>
        <w:autoSpaceDE w:val="0"/>
        <w:autoSpaceDN w:val="0"/>
        <w:spacing w:before="1" w:after="0" w:line="240" w:lineRule="auto"/>
        <w:rPr>
          <w:rFonts w:ascii="Times New Roman" w:eastAsia="Calibri" w:hAnsi="Times New Roman" w:cs="Times New Roman"/>
          <w:sz w:val="20"/>
          <w:szCs w:val="24"/>
          <w:lang w:eastAsia="bg-BG"/>
        </w:rPr>
      </w:pPr>
    </w:p>
    <w:p w:rsidR="000E6277" w:rsidRPr="009F0A48" w:rsidRDefault="000E6277" w:rsidP="000E6277">
      <w:pPr>
        <w:widowControl w:val="0"/>
        <w:autoSpaceDE w:val="0"/>
        <w:autoSpaceDN w:val="0"/>
        <w:spacing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Директор дирекция „УТ“ - инж. Св. Трифонов</w:t>
      </w:r>
    </w:p>
    <w:p w:rsidR="000E6277" w:rsidRPr="009F0A48" w:rsidRDefault="000E6277" w:rsidP="000E6277">
      <w:pPr>
        <w:widowControl w:val="0"/>
        <w:autoSpaceDE w:val="0"/>
        <w:autoSpaceDN w:val="0"/>
        <w:spacing w:after="0" w:line="240" w:lineRule="auto"/>
        <w:rPr>
          <w:rFonts w:ascii="Times New Roman" w:eastAsia="Calibri" w:hAnsi="Times New Roman" w:cs="Times New Roman"/>
          <w:lang w:eastAsia="bg-BG"/>
        </w:rPr>
      </w:pPr>
    </w:p>
    <w:p w:rsidR="000E6277" w:rsidRPr="009F0A48" w:rsidRDefault="000E6277" w:rsidP="000E6277"/>
    <w:p w:rsidR="000E6277" w:rsidRDefault="000E6277" w:rsidP="000E6277"/>
    <w:p w:rsidR="00BC7825" w:rsidRDefault="00BC7825">
      <w:bookmarkStart w:id="0" w:name="_GoBack"/>
      <w:bookmarkEnd w:id="0"/>
    </w:p>
    <w:sectPr w:rsidR="00BC7825">
      <w:footerReference w:type="default" r:id="rI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71419"/>
      <w:docPartObj>
        <w:docPartGallery w:val="Page Numbers (Bottom of Page)"/>
        <w:docPartUnique/>
      </w:docPartObj>
    </w:sdtPr>
    <w:sdtEndPr/>
    <w:sdtContent>
      <w:p w:rsidR="00C07E55" w:rsidRDefault="000E6277">
        <w:pPr>
          <w:pStyle w:val="a3"/>
          <w:jc w:val="right"/>
        </w:pPr>
        <w:r>
          <w:fldChar w:fldCharType="begin"/>
        </w:r>
        <w:r>
          <w:instrText>PAGE   \* MERGEFORMAT</w:instrText>
        </w:r>
        <w:r>
          <w:fldChar w:fldCharType="separate"/>
        </w:r>
        <w:r>
          <w:rPr>
            <w:noProof/>
          </w:rPr>
          <w:t>1</w:t>
        </w:r>
        <w:r>
          <w:fldChar w:fldCharType="end"/>
        </w:r>
      </w:p>
    </w:sdtContent>
  </w:sdt>
  <w:p w:rsidR="00C07E55" w:rsidRDefault="000E627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48" w:rsidRDefault="000E6277">
    <w:pPr>
      <w:pStyle w:val="a5"/>
      <w:spacing w:line="14" w:lineRule="auto"/>
      <w:rPr>
        <w:sz w:val="20"/>
      </w:rPr>
    </w:pPr>
    <w:r>
      <w:rPr>
        <w:noProof/>
        <w:lang w:eastAsia="bg-BG"/>
      </w:rPr>
      <mc:AlternateContent>
        <mc:Choice Requires="wps">
          <w:drawing>
            <wp:anchor distT="0" distB="0" distL="114300" distR="114300" simplePos="0" relativeHeight="251659264" behindDoc="1" locked="0" layoutInCell="1" allowOverlap="1" wp14:anchorId="064557A5" wp14:editId="2D40136F">
              <wp:simplePos x="0" y="0"/>
              <wp:positionH relativeFrom="page">
                <wp:posOffset>808990</wp:posOffset>
              </wp:positionH>
              <wp:positionV relativeFrom="page">
                <wp:posOffset>6816725</wp:posOffset>
              </wp:positionV>
              <wp:extent cx="9002395" cy="0"/>
              <wp:effectExtent l="8890" t="6350" r="8890" b="12700"/>
              <wp:wrapNone/>
              <wp:docPr id="37" name="Право съединение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2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pt,536.75pt" to="772.55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" strokeweight=".48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48" w:rsidRDefault="000E6277">
    <w:pPr>
      <w:pStyle w:val="a5"/>
      <w:spacing w:line="14" w:lineRule="auto"/>
      <w:rPr>
        <w:sz w:val="20"/>
      </w:rPr>
    </w:pPr>
    <w:r>
      <w:rPr>
        <w:noProof/>
        <w:lang w:eastAsia="bg-BG"/>
      </w:rPr>
      <mc:AlternateContent>
        <mc:Choice Requires="wps">
          <w:drawing>
            <wp:anchor distT="0" distB="0" distL="114300" distR="114300" simplePos="0" relativeHeight="251660288" behindDoc="1" locked="0" layoutInCell="1" allowOverlap="1" wp14:anchorId="3E44BF4F" wp14:editId="6E6C2179">
              <wp:simplePos x="0" y="0"/>
              <wp:positionH relativeFrom="page">
                <wp:posOffset>6509385</wp:posOffset>
              </wp:positionH>
              <wp:positionV relativeFrom="page">
                <wp:posOffset>10086340</wp:posOffset>
              </wp:positionV>
              <wp:extent cx="179070" cy="165735"/>
              <wp:effectExtent l="3810" t="0" r="0" b="0"/>
              <wp:wrapNone/>
              <wp:docPr id="36" name="Текстово 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A48" w:rsidRDefault="000E6277">
                          <w:pPr>
                            <w:spacing w:before="10"/>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6" o:spid="_x0000_s1026" type="#_x0000_t202" style="position:absolute;margin-left:512.55pt;margin-top:794.2pt;width:14.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" filled="f" stroked="f">
              <v:textbox inset="0,0,0,0">
                <w:txbxContent>
                  <w:p w:rsidR="009F0A48" w:rsidRDefault="000E6277">
                    <w:pPr>
                      <w:spacing w:before="10"/>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859802"/>
      <w:docPartObj>
        <w:docPartGallery w:val="Page Numbers (Bottom of Page)"/>
        <w:docPartUnique/>
      </w:docPartObj>
    </w:sdtPr>
    <w:sdtEndPr/>
    <w:sdtContent>
      <w:p w:rsidR="009F0A48" w:rsidRDefault="000E6277">
        <w:pPr>
          <w:pStyle w:val="a3"/>
          <w:jc w:val="right"/>
        </w:pPr>
        <w:r>
          <w:fldChar w:fldCharType="begin"/>
        </w:r>
        <w:r>
          <w:instrText>PAGE   \* MERGEFORMAT</w:instrText>
        </w:r>
        <w:r>
          <w:fldChar w:fldCharType="separate"/>
        </w:r>
        <w:r>
          <w:rPr>
            <w:noProof/>
          </w:rPr>
          <w:t>16</w:t>
        </w:r>
        <w:r>
          <w:fldChar w:fldCharType="end"/>
        </w:r>
      </w:p>
    </w:sdtContent>
  </w:sdt>
  <w:p w:rsidR="009F0A48" w:rsidRDefault="000E627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276"/>
    <w:multiLevelType w:val="hybridMultilevel"/>
    <w:tmpl w:val="FFFFFFFF"/>
    <w:lvl w:ilvl="0" w:tplc="E43091D6">
      <w:numFmt w:val="bullet"/>
      <w:lvlText w:val="♦"/>
      <w:lvlJc w:val="left"/>
      <w:pPr>
        <w:ind w:left="1315" w:hanging="336"/>
      </w:pPr>
      <w:rPr>
        <w:rFonts w:ascii="Times New Roman" w:eastAsia="Times New Roman" w:hAnsi="Times New Roman" w:hint="default"/>
        <w:spacing w:val="-3"/>
        <w:w w:val="100"/>
        <w:sz w:val="24"/>
      </w:rPr>
    </w:lvl>
    <w:lvl w:ilvl="1" w:tplc="2376EFF4">
      <w:numFmt w:val="bullet"/>
      <w:lvlText w:val="•"/>
      <w:lvlJc w:val="left"/>
      <w:pPr>
        <w:ind w:left="2140" w:hanging="336"/>
      </w:pPr>
      <w:rPr>
        <w:rFonts w:hint="default"/>
      </w:rPr>
    </w:lvl>
    <w:lvl w:ilvl="2" w:tplc="1CE2807E">
      <w:numFmt w:val="bullet"/>
      <w:lvlText w:val="•"/>
      <w:lvlJc w:val="left"/>
      <w:pPr>
        <w:ind w:left="2961" w:hanging="336"/>
      </w:pPr>
      <w:rPr>
        <w:rFonts w:hint="default"/>
      </w:rPr>
    </w:lvl>
    <w:lvl w:ilvl="3" w:tplc="002CE530">
      <w:numFmt w:val="bullet"/>
      <w:lvlText w:val="•"/>
      <w:lvlJc w:val="left"/>
      <w:pPr>
        <w:ind w:left="3781" w:hanging="336"/>
      </w:pPr>
      <w:rPr>
        <w:rFonts w:hint="default"/>
      </w:rPr>
    </w:lvl>
    <w:lvl w:ilvl="4" w:tplc="DFEE4296">
      <w:numFmt w:val="bullet"/>
      <w:lvlText w:val="•"/>
      <w:lvlJc w:val="left"/>
      <w:pPr>
        <w:ind w:left="4602" w:hanging="336"/>
      </w:pPr>
      <w:rPr>
        <w:rFonts w:hint="default"/>
      </w:rPr>
    </w:lvl>
    <w:lvl w:ilvl="5" w:tplc="F7FC1B88">
      <w:numFmt w:val="bullet"/>
      <w:lvlText w:val="•"/>
      <w:lvlJc w:val="left"/>
      <w:pPr>
        <w:ind w:left="5423" w:hanging="336"/>
      </w:pPr>
      <w:rPr>
        <w:rFonts w:hint="default"/>
      </w:rPr>
    </w:lvl>
    <w:lvl w:ilvl="6" w:tplc="A6DA9B50">
      <w:numFmt w:val="bullet"/>
      <w:lvlText w:val="•"/>
      <w:lvlJc w:val="left"/>
      <w:pPr>
        <w:ind w:left="6243" w:hanging="336"/>
      </w:pPr>
      <w:rPr>
        <w:rFonts w:hint="default"/>
      </w:rPr>
    </w:lvl>
    <w:lvl w:ilvl="7" w:tplc="C6181116">
      <w:numFmt w:val="bullet"/>
      <w:lvlText w:val="•"/>
      <w:lvlJc w:val="left"/>
      <w:pPr>
        <w:ind w:left="7064" w:hanging="336"/>
      </w:pPr>
      <w:rPr>
        <w:rFonts w:hint="default"/>
      </w:rPr>
    </w:lvl>
    <w:lvl w:ilvl="8" w:tplc="F70AF994">
      <w:numFmt w:val="bullet"/>
      <w:lvlText w:val="•"/>
      <w:lvlJc w:val="left"/>
      <w:pPr>
        <w:ind w:left="7885" w:hanging="336"/>
      </w:pPr>
      <w:rPr>
        <w:rFonts w:hint="default"/>
      </w:rPr>
    </w:lvl>
  </w:abstractNum>
  <w:abstractNum w:abstractNumId="1">
    <w:nsid w:val="123D55E9"/>
    <w:multiLevelType w:val="hybridMultilevel"/>
    <w:tmpl w:val="FFFFFFFF"/>
    <w:lvl w:ilvl="0" w:tplc="3636323A">
      <w:start w:val="2"/>
      <w:numFmt w:val="decimal"/>
      <w:lvlText w:val="%1."/>
      <w:lvlJc w:val="left"/>
      <w:pPr>
        <w:ind w:left="1291" w:hanging="339"/>
      </w:pPr>
      <w:rPr>
        <w:rFonts w:ascii="Times New Roman" w:eastAsia="Times New Roman" w:hAnsi="Times New Roman" w:cs="Times New Roman" w:hint="default"/>
        <w:b/>
        <w:bCs/>
        <w:spacing w:val="-22"/>
        <w:w w:val="100"/>
        <w:sz w:val="24"/>
        <w:szCs w:val="24"/>
      </w:rPr>
    </w:lvl>
    <w:lvl w:ilvl="1" w:tplc="2BD60F86">
      <w:numFmt w:val="bullet"/>
      <w:lvlText w:val="•"/>
      <w:lvlJc w:val="left"/>
      <w:pPr>
        <w:ind w:left="2122" w:hanging="339"/>
      </w:pPr>
      <w:rPr>
        <w:rFonts w:hint="default"/>
      </w:rPr>
    </w:lvl>
    <w:lvl w:ilvl="2" w:tplc="EDC679A6">
      <w:numFmt w:val="bullet"/>
      <w:lvlText w:val="•"/>
      <w:lvlJc w:val="left"/>
      <w:pPr>
        <w:ind w:left="2945" w:hanging="339"/>
      </w:pPr>
      <w:rPr>
        <w:rFonts w:hint="default"/>
      </w:rPr>
    </w:lvl>
    <w:lvl w:ilvl="3" w:tplc="7C94BB8A">
      <w:numFmt w:val="bullet"/>
      <w:lvlText w:val="•"/>
      <w:lvlJc w:val="left"/>
      <w:pPr>
        <w:ind w:left="3767" w:hanging="339"/>
      </w:pPr>
      <w:rPr>
        <w:rFonts w:hint="default"/>
      </w:rPr>
    </w:lvl>
    <w:lvl w:ilvl="4" w:tplc="2AE01EA0">
      <w:numFmt w:val="bullet"/>
      <w:lvlText w:val="•"/>
      <w:lvlJc w:val="left"/>
      <w:pPr>
        <w:ind w:left="4590" w:hanging="339"/>
      </w:pPr>
      <w:rPr>
        <w:rFonts w:hint="default"/>
      </w:rPr>
    </w:lvl>
    <w:lvl w:ilvl="5" w:tplc="49C0ABC4">
      <w:numFmt w:val="bullet"/>
      <w:lvlText w:val="•"/>
      <w:lvlJc w:val="left"/>
      <w:pPr>
        <w:ind w:left="5413" w:hanging="339"/>
      </w:pPr>
      <w:rPr>
        <w:rFonts w:hint="default"/>
      </w:rPr>
    </w:lvl>
    <w:lvl w:ilvl="6" w:tplc="11009D6E">
      <w:numFmt w:val="bullet"/>
      <w:lvlText w:val="•"/>
      <w:lvlJc w:val="left"/>
      <w:pPr>
        <w:ind w:left="6235" w:hanging="339"/>
      </w:pPr>
      <w:rPr>
        <w:rFonts w:hint="default"/>
      </w:rPr>
    </w:lvl>
    <w:lvl w:ilvl="7" w:tplc="EA56730E">
      <w:numFmt w:val="bullet"/>
      <w:lvlText w:val="•"/>
      <w:lvlJc w:val="left"/>
      <w:pPr>
        <w:ind w:left="7058" w:hanging="339"/>
      </w:pPr>
      <w:rPr>
        <w:rFonts w:hint="default"/>
      </w:rPr>
    </w:lvl>
    <w:lvl w:ilvl="8" w:tplc="477233BC">
      <w:numFmt w:val="bullet"/>
      <w:lvlText w:val="•"/>
      <w:lvlJc w:val="left"/>
      <w:pPr>
        <w:ind w:left="7881" w:hanging="339"/>
      </w:pPr>
      <w:rPr>
        <w:rFonts w:hint="default"/>
      </w:rPr>
    </w:lvl>
  </w:abstractNum>
  <w:abstractNum w:abstractNumId="2">
    <w:nsid w:val="1FF82A1F"/>
    <w:multiLevelType w:val="hybridMultilevel"/>
    <w:tmpl w:val="FFFFFFFF"/>
    <w:lvl w:ilvl="0" w:tplc="538208BE">
      <w:numFmt w:val="bullet"/>
      <w:lvlText w:val="-"/>
      <w:lvlJc w:val="left"/>
      <w:pPr>
        <w:ind w:left="936" w:hanging="360"/>
      </w:pPr>
      <w:rPr>
        <w:rFonts w:hint="default"/>
        <w:spacing w:val="-4"/>
        <w:w w:val="99"/>
      </w:rPr>
    </w:lvl>
    <w:lvl w:ilvl="1" w:tplc="AC24825A">
      <w:numFmt w:val="bullet"/>
      <w:lvlText w:val=""/>
      <w:lvlJc w:val="left"/>
      <w:pPr>
        <w:ind w:left="1296" w:hanging="360"/>
      </w:pPr>
      <w:rPr>
        <w:rFonts w:ascii="Wingdings" w:eastAsia="Times New Roman" w:hAnsi="Wingdings" w:hint="default"/>
        <w:b/>
        <w:w w:val="100"/>
        <w:sz w:val="22"/>
      </w:rPr>
    </w:lvl>
    <w:lvl w:ilvl="2" w:tplc="44FCCE44">
      <w:numFmt w:val="bullet"/>
      <w:lvlText w:val="•"/>
      <w:lvlJc w:val="left"/>
      <w:pPr>
        <w:ind w:left="2214" w:hanging="360"/>
      </w:pPr>
      <w:rPr>
        <w:rFonts w:hint="default"/>
      </w:rPr>
    </w:lvl>
    <w:lvl w:ilvl="3" w:tplc="AD7E2E0C">
      <w:numFmt w:val="bullet"/>
      <w:lvlText w:val="•"/>
      <w:lvlJc w:val="left"/>
      <w:pPr>
        <w:ind w:left="3128" w:hanging="360"/>
      </w:pPr>
      <w:rPr>
        <w:rFonts w:hint="default"/>
      </w:rPr>
    </w:lvl>
    <w:lvl w:ilvl="4" w:tplc="FA120E88">
      <w:numFmt w:val="bullet"/>
      <w:lvlText w:val="•"/>
      <w:lvlJc w:val="left"/>
      <w:pPr>
        <w:ind w:left="4042" w:hanging="360"/>
      </w:pPr>
      <w:rPr>
        <w:rFonts w:hint="default"/>
      </w:rPr>
    </w:lvl>
    <w:lvl w:ilvl="5" w:tplc="F5C40960">
      <w:numFmt w:val="bullet"/>
      <w:lvlText w:val="•"/>
      <w:lvlJc w:val="left"/>
      <w:pPr>
        <w:ind w:left="4956" w:hanging="360"/>
      </w:pPr>
      <w:rPr>
        <w:rFonts w:hint="default"/>
      </w:rPr>
    </w:lvl>
    <w:lvl w:ilvl="6" w:tplc="E15074B4">
      <w:numFmt w:val="bullet"/>
      <w:lvlText w:val="•"/>
      <w:lvlJc w:val="left"/>
      <w:pPr>
        <w:ind w:left="5870" w:hanging="360"/>
      </w:pPr>
      <w:rPr>
        <w:rFonts w:hint="default"/>
      </w:rPr>
    </w:lvl>
    <w:lvl w:ilvl="7" w:tplc="AA46D764">
      <w:numFmt w:val="bullet"/>
      <w:lvlText w:val="•"/>
      <w:lvlJc w:val="left"/>
      <w:pPr>
        <w:ind w:left="6784" w:hanging="360"/>
      </w:pPr>
      <w:rPr>
        <w:rFonts w:hint="default"/>
      </w:rPr>
    </w:lvl>
    <w:lvl w:ilvl="8" w:tplc="9E64131E">
      <w:numFmt w:val="bullet"/>
      <w:lvlText w:val="•"/>
      <w:lvlJc w:val="left"/>
      <w:pPr>
        <w:ind w:left="7698" w:hanging="360"/>
      </w:pPr>
      <w:rPr>
        <w:rFonts w:hint="default"/>
      </w:rPr>
    </w:lvl>
  </w:abstractNum>
  <w:abstractNum w:abstractNumId="3">
    <w:nsid w:val="43653FEF"/>
    <w:multiLevelType w:val="hybridMultilevel"/>
    <w:tmpl w:val="FFFFFFFF"/>
    <w:lvl w:ilvl="0" w:tplc="0FBAC964">
      <w:start w:val="7"/>
      <w:numFmt w:val="decimal"/>
      <w:lvlText w:val="%1."/>
      <w:lvlJc w:val="left"/>
      <w:pPr>
        <w:ind w:left="949" w:hanging="240"/>
      </w:pPr>
      <w:rPr>
        <w:rFonts w:ascii="Times New Roman" w:eastAsia="Times New Roman" w:hAnsi="Times New Roman" w:cs="Times New Roman" w:hint="default"/>
        <w:b/>
        <w:bCs/>
        <w:spacing w:val="-2"/>
        <w:w w:val="100"/>
        <w:sz w:val="24"/>
        <w:szCs w:val="24"/>
      </w:rPr>
    </w:lvl>
    <w:lvl w:ilvl="1" w:tplc="79809B4A">
      <w:numFmt w:val="bullet"/>
      <w:lvlText w:val=""/>
      <w:lvlJc w:val="left"/>
      <w:pPr>
        <w:ind w:left="1196" w:hanging="360"/>
      </w:pPr>
      <w:rPr>
        <w:rFonts w:ascii="Wingdings" w:eastAsia="Times New Roman" w:hAnsi="Wingdings" w:hint="default"/>
        <w:w w:val="100"/>
        <w:sz w:val="24"/>
      </w:rPr>
    </w:lvl>
    <w:lvl w:ilvl="2" w:tplc="06D45C30">
      <w:numFmt w:val="bullet"/>
      <w:lvlText w:val="•"/>
      <w:lvlJc w:val="left"/>
      <w:pPr>
        <w:ind w:left="2120" w:hanging="360"/>
      </w:pPr>
      <w:rPr>
        <w:rFonts w:hint="default"/>
      </w:rPr>
    </w:lvl>
    <w:lvl w:ilvl="3" w:tplc="FA0C3770">
      <w:numFmt w:val="bullet"/>
      <w:lvlText w:val="•"/>
      <w:lvlJc w:val="left"/>
      <w:pPr>
        <w:ind w:left="3041" w:hanging="360"/>
      </w:pPr>
      <w:rPr>
        <w:rFonts w:hint="default"/>
      </w:rPr>
    </w:lvl>
    <w:lvl w:ilvl="4" w:tplc="1CBA5A0E">
      <w:numFmt w:val="bullet"/>
      <w:lvlText w:val="•"/>
      <w:lvlJc w:val="left"/>
      <w:pPr>
        <w:ind w:left="3962" w:hanging="360"/>
      </w:pPr>
      <w:rPr>
        <w:rFonts w:hint="default"/>
      </w:rPr>
    </w:lvl>
    <w:lvl w:ilvl="5" w:tplc="20E4361C">
      <w:numFmt w:val="bullet"/>
      <w:lvlText w:val="•"/>
      <w:lvlJc w:val="left"/>
      <w:pPr>
        <w:ind w:left="4882" w:hanging="360"/>
      </w:pPr>
      <w:rPr>
        <w:rFonts w:hint="default"/>
      </w:rPr>
    </w:lvl>
    <w:lvl w:ilvl="6" w:tplc="58EE3AA0">
      <w:numFmt w:val="bullet"/>
      <w:lvlText w:val="•"/>
      <w:lvlJc w:val="left"/>
      <w:pPr>
        <w:ind w:left="5803" w:hanging="360"/>
      </w:pPr>
      <w:rPr>
        <w:rFonts w:hint="default"/>
      </w:rPr>
    </w:lvl>
    <w:lvl w:ilvl="7" w:tplc="85765ECA">
      <w:numFmt w:val="bullet"/>
      <w:lvlText w:val="•"/>
      <w:lvlJc w:val="left"/>
      <w:pPr>
        <w:ind w:left="6724" w:hanging="360"/>
      </w:pPr>
      <w:rPr>
        <w:rFonts w:hint="default"/>
      </w:rPr>
    </w:lvl>
    <w:lvl w:ilvl="8" w:tplc="F0686646">
      <w:numFmt w:val="bullet"/>
      <w:lvlText w:val="•"/>
      <w:lvlJc w:val="left"/>
      <w:pPr>
        <w:ind w:left="7644" w:hanging="360"/>
      </w:pPr>
      <w:rPr>
        <w:rFonts w:hint="default"/>
      </w:rPr>
    </w:lvl>
  </w:abstractNum>
  <w:abstractNum w:abstractNumId="4">
    <w:nsid w:val="4F4D0BD3"/>
    <w:multiLevelType w:val="hybridMultilevel"/>
    <w:tmpl w:val="FFFFFFFF"/>
    <w:lvl w:ilvl="0" w:tplc="94146F0A">
      <w:numFmt w:val="bullet"/>
      <w:lvlText w:val="-"/>
      <w:lvlJc w:val="left"/>
      <w:pPr>
        <w:ind w:left="1376" w:hanging="552"/>
      </w:pPr>
      <w:rPr>
        <w:rFonts w:ascii="Times New Roman" w:eastAsia="Times New Roman" w:hAnsi="Times New Roman" w:hint="default"/>
        <w:spacing w:val="-2"/>
        <w:w w:val="99"/>
        <w:sz w:val="24"/>
      </w:rPr>
    </w:lvl>
    <w:lvl w:ilvl="1" w:tplc="6882E41A">
      <w:numFmt w:val="bullet"/>
      <w:lvlText w:val="•"/>
      <w:lvlJc w:val="left"/>
      <w:pPr>
        <w:ind w:left="2190" w:hanging="552"/>
      </w:pPr>
      <w:rPr>
        <w:rFonts w:hint="default"/>
      </w:rPr>
    </w:lvl>
    <w:lvl w:ilvl="2" w:tplc="4E3CD138">
      <w:numFmt w:val="bullet"/>
      <w:lvlText w:val="•"/>
      <w:lvlJc w:val="left"/>
      <w:pPr>
        <w:ind w:left="3001" w:hanging="552"/>
      </w:pPr>
      <w:rPr>
        <w:rFonts w:hint="default"/>
      </w:rPr>
    </w:lvl>
    <w:lvl w:ilvl="3" w:tplc="09845C08">
      <w:numFmt w:val="bullet"/>
      <w:lvlText w:val="•"/>
      <w:lvlJc w:val="left"/>
      <w:pPr>
        <w:ind w:left="3811" w:hanging="552"/>
      </w:pPr>
      <w:rPr>
        <w:rFonts w:hint="default"/>
      </w:rPr>
    </w:lvl>
    <w:lvl w:ilvl="4" w:tplc="14AE9A9E">
      <w:numFmt w:val="bullet"/>
      <w:lvlText w:val="•"/>
      <w:lvlJc w:val="left"/>
      <w:pPr>
        <w:ind w:left="4622" w:hanging="552"/>
      </w:pPr>
      <w:rPr>
        <w:rFonts w:hint="default"/>
      </w:rPr>
    </w:lvl>
    <w:lvl w:ilvl="5" w:tplc="2818ADE0">
      <w:numFmt w:val="bullet"/>
      <w:lvlText w:val="•"/>
      <w:lvlJc w:val="left"/>
      <w:pPr>
        <w:ind w:left="5433" w:hanging="552"/>
      </w:pPr>
      <w:rPr>
        <w:rFonts w:hint="default"/>
      </w:rPr>
    </w:lvl>
    <w:lvl w:ilvl="6" w:tplc="DE62D4EA">
      <w:numFmt w:val="bullet"/>
      <w:lvlText w:val="•"/>
      <w:lvlJc w:val="left"/>
      <w:pPr>
        <w:ind w:left="6243" w:hanging="552"/>
      </w:pPr>
      <w:rPr>
        <w:rFonts w:hint="default"/>
      </w:rPr>
    </w:lvl>
    <w:lvl w:ilvl="7" w:tplc="AF2492BA">
      <w:numFmt w:val="bullet"/>
      <w:lvlText w:val="•"/>
      <w:lvlJc w:val="left"/>
      <w:pPr>
        <w:ind w:left="7054" w:hanging="552"/>
      </w:pPr>
      <w:rPr>
        <w:rFonts w:hint="default"/>
      </w:rPr>
    </w:lvl>
    <w:lvl w:ilvl="8" w:tplc="8F7037E6">
      <w:numFmt w:val="bullet"/>
      <w:lvlText w:val="•"/>
      <w:lvlJc w:val="left"/>
      <w:pPr>
        <w:ind w:left="7865" w:hanging="552"/>
      </w:pPr>
      <w:rPr>
        <w:rFonts w:hint="default"/>
      </w:rPr>
    </w:lvl>
  </w:abstractNum>
  <w:abstractNum w:abstractNumId="5">
    <w:nsid w:val="50257470"/>
    <w:multiLevelType w:val="hybridMultilevel"/>
    <w:tmpl w:val="FFFFFFFF"/>
    <w:lvl w:ilvl="0" w:tplc="9C9EEDC8">
      <w:start w:val="1"/>
      <w:numFmt w:val="decimal"/>
      <w:lvlText w:val="%1."/>
      <w:lvlJc w:val="left"/>
      <w:pPr>
        <w:ind w:left="216" w:hanging="370"/>
      </w:pPr>
      <w:rPr>
        <w:rFonts w:ascii="Times New Roman" w:eastAsia="Times New Roman" w:hAnsi="Times New Roman" w:cs="Times New Roman" w:hint="default"/>
        <w:spacing w:val="-4"/>
        <w:w w:val="100"/>
        <w:sz w:val="24"/>
        <w:szCs w:val="24"/>
      </w:rPr>
    </w:lvl>
    <w:lvl w:ilvl="1" w:tplc="B3FC5652">
      <w:numFmt w:val="bullet"/>
      <w:lvlText w:val="•"/>
      <w:lvlJc w:val="left"/>
      <w:pPr>
        <w:ind w:left="1150" w:hanging="370"/>
      </w:pPr>
      <w:rPr>
        <w:rFonts w:hint="default"/>
      </w:rPr>
    </w:lvl>
    <w:lvl w:ilvl="2" w:tplc="D88AE260">
      <w:numFmt w:val="bullet"/>
      <w:lvlText w:val="•"/>
      <w:lvlJc w:val="left"/>
      <w:pPr>
        <w:ind w:left="2081" w:hanging="370"/>
      </w:pPr>
      <w:rPr>
        <w:rFonts w:hint="default"/>
      </w:rPr>
    </w:lvl>
    <w:lvl w:ilvl="3" w:tplc="40EAC6D2">
      <w:numFmt w:val="bullet"/>
      <w:lvlText w:val="•"/>
      <w:lvlJc w:val="left"/>
      <w:pPr>
        <w:ind w:left="3011" w:hanging="370"/>
      </w:pPr>
      <w:rPr>
        <w:rFonts w:hint="default"/>
      </w:rPr>
    </w:lvl>
    <w:lvl w:ilvl="4" w:tplc="1312DF14">
      <w:numFmt w:val="bullet"/>
      <w:lvlText w:val="•"/>
      <w:lvlJc w:val="left"/>
      <w:pPr>
        <w:ind w:left="3942" w:hanging="370"/>
      </w:pPr>
      <w:rPr>
        <w:rFonts w:hint="default"/>
      </w:rPr>
    </w:lvl>
    <w:lvl w:ilvl="5" w:tplc="8896517A">
      <w:numFmt w:val="bullet"/>
      <w:lvlText w:val="•"/>
      <w:lvlJc w:val="left"/>
      <w:pPr>
        <w:ind w:left="4873" w:hanging="370"/>
      </w:pPr>
      <w:rPr>
        <w:rFonts w:hint="default"/>
      </w:rPr>
    </w:lvl>
    <w:lvl w:ilvl="6" w:tplc="337220D2">
      <w:numFmt w:val="bullet"/>
      <w:lvlText w:val="•"/>
      <w:lvlJc w:val="left"/>
      <w:pPr>
        <w:ind w:left="5803" w:hanging="370"/>
      </w:pPr>
      <w:rPr>
        <w:rFonts w:hint="default"/>
      </w:rPr>
    </w:lvl>
    <w:lvl w:ilvl="7" w:tplc="76B44B3E">
      <w:numFmt w:val="bullet"/>
      <w:lvlText w:val="•"/>
      <w:lvlJc w:val="left"/>
      <w:pPr>
        <w:ind w:left="6734" w:hanging="370"/>
      </w:pPr>
      <w:rPr>
        <w:rFonts w:hint="default"/>
      </w:rPr>
    </w:lvl>
    <w:lvl w:ilvl="8" w:tplc="E32215C8">
      <w:numFmt w:val="bullet"/>
      <w:lvlText w:val="•"/>
      <w:lvlJc w:val="left"/>
      <w:pPr>
        <w:ind w:left="7665" w:hanging="370"/>
      </w:pPr>
      <w:rPr>
        <w:rFonts w:hint="default"/>
      </w:rPr>
    </w:lvl>
  </w:abstractNum>
  <w:abstractNum w:abstractNumId="6">
    <w:nsid w:val="525C6D3B"/>
    <w:multiLevelType w:val="multilevel"/>
    <w:tmpl w:val="1536096E"/>
    <w:lvl w:ilvl="0">
      <w:start w:val="5"/>
      <w:numFmt w:val="decimal"/>
      <w:lvlText w:val="%1."/>
      <w:lvlJc w:val="left"/>
      <w:pPr>
        <w:ind w:left="936" w:hanging="257"/>
      </w:pPr>
      <w:rPr>
        <w:rFonts w:ascii="Times New Roman" w:eastAsia="Times New Roman" w:hAnsi="Times New Roman" w:cs="Times New Roman" w:hint="default"/>
        <w:b/>
        <w:bCs/>
        <w:w w:val="100"/>
        <w:sz w:val="24"/>
        <w:szCs w:val="24"/>
      </w:rPr>
    </w:lvl>
    <w:lvl w:ilvl="1">
      <w:start w:val="1"/>
      <w:numFmt w:val="decimal"/>
      <w:lvlText w:val="%1.%2."/>
      <w:lvlJc w:val="left"/>
      <w:pPr>
        <w:ind w:left="1296" w:hanging="420"/>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1476" w:hanging="600"/>
      </w:pPr>
      <w:rPr>
        <w:rFonts w:ascii="Times New Roman" w:eastAsia="Times New Roman" w:hAnsi="Times New Roman" w:cs="Times New Roman" w:hint="default"/>
        <w:b/>
        <w:bCs/>
        <w:spacing w:val="-1"/>
        <w:w w:val="100"/>
        <w:sz w:val="24"/>
        <w:szCs w:val="24"/>
      </w:rPr>
    </w:lvl>
    <w:lvl w:ilvl="3">
      <w:numFmt w:val="bullet"/>
      <w:lvlText w:val="•"/>
      <w:lvlJc w:val="left"/>
      <w:pPr>
        <w:ind w:left="2485" w:hanging="600"/>
      </w:pPr>
      <w:rPr>
        <w:rFonts w:hint="default"/>
      </w:rPr>
    </w:lvl>
    <w:lvl w:ilvl="4">
      <w:numFmt w:val="bullet"/>
      <w:lvlText w:val="•"/>
      <w:lvlJc w:val="left"/>
      <w:pPr>
        <w:ind w:left="3491" w:hanging="600"/>
      </w:pPr>
      <w:rPr>
        <w:rFonts w:hint="default"/>
      </w:rPr>
    </w:lvl>
    <w:lvl w:ilvl="5">
      <w:numFmt w:val="bullet"/>
      <w:lvlText w:val="•"/>
      <w:lvlJc w:val="left"/>
      <w:pPr>
        <w:ind w:left="4497" w:hanging="600"/>
      </w:pPr>
      <w:rPr>
        <w:rFonts w:hint="default"/>
      </w:rPr>
    </w:lvl>
    <w:lvl w:ilvl="6">
      <w:numFmt w:val="bullet"/>
      <w:lvlText w:val="•"/>
      <w:lvlJc w:val="left"/>
      <w:pPr>
        <w:ind w:left="5503" w:hanging="600"/>
      </w:pPr>
      <w:rPr>
        <w:rFonts w:hint="default"/>
      </w:rPr>
    </w:lvl>
    <w:lvl w:ilvl="7">
      <w:numFmt w:val="bullet"/>
      <w:lvlText w:val="•"/>
      <w:lvlJc w:val="left"/>
      <w:pPr>
        <w:ind w:left="6509" w:hanging="600"/>
      </w:pPr>
      <w:rPr>
        <w:rFonts w:hint="default"/>
      </w:rPr>
    </w:lvl>
    <w:lvl w:ilvl="8">
      <w:numFmt w:val="bullet"/>
      <w:lvlText w:val="•"/>
      <w:lvlJc w:val="left"/>
      <w:pPr>
        <w:ind w:left="7514" w:hanging="600"/>
      </w:pPr>
      <w:rPr>
        <w:rFonts w:hint="default"/>
      </w:rPr>
    </w:lvl>
  </w:abstractNum>
  <w:abstractNum w:abstractNumId="7">
    <w:nsid w:val="65761CDD"/>
    <w:multiLevelType w:val="hybridMultilevel"/>
    <w:tmpl w:val="FFFFFFFF"/>
    <w:lvl w:ilvl="0" w:tplc="209A1C56">
      <w:numFmt w:val="bullet"/>
      <w:lvlText w:val=""/>
      <w:lvlJc w:val="left"/>
      <w:pPr>
        <w:ind w:left="116" w:hanging="552"/>
      </w:pPr>
      <w:rPr>
        <w:rFonts w:ascii="Wingdings" w:eastAsia="Times New Roman" w:hAnsi="Wingdings" w:hint="default"/>
        <w:b/>
        <w:w w:val="100"/>
        <w:sz w:val="22"/>
      </w:rPr>
    </w:lvl>
    <w:lvl w:ilvl="1" w:tplc="59381A52">
      <w:numFmt w:val="bullet"/>
      <w:lvlText w:val="•"/>
      <w:lvlJc w:val="left"/>
      <w:pPr>
        <w:ind w:left="1056" w:hanging="552"/>
      </w:pPr>
      <w:rPr>
        <w:rFonts w:hint="default"/>
      </w:rPr>
    </w:lvl>
    <w:lvl w:ilvl="2" w:tplc="15A84AC8">
      <w:numFmt w:val="bullet"/>
      <w:lvlText w:val="•"/>
      <w:lvlJc w:val="left"/>
      <w:pPr>
        <w:ind w:left="1993" w:hanging="552"/>
      </w:pPr>
      <w:rPr>
        <w:rFonts w:hint="default"/>
      </w:rPr>
    </w:lvl>
    <w:lvl w:ilvl="3" w:tplc="571A01B6">
      <w:numFmt w:val="bullet"/>
      <w:lvlText w:val="•"/>
      <w:lvlJc w:val="left"/>
      <w:pPr>
        <w:ind w:left="2929" w:hanging="552"/>
      </w:pPr>
      <w:rPr>
        <w:rFonts w:hint="default"/>
      </w:rPr>
    </w:lvl>
    <w:lvl w:ilvl="4" w:tplc="F102682E">
      <w:numFmt w:val="bullet"/>
      <w:lvlText w:val="•"/>
      <w:lvlJc w:val="left"/>
      <w:pPr>
        <w:ind w:left="3866" w:hanging="552"/>
      </w:pPr>
      <w:rPr>
        <w:rFonts w:hint="default"/>
      </w:rPr>
    </w:lvl>
    <w:lvl w:ilvl="5" w:tplc="2D32267A">
      <w:numFmt w:val="bullet"/>
      <w:lvlText w:val="•"/>
      <w:lvlJc w:val="left"/>
      <w:pPr>
        <w:ind w:left="4803" w:hanging="552"/>
      </w:pPr>
      <w:rPr>
        <w:rFonts w:hint="default"/>
      </w:rPr>
    </w:lvl>
    <w:lvl w:ilvl="6" w:tplc="66D47136">
      <w:numFmt w:val="bullet"/>
      <w:lvlText w:val="•"/>
      <w:lvlJc w:val="left"/>
      <w:pPr>
        <w:ind w:left="5739" w:hanging="552"/>
      </w:pPr>
      <w:rPr>
        <w:rFonts w:hint="default"/>
      </w:rPr>
    </w:lvl>
    <w:lvl w:ilvl="7" w:tplc="8D1E497A">
      <w:numFmt w:val="bullet"/>
      <w:lvlText w:val="•"/>
      <w:lvlJc w:val="left"/>
      <w:pPr>
        <w:ind w:left="6676" w:hanging="552"/>
      </w:pPr>
      <w:rPr>
        <w:rFonts w:hint="default"/>
      </w:rPr>
    </w:lvl>
    <w:lvl w:ilvl="8" w:tplc="5C5A499E">
      <w:numFmt w:val="bullet"/>
      <w:lvlText w:val="•"/>
      <w:lvlJc w:val="left"/>
      <w:pPr>
        <w:ind w:left="7613" w:hanging="552"/>
      </w:pPr>
      <w:rPr>
        <w:rFonts w:hint="default"/>
      </w:rPr>
    </w:lvl>
  </w:abstractNum>
  <w:abstractNum w:abstractNumId="8">
    <w:nsid w:val="6AFF1530"/>
    <w:multiLevelType w:val="hybridMultilevel"/>
    <w:tmpl w:val="2FF4EA02"/>
    <w:lvl w:ilvl="0" w:tplc="3D9621E2">
      <w:start w:val="1"/>
      <w:numFmt w:val="decimal"/>
      <w:lvlText w:val="%1."/>
      <w:lvlJc w:val="left"/>
      <w:pPr>
        <w:ind w:left="1140" w:hanging="281"/>
      </w:pPr>
      <w:rPr>
        <w:rFonts w:ascii="Times New Roman" w:eastAsia="Times New Roman" w:hAnsi="Times New Roman" w:cs="Times New Roman" w:hint="default"/>
        <w:spacing w:val="-20"/>
        <w:w w:val="100"/>
        <w:sz w:val="24"/>
        <w:szCs w:val="24"/>
      </w:rPr>
    </w:lvl>
    <w:lvl w:ilvl="1" w:tplc="04020019" w:tentative="1">
      <w:start w:val="1"/>
      <w:numFmt w:val="lowerLetter"/>
      <w:lvlText w:val="%2."/>
      <w:lvlJc w:val="left"/>
      <w:pPr>
        <w:tabs>
          <w:tab w:val="num" w:pos="2364"/>
        </w:tabs>
        <w:ind w:left="2364" w:hanging="360"/>
      </w:pPr>
      <w:rPr>
        <w:rFonts w:cs="Times New Roman"/>
      </w:rPr>
    </w:lvl>
    <w:lvl w:ilvl="2" w:tplc="0402001B" w:tentative="1">
      <w:start w:val="1"/>
      <w:numFmt w:val="lowerRoman"/>
      <w:lvlText w:val="%3."/>
      <w:lvlJc w:val="right"/>
      <w:pPr>
        <w:tabs>
          <w:tab w:val="num" w:pos="3084"/>
        </w:tabs>
        <w:ind w:left="3084" w:hanging="180"/>
      </w:pPr>
      <w:rPr>
        <w:rFonts w:cs="Times New Roman"/>
      </w:rPr>
    </w:lvl>
    <w:lvl w:ilvl="3" w:tplc="0402000F" w:tentative="1">
      <w:start w:val="1"/>
      <w:numFmt w:val="decimal"/>
      <w:lvlText w:val="%4."/>
      <w:lvlJc w:val="left"/>
      <w:pPr>
        <w:tabs>
          <w:tab w:val="num" w:pos="3804"/>
        </w:tabs>
        <w:ind w:left="3804" w:hanging="360"/>
      </w:pPr>
      <w:rPr>
        <w:rFonts w:cs="Times New Roman"/>
      </w:rPr>
    </w:lvl>
    <w:lvl w:ilvl="4" w:tplc="04020019" w:tentative="1">
      <w:start w:val="1"/>
      <w:numFmt w:val="lowerLetter"/>
      <w:lvlText w:val="%5."/>
      <w:lvlJc w:val="left"/>
      <w:pPr>
        <w:tabs>
          <w:tab w:val="num" w:pos="4524"/>
        </w:tabs>
        <w:ind w:left="4524" w:hanging="360"/>
      </w:pPr>
      <w:rPr>
        <w:rFonts w:cs="Times New Roman"/>
      </w:rPr>
    </w:lvl>
    <w:lvl w:ilvl="5" w:tplc="0402001B" w:tentative="1">
      <w:start w:val="1"/>
      <w:numFmt w:val="lowerRoman"/>
      <w:lvlText w:val="%6."/>
      <w:lvlJc w:val="right"/>
      <w:pPr>
        <w:tabs>
          <w:tab w:val="num" w:pos="5244"/>
        </w:tabs>
        <w:ind w:left="5244" w:hanging="180"/>
      </w:pPr>
      <w:rPr>
        <w:rFonts w:cs="Times New Roman"/>
      </w:rPr>
    </w:lvl>
    <w:lvl w:ilvl="6" w:tplc="0402000F" w:tentative="1">
      <w:start w:val="1"/>
      <w:numFmt w:val="decimal"/>
      <w:lvlText w:val="%7."/>
      <w:lvlJc w:val="left"/>
      <w:pPr>
        <w:tabs>
          <w:tab w:val="num" w:pos="5964"/>
        </w:tabs>
        <w:ind w:left="5964" w:hanging="360"/>
      </w:pPr>
      <w:rPr>
        <w:rFonts w:cs="Times New Roman"/>
      </w:rPr>
    </w:lvl>
    <w:lvl w:ilvl="7" w:tplc="04020019" w:tentative="1">
      <w:start w:val="1"/>
      <w:numFmt w:val="lowerLetter"/>
      <w:lvlText w:val="%8."/>
      <w:lvlJc w:val="left"/>
      <w:pPr>
        <w:tabs>
          <w:tab w:val="num" w:pos="6684"/>
        </w:tabs>
        <w:ind w:left="6684" w:hanging="360"/>
      </w:pPr>
      <w:rPr>
        <w:rFonts w:cs="Times New Roman"/>
      </w:rPr>
    </w:lvl>
    <w:lvl w:ilvl="8" w:tplc="0402001B" w:tentative="1">
      <w:start w:val="1"/>
      <w:numFmt w:val="lowerRoman"/>
      <w:lvlText w:val="%9."/>
      <w:lvlJc w:val="right"/>
      <w:pPr>
        <w:tabs>
          <w:tab w:val="num" w:pos="7404"/>
        </w:tabs>
        <w:ind w:left="7404" w:hanging="180"/>
      </w:pPr>
      <w:rPr>
        <w:rFonts w:cs="Times New Roman"/>
      </w:rPr>
    </w:lvl>
  </w:abstractNum>
  <w:abstractNum w:abstractNumId="9">
    <w:nsid w:val="72B272A3"/>
    <w:multiLevelType w:val="hybridMultilevel"/>
    <w:tmpl w:val="FFFFFFFF"/>
    <w:lvl w:ilvl="0" w:tplc="3D9621E2">
      <w:start w:val="1"/>
      <w:numFmt w:val="decimal"/>
      <w:lvlText w:val="%1."/>
      <w:lvlJc w:val="left"/>
      <w:pPr>
        <w:ind w:left="216" w:hanging="281"/>
      </w:pPr>
      <w:rPr>
        <w:rFonts w:ascii="Times New Roman" w:eastAsia="Times New Roman" w:hAnsi="Times New Roman" w:cs="Times New Roman" w:hint="default"/>
        <w:spacing w:val="-20"/>
        <w:w w:val="100"/>
        <w:sz w:val="24"/>
        <w:szCs w:val="24"/>
      </w:rPr>
    </w:lvl>
    <w:lvl w:ilvl="1" w:tplc="53AAFBEA">
      <w:numFmt w:val="bullet"/>
      <w:lvlText w:val="•"/>
      <w:lvlJc w:val="left"/>
      <w:pPr>
        <w:ind w:left="1150" w:hanging="281"/>
      </w:pPr>
      <w:rPr>
        <w:rFonts w:hint="default"/>
      </w:rPr>
    </w:lvl>
    <w:lvl w:ilvl="2" w:tplc="DE981F56">
      <w:numFmt w:val="bullet"/>
      <w:lvlText w:val="•"/>
      <w:lvlJc w:val="left"/>
      <w:pPr>
        <w:ind w:left="2081" w:hanging="281"/>
      </w:pPr>
      <w:rPr>
        <w:rFonts w:hint="default"/>
      </w:rPr>
    </w:lvl>
    <w:lvl w:ilvl="3" w:tplc="94DA101C">
      <w:numFmt w:val="bullet"/>
      <w:lvlText w:val="•"/>
      <w:lvlJc w:val="left"/>
      <w:pPr>
        <w:ind w:left="3011" w:hanging="281"/>
      </w:pPr>
      <w:rPr>
        <w:rFonts w:hint="default"/>
      </w:rPr>
    </w:lvl>
    <w:lvl w:ilvl="4" w:tplc="3EDE165A">
      <w:numFmt w:val="bullet"/>
      <w:lvlText w:val="•"/>
      <w:lvlJc w:val="left"/>
      <w:pPr>
        <w:ind w:left="3942" w:hanging="281"/>
      </w:pPr>
      <w:rPr>
        <w:rFonts w:hint="default"/>
      </w:rPr>
    </w:lvl>
    <w:lvl w:ilvl="5" w:tplc="BB4AA572">
      <w:numFmt w:val="bullet"/>
      <w:lvlText w:val="•"/>
      <w:lvlJc w:val="left"/>
      <w:pPr>
        <w:ind w:left="4873" w:hanging="281"/>
      </w:pPr>
      <w:rPr>
        <w:rFonts w:hint="default"/>
      </w:rPr>
    </w:lvl>
    <w:lvl w:ilvl="6" w:tplc="746A9E00">
      <w:numFmt w:val="bullet"/>
      <w:lvlText w:val="•"/>
      <w:lvlJc w:val="left"/>
      <w:pPr>
        <w:ind w:left="5803" w:hanging="281"/>
      </w:pPr>
      <w:rPr>
        <w:rFonts w:hint="default"/>
      </w:rPr>
    </w:lvl>
    <w:lvl w:ilvl="7" w:tplc="F6466DB8">
      <w:numFmt w:val="bullet"/>
      <w:lvlText w:val="•"/>
      <w:lvlJc w:val="left"/>
      <w:pPr>
        <w:ind w:left="6734" w:hanging="281"/>
      </w:pPr>
      <w:rPr>
        <w:rFonts w:hint="default"/>
      </w:rPr>
    </w:lvl>
    <w:lvl w:ilvl="8" w:tplc="B6686424">
      <w:numFmt w:val="bullet"/>
      <w:lvlText w:val="•"/>
      <w:lvlJc w:val="left"/>
      <w:pPr>
        <w:ind w:left="7665" w:hanging="281"/>
      </w:pPr>
      <w:rPr>
        <w:rFonts w:hint="default"/>
      </w:rPr>
    </w:lvl>
  </w:abstractNum>
  <w:num w:numId="1">
    <w:abstractNumId w:val="4"/>
  </w:num>
  <w:num w:numId="2">
    <w:abstractNumId w:val="7"/>
  </w:num>
  <w:num w:numId="3">
    <w:abstractNumId w:val="3"/>
  </w:num>
  <w:num w:numId="4">
    <w:abstractNumId w:val="0"/>
  </w:num>
  <w:num w:numId="5">
    <w:abstractNumId w:val="2"/>
  </w:num>
  <w:num w:numId="6">
    <w:abstractNumId w:val="6"/>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77"/>
    <w:rsid w:val="000E6277"/>
    <w:rsid w:val="00BC78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E6277"/>
    <w:pPr>
      <w:tabs>
        <w:tab w:val="center" w:pos="4536"/>
        <w:tab w:val="right" w:pos="9072"/>
      </w:tabs>
      <w:spacing w:after="0" w:line="240" w:lineRule="auto"/>
    </w:pPr>
  </w:style>
  <w:style w:type="character" w:customStyle="1" w:styleId="a4">
    <w:name w:val="Долен колонтитул Знак"/>
    <w:basedOn w:val="a0"/>
    <w:link w:val="a3"/>
    <w:uiPriority w:val="99"/>
    <w:rsid w:val="000E6277"/>
  </w:style>
  <w:style w:type="paragraph" w:styleId="a5">
    <w:name w:val="Body Text"/>
    <w:basedOn w:val="a"/>
    <w:link w:val="a6"/>
    <w:uiPriority w:val="99"/>
    <w:semiHidden/>
    <w:unhideWhenUsed/>
    <w:rsid w:val="000E6277"/>
    <w:pPr>
      <w:spacing w:after="120"/>
    </w:pPr>
  </w:style>
  <w:style w:type="character" w:customStyle="1" w:styleId="a6">
    <w:name w:val="Основен текст Знак"/>
    <w:basedOn w:val="a0"/>
    <w:link w:val="a5"/>
    <w:uiPriority w:val="99"/>
    <w:semiHidden/>
    <w:rsid w:val="000E6277"/>
  </w:style>
  <w:style w:type="paragraph" w:styleId="a7">
    <w:name w:val="Balloon Text"/>
    <w:basedOn w:val="a"/>
    <w:link w:val="a8"/>
    <w:uiPriority w:val="99"/>
    <w:semiHidden/>
    <w:unhideWhenUsed/>
    <w:rsid w:val="000E6277"/>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E6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E6277"/>
    <w:pPr>
      <w:tabs>
        <w:tab w:val="center" w:pos="4536"/>
        <w:tab w:val="right" w:pos="9072"/>
      </w:tabs>
      <w:spacing w:after="0" w:line="240" w:lineRule="auto"/>
    </w:pPr>
  </w:style>
  <w:style w:type="character" w:customStyle="1" w:styleId="a4">
    <w:name w:val="Долен колонтитул Знак"/>
    <w:basedOn w:val="a0"/>
    <w:link w:val="a3"/>
    <w:uiPriority w:val="99"/>
    <w:rsid w:val="000E6277"/>
  </w:style>
  <w:style w:type="paragraph" w:styleId="a5">
    <w:name w:val="Body Text"/>
    <w:basedOn w:val="a"/>
    <w:link w:val="a6"/>
    <w:uiPriority w:val="99"/>
    <w:semiHidden/>
    <w:unhideWhenUsed/>
    <w:rsid w:val="000E6277"/>
    <w:pPr>
      <w:spacing w:after="120"/>
    </w:pPr>
  </w:style>
  <w:style w:type="character" w:customStyle="1" w:styleId="a6">
    <w:name w:val="Основен текст Знак"/>
    <w:basedOn w:val="a0"/>
    <w:link w:val="a5"/>
    <w:uiPriority w:val="99"/>
    <w:semiHidden/>
    <w:rsid w:val="000E6277"/>
  </w:style>
  <w:style w:type="paragraph" w:styleId="a7">
    <w:name w:val="Balloon Text"/>
    <w:basedOn w:val="a"/>
    <w:link w:val="a8"/>
    <w:uiPriority w:val="99"/>
    <w:semiHidden/>
    <w:unhideWhenUsed/>
    <w:rsid w:val="000E6277"/>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E6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footer" Target="footer4.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4955</Words>
  <Characters>28247</Characters>
  <Application>Microsoft Office Word</Application>
  <DocSecurity>0</DocSecurity>
  <Lines>235</Lines>
  <Paragraphs>66</Paragraphs>
  <ScaleCrop>false</ScaleCrop>
  <Company/>
  <LinksUpToDate>false</LinksUpToDate>
  <CharactersWithSpaces>33136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2020-03-06T14:29:00Z</dcterms:created>
  <dcterms:modified xsi:type="dcterms:W3CDTF">2020-03-06T14:30:00Z</dcterms:modified>
</cp:coreProperties>
</file>