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64" w:rsidRPr="00691D3B" w:rsidRDefault="00212A64" w:rsidP="00212A64">
      <w:pPr>
        <w:spacing w:after="0" w:line="240" w:lineRule="auto"/>
        <w:jc w:val="center"/>
        <w:rPr>
          <w:rFonts w:ascii="Times New Roman" w:eastAsia="Times New Roman" w:hAnsi="Times New Roman" w:cs="Times New Roman"/>
          <w:b/>
          <w:sz w:val="36"/>
          <w:szCs w:val="36"/>
          <w:lang w:eastAsia="bg-BG"/>
        </w:rPr>
      </w:pPr>
      <w:r w:rsidRPr="00691D3B">
        <w:rPr>
          <w:rFonts w:ascii="Times New Roman" w:eastAsia="Times New Roman" w:hAnsi="Times New Roman" w:cs="Times New Roman"/>
          <w:b/>
          <w:sz w:val="36"/>
          <w:szCs w:val="36"/>
          <w:lang w:eastAsia="bg-BG"/>
        </w:rPr>
        <w:t>РЕШЕНИЯ НА ОБЩИНСКИ СЪВЕТ – НИКОПОЛ ОТ ПРОВЕДЕНОТО ЗАСЕДАНИЕ</w:t>
      </w:r>
    </w:p>
    <w:p w:rsidR="00E11D05" w:rsidRPr="00E862F3" w:rsidRDefault="00212A64" w:rsidP="00E862F3">
      <w:pPr>
        <w:pBdr>
          <w:bottom w:val="single" w:sz="6" w:space="1" w:color="auto"/>
        </w:pBdr>
        <w:spacing w:after="0" w:line="240" w:lineRule="auto"/>
        <w:jc w:val="center"/>
        <w:rPr>
          <w:rFonts w:ascii="Times New Roman" w:eastAsia="Times New Roman" w:hAnsi="Times New Roman" w:cs="Times New Roman"/>
          <w:b/>
          <w:sz w:val="36"/>
          <w:szCs w:val="36"/>
          <w:lang w:eastAsia="bg-BG"/>
        </w:rPr>
      </w:pPr>
      <w:r>
        <w:rPr>
          <w:rFonts w:ascii="Times New Roman" w:eastAsia="Times New Roman" w:hAnsi="Times New Roman" w:cs="Times New Roman"/>
          <w:b/>
          <w:sz w:val="36"/>
          <w:szCs w:val="36"/>
          <w:lang w:eastAsia="bg-BG"/>
        </w:rPr>
        <w:t>НА  26.08</w:t>
      </w:r>
      <w:r w:rsidRPr="00691D3B">
        <w:rPr>
          <w:rFonts w:ascii="Times New Roman" w:eastAsia="Times New Roman" w:hAnsi="Times New Roman" w:cs="Times New Roman"/>
          <w:b/>
          <w:sz w:val="36"/>
          <w:szCs w:val="36"/>
          <w:lang w:eastAsia="bg-BG"/>
        </w:rPr>
        <w:t>.201</w:t>
      </w:r>
      <w:r>
        <w:rPr>
          <w:rFonts w:ascii="Times New Roman" w:eastAsia="Times New Roman" w:hAnsi="Times New Roman" w:cs="Times New Roman"/>
          <w:b/>
          <w:sz w:val="36"/>
          <w:szCs w:val="36"/>
          <w:lang w:val="ru-RU" w:eastAsia="bg-BG"/>
        </w:rPr>
        <w:t>9</w:t>
      </w:r>
      <w:r w:rsidRPr="00691D3B">
        <w:rPr>
          <w:rFonts w:ascii="Times New Roman" w:eastAsia="Times New Roman" w:hAnsi="Times New Roman" w:cs="Times New Roman"/>
          <w:b/>
          <w:sz w:val="36"/>
          <w:szCs w:val="36"/>
          <w:lang w:eastAsia="bg-BG"/>
        </w:rPr>
        <w:t>г.</w:t>
      </w:r>
    </w:p>
    <w:p w:rsidR="00E862F3" w:rsidRPr="00B234AA" w:rsidRDefault="00E862F3" w:rsidP="00E862F3">
      <w:pPr>
        <w:keepNext/>
        <w:spacing w:after="0" w:line="240" w:lineRule="auto"/>
        <w:jc w:val="center"/>
        <w:outlineLvl w:val="7"/>
        <w:rPr>
          <w:rFonts w:ascii="Times New Roman" w:eastAsia="Times New Roman" w:hAnsi="Times New Roman" w:cs="Times New Roman"/>
          <w:b/>
          <w:sz w:val="24"/>
          <w:szCs w:val="24"/>
          <w:lang w:val="ru-RU" w:eastAsia="bg-BG"/>
        </w:rPr>
      </w:pPr>
      <w:r w:rsidRPr="00B234AA">
        <w:rPr>
          <w:rFonts w:ascii="Times New Roman" w:eastAsia="Times New Roman" w:hAnsi="Times New Roman" w:cs="Times New Roman"/>
          <w:b/>
          <w:sz w:val="24"/>
          <w:szCs w:val="24"/>
          <w:lang w:eastAsia="bg-BG"/>
        </w:rPr>
        <w:t>О Б Щ И Н С К И   С Ъ В Е Т  –  Н И К О П О Л</w:t>
      </w:r>
    </w:p>
    <w:p w:rsidR="00E862F3" w:rsidRPr="00B234AA" w:rsidRDefault="00E862F3" w:rsidP="00E862F3">
      <w:pPr>
        <w:spacing w:after="0" w:line="240" w:lineRule="auto"/>
        <w:rPr>
          <w:rFonts w:ascii="Times New Roman" w:eastAsia="Times New Roman" w:hAnsi="Times New Roman" w:cs="Times New Roman"/>
          <w:sz w:val="24"/>
          <w:szCs w:val="24"/>
          <w:lang w:eastAsia="bg-BG"/>
        </w:rPr>
      </w:pPr>
      <w:r w:rsidRPr="00B234A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1CC10130" wp14:editId="33575C70">
                <wp:simplePos x="0" y="0"/>
                <wp:positionH relativeFrom="column">
                  <wp:posOffset>-127000</wp:posOffset>
                </wp:positionH>
                <wp:positionV relativeFrom="paragraph">
                  <wp:posOffset>109855</wp:posOffset>
                </wp:positionV>
                <wp:extent cx="6629400" cy="0"/>
                <wp:effectExtent l="10160" t="12065" r="8890" b="6985"/>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QwPAIAAEM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OqhJDA8AgAAQwQAAA4AAAAAAAAA&#10;AAAAAAAALgIAAGRycy9lMm9Eb2MueG1sUEsBAi0AFAAGAAgAAAAhABJUwznbAAAACgEAAA8AAAAA&#10;AAAAAAAAAAAAlgQAAGRycy9kb3ducmV2LnhtbFBLBQYAAAAABAAEAPMAAACeBQAAAAA=&#10;"/>
            </w:pict>
          </mc:Fallback>
        </mc:AlternateContent>
      </w:r>
    </w:p>
    <w:p w:rsidR="00E862F3" w:rsidRPr="00B234AA" w:rsidRDefault="00E862F3" w:rsidP="00E862F3">
      <w:pPr>
        <w:spacing w:after="0" w:line="240" w:lineRule="auto"/>
        <w:rPr>
          <w:rFonts w:ascii="Times New Roman" w:eastAsia="Times New Roman" w:hAnsi="Times New Roman" w:cs="Times New Roman"/>
          <w:b/>
          <w:sz w:val="24"/>
          <w:szCs w:val="24"/>
          <w:lang w:eastAsia="bg-BG"/>
        </w:rPr>
      </w:pPr>
    </w:p>
    <w:p w:rsidR="00E862F3" w:rsidRPr="00B234AA" w:rsidRDefault="00E862F3" w:rsidP="00E862F3">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ПРЕПИС-ИЗВЛЕЧЕНИЕ!</w:t>
      </w:r>
    </w:p>
    <w:p w:rsidR="00E862F3" w:rsidRPr="00B234AA" w:rsidRDefault="00E862F3" w:rsidP="00E862F3">
      <w:pPr>
        <w:spacing w:after="0" w:line="240" w:lineRule="auto"/>
        <w:jc w:val="center"/>
        <w:rPr>
          <w:rFonts w:ascii="Times New Roman" w:eastAsia="Times New Roman" w:hAnsi="Times New Roman" w:cs="Times New Roman"/>
          <w:b/>
          <w:color w:val="FF0000"/>
          <w:sz w:val="24"/>
          <w:szCs w:val="24"/>
          <w:lang w:val="ru-RU" w:eastAsia="bg-BG"/>
        </w:rPr>
      </w:pPr>
      <w:r w:rsidRPr="00B234AA">
        <w:rPr>
          <w:rFonts w:ascii="Times New Roman" w:eastAsia="Times New Roman" w:hAnsi="Times New Roman" w:cs="Times New Roman"/>
          <w:b/>
          <w:color w:val="FF0000"/>
          <w:sz w:val="24"/>
          <w:szCs w:val="24"/>
          <w:lang w:eastAsia="bg-BG"/>
        </w:rPr>
        <w:t xml:space="preserve">от Протокол № </w:t>
      </w:r>
      <w:r w:rsidRPr="00B234AA">
        <w:rPr>
          <w:rFonts w:ascii="Times New Roman" w:eastAsia="Times New Roman" w:hAnsi="Times New Roman" w:cs="Times New Roman"/>
          <w:b/>
          <w:color w:val="FF0000"/>
          <w:sz w:val="24"/>
          <w:szCs w:val="24"/>
          <w:lang w:val="ru-RU" w:eastAsia="bg-BG"/>
        </w:rPr>
        <w:t>64</w:t>
      </w:r>
    </w:p>
    <w:p w:rsidR="00E862F3" w:rsidRPr="00B234AA" w:rsidRDefault="00E862F3" w:rsidP="00E862F3">
      <w:pPr>
        <w:spacing w:after="0" w:line="240" w:lineRule="auto"/>
        <w:jc w:val="center"/>
        <w:rPr>
          <w:rFonts w:ascii="Times New Roman" w:eastAsia="Times New Roman" w:hAnsi="Times New Roman" w:cs="Times New Roman"/>
          <w:b/>
          <w:color w:val="FF0000"/>
          <w:sz w:val="24"/>
          <w:szCs w:val="24"/>
          <w:lang w:eastAsia="bg-BG"/>
        </w:rPr>
      </w:pPr>
      <w:r w:rsidRPr="00B234AA">
        <w:rPr>
          <w:rFonts w:ascii="Times New Roman" w:eastAsia="Times New Roman" w:hAnsi="Times New Roman" w:cs="Times New Roman"/>
          <w:b/>
          <w:sz w:val="24"/>
          <w:szCs w:val="24"/>
          <w:lang w:eastAsia="bg-BG"/>
        </w:rPr>
        <w:t xml:space="preserve">от проведеното заседание </w:t>
      </w:r>
      <w:r w:rsidRPr="00B234AA">
        <w:rPr>
          <w:rFonts w:ascii="Times New Roman" w:eastAsia="Times New Roman" w:hAnsi="Times New Roman" w:cs="Times New Roman"/>
          <w:b/>
          <w:color w:val="FF0000"/>
          <w:sz w:val="24"/>
          <w:szCs w:val="24"/>
          <w:lang w:eastAsia="bg-BG"/>
        </w:rPr>
        <w:t>на 26.0</w:t>
      </w:r>
      <w:r w:rsidRPr="00B234AA">
        <w:rPr>
          <w:rFonts w:ascii="Times New Roman" w:eastAsia="Times New Roman" w:hAnsi="Times New Roman" w:cs="Times New Roman"/>
          <w:b/>
          <w:color w:val="FF0000"/>
          <w:sz w:val="24"/>
          <w:szCs w:val="24"/>
          <w:lang w:val="ru-RU" w:eastAsia="bg-BG"/>
        </w:rPr>
        <w:t>8</w:t>
      </w:r>
      <w:r w:rsidRPr="00B234AA">
        <w:rPr>
          <w:rFonts w:ascii="Times New Roman" w:eastAsia="Times New Roman" w:hAnsi="Times New Roman" w:cs="Times New Roman"/>
          <w:b/>
          <w:color w:val="FF0000"/>
          <w:sz w:val="24"/>
          <w:szCs w:val="24"/>
          <w:lang w:eastAsia="bg-BG"/>
        </w:rPr>
        <w:t>.2019 г.</w:t>
      </w:r>
    </w:p>
    <w:p w:rsidR="00E862F3" w:rsidRPr="00B234AA" w:rsidRDefault="00E862F3" w:rsidP="00E862F3">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 xml:space="preserve">по първа </w:t>
      </w:r>
      <w:r w:rsidRPr="00B234AA">
        <w:rPr>
          <w:rFonts w:ascii="Times New Roman" w:eastAsia="Times New Roman" w:hAnsi="Times New Roman" w:cs="Times New Roman"/>
          <w:b/>
          <w:color w:val="FF0000"/>
          <w:sz w:val="24"/>
          <w:szCs w:val="24"/>
          <w:lang w:eastAsia="bg-BG"/>
        </w:rPr>
        <w:t xml:space="preserve"> точка </w:t>
      </w:r>
      <w:r w:rsidRPr="00B234AA">
        <w:rPr>
          <w:rFonts w:ascii="Times New Roman" w:eastAsia="Times New Roman" w:hAnsi="Times New Roman" w:cs="Times New Roman"/>
          <w:b/>
          <w:sz w:val="24"/>
          <w:szCs w:val="24"/>
          <w:lang w:eastAsia="bg-BG"/>
        </w:rPr>
        <w:t>от дневния ред</w:t>
      </w:r>
    </w:p>
    <w:p w:rsidR="00E862F3" w:rsidRPr="00B234AA" w:rsidRDefault="00E862F3" w:rsidP="00E862F3">
      <w:pPr>
        <w:tabs>
          <w:tab w:val="left" w:pos="5497"/>
        </w:tabs>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ab/>
      </w:r>
    </w:p>
    <w:p w:rsidR="00E862F3" w:rsidRPr="00B234AA" w:rsidRDefault="00E862F3" w:rsidP="00E862F3">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РЕШЕНИЕ:</w:t>
      </w:r>
    </w:p>
    <w:p w:rsidR="00E862F3" w:rsidRPr="00B234AA" w:rsidRDefault="00E862F3" w:rsidP="00E862F3">
      <w:pPr>
        <w:spacing w:after="0" w:line="240" w:lineRule="auto"/>
        <w:jc w:val="center"/>
        <w:rPr>
          <w:rFonts w:ascii="Times New Roman" w:eastAsia="Times New Roman" w:hAnsi="Times New Roman" w:cs="Times New Roman"/>
          <w:b/>
          <w:color w:val="FF0000"/>
          <w:sz w:val="24"/>
          <w:szCs w:val="24"/>
          <w:lang w:eastAsia="bg-BG"/>
        </w:rPr>
      </w:pPr>
      <w:r w:rsidRPr="00B234AA">
        <w:rPr>
          <w:rFonts w:ascii="Times New Roman" w:eastAsia="Times New Roman" w:hAnsi="Times New Roman" w:cs="Times New Roman"/>
          <w:b/>
          <w:color w:val="FF0000"/>
          <w:sz w:val="24"/>
          <w:szCs w:val="24"/>
          <w:lang w:eastAsia="bg-BG"/>
        </w:rPr>
        <w:t xml:space="preserve">№ </w:t>
      </w:r>
      <w:r w:rsidRPr="00B234AA">
        <w:rPr>
          <w:rFonts w:ascii="Times New Roman" w:eastAsia="Times New Roman" w:hAnsi="Times New Roman" w:cs="Times New Roman"/>
          <w:b/>
          <w:color w:val="FF0000"/>
          <w:sz w:val="24"/>
          <w:szCs w:val="24"/>
          <w:lang w:val="ru-RU" w:eastAsia="bg-BG"/>
        </w:rPr>
        <w:t>474</w:t>
      </w:r>
      <w:r w:rsidRPr="00B234AA">
        <w:rPr>
          <w:rFonts w:ascii="Times New Roman" w:eastAsia="Times New Roman" w:hAnsi="Times New Roman" w:cs="Times New Roman"/>
          <w:b/>
          <w:color w:val="FF0000"/>
          <w:sz w:val="24"/>
          <w:szCs w:val="24"/>
          <w:lang w:eastAsia="bg-BG"/>
        </w:rPr>
        <w:t>/26</w:t>
      </w:r>
      <w:r w:rsidRPr="00B234AA">
        <w:rPr>
          <w:rFonts w:ascii="Times New Roman" w:eastAsia="Times New Roman" w:hAnsi="Times New Roman" w:cs="Times New Roman"/>
          <w:b/>
          <w:color w:val="FF0000"/>
          <w:sz w:val="24"/>
          <w:szCs w:val="24"/>
          <w:lang w:val="ru-RU" w:eastAsia="bg-BG"/>
        </w:rPr>
        <w:t>.08.2019</w:t>
      </w:r>
      <w:r w:rsidRPr="00B234AA">
        <w:rPr>
          <w:rFonts w:ascii="Times New Roman" w:eastAsia="Times New Roman" w:hAnsi="Times New Roman" w:cs="Times New Roman"/>
          <w:b/>
          <w:color w:val="FF0000"/>
          <w:sz w:val="24"/>
          <w:szCs w:val="24"/>
          <w:lang w:eastAsia="bg-BG"/>
        </w:rPr>
        <w:t xml:space="preserve"> г.</w:t>
      </w:r>
    </w:p>
    <w:p w:rsidR="00E862F3" w:rsidRPr="00B234AA" w:rsidRDefault="00E862F3" w:rsidP="00E862F3">
      <w:pPr>
        <w:spacing w:after="0" w:line="240" w:lineRule="auto"/>
        <w:jc w:val="both"/>
        <w:rPr>
          <w:rFonts w:ascii="Times New Roman" w:eastAsia="Times New Roman" w:hAnsi="Times New Roman" w:cs="Times New Roman"/>
          <w:b/>
          <w:sz w:val="24"/>
          <w:szCs w:val="24"/>
          <w:lang w:eastAsia="bg-BG"/>
        </w:rPr>
      </w:pPr>
    </w:p>
    <w:p w:rsidR="00E862F3" w:rsidRPr="00E862F3" w:rsidRDefault="00E862F3" w:rsidP="00E862F3">
      <w:pPr>
        <w:spacing w:after="0" w:line="240" w:lineRule="auto"/>
        <w:ind w:firstLine="708"/>
        <w:jc w:val="both"/>
        <w:rPr>
          <w:rFonts w:ascii="Times New Roman" w:eastAsia="Calibri" w:hAnsi="Times New Roman" w:cs="Times New Roman"/>
          <w:sz w:val="24"/>
          <w:szCs w:val="24"/>
        </w:rPr>
      </w:pPr>
      <w:r w:rsidRPr="00B234AA">
        <w:rPr>
          <w:rFonts w:ascii="Times New Roman" w:eastAsia="Times New Roman" w:hAnsi="Times New Roman" w:cs="Times New Roman"/>
          <w:b/>
          <w:sz w:val="24"/>
          <w:szCs w:val="24"/>
          <w:u w:val="single"/>
          <w:lang w:eastAsia="bg-BG"/>
        </w:rPr>
        <w:t>ОТНОСНО</w:t>
      </w:r>
      <w:r w:rsidRPr="00B234AA">
        <w:rPr>
          <w:rFonts w:ascii="Times New Roman" w:eastAsia="Times New Roman" w:hAnsi="Times New Roman" w:cs="Times New Roman"/>
          <w:sz w:val="24"/>
          <w:szCs w:val="24"/>
          <w:lang w:eastAsia="bg-BG"/>
        </w:rPr>
        <w:t xml:space="preserve">: </w:t>
      </w:r>
      <w:r w:rsidRPr="00B234AA">
        <w:rPr>
          <w:rFonts w:ascii="Times New Roman" w:eastAsia="Calibri" w:hAnsi="Times New Roman" w:cs="Times New Roman"/>
          <w:bCs/>
          <w:sz w:val="24"/>
          <w:szCs w:val="24"/>
        </w:rPr>
        <w:t>П</w:t>
      </w:r>
      <w:r w:rsidRPr="00B234AA">
        <w:rPr>
          <w:rFonts w:ascii="Times New Roman" w:eastAsia="Calibri" w:hAnsi="Times New Roman" w:cs="Times New Roman"/>
          <w:sz w:val="24"/>
          <w:szCs w:val="24"/>
        </w:rPr>
        <w:t>одготовка на придружаващи документи във връзка с искане за авансово плащане договор</w:t>
      </w:r>
      <w:r w:rsidRPr="00B234AA">
        <w:rPr>
          <w:rFonts w:ascii="Times New Roman" w:eastAsia="Calibri" w:hAnsi="Times New Roman" w:cs="Times New Roman"/>
          <w:i/>
          <w:sz w:val="24"/>
          <w:szCs w:val="24"/>
        </w:rPr>
        <w:t xml:space="preserve"> </w:t>
      </w:r>
      <w:r w:rsidRPr="00B234AA">
        <w:rPr>
          <w:rFonts w:ascii="Times New Roman" w:eastAsia="Calibri" w:hAnsi="Times New Roman" w:cs="Times New Roman"/>
          <w:sz w:val="24"/>
          <w:szCs w:val="24"/>
        </w:rPr>
        <w:t>BG06RDNP001-7.001-0092-C01/09.05.2019г. с Управляващия орган на ПРСР, в  изпълнение на проект „Реконструкция и рехабилитация на улици в Община Никопол“, финансиран по Процедура чрез подбор № BG06RDNP001-7.001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2014 - 2020г..</w:t>
      </w:r>
    </w:p>
    <w:p w:rsidR="00E862F3" w:rsidRPr="00B234AA" w:rsidRDefault="00E862F3" w:rsidP="00E862F3">
      <w:pPr>
        <w:spacing w:after="0" w:line="240" w:lineRule="auto"/>
        <w:ind w:firstLine="708"/>
        <w:jc w:val="both"/>
        <w:rPr>
          <w:rFonts w:ascii="Times New Roman" w:eastAsia="Times New Roman" w:hAnsi="Times New Roman" w:cs="Times New Roman"/>
          <w:sz w:val="24"/>
          <w:szCs w:val="24"/>
          <w:lang w:eastAsia="bg-BG"/>
        </w:rPr>
      </w:pPr>
      <w:r w:rsidRPr="00B234AA">
        <w:rPr>
          <w:rFonts w:ascii="Times New Roman" w:eastAsia="Calibri" w:hAnsi="Times New Roman" w:cs="Times New Roman"/>
          <w:bCs/>
          <w:sz w:val="24"/>
          <w:szCs w:val="24"/>
        </w:rPr>
        <w:t>На основание</w:t>
      </w:r>
      <w:r w:rsidRPr="00B234AA">
        <w:rPr>
          <w:rFonts w:ascii="Times New Roman" w:eastAsia="Calibri" w:hAnsi="Times New Roman" w:cs="Times New Roman"/>
          <w:sz w:val="24"/>
          <w:szCs w:val="24"/>
        </w:rPr>
        <w:t xml:space="preserve"> чл. 21, ал. 1,  т. 23, и ал. 2  от Закона за местното самоуправление и местната администрация и договор/споразумение за предоставяне на безвъзмездна финансова помощ №  BG06RDNP001-7.001-0092-C01/09.05.2019г. от 09.05.2019г. по подмярка 7.2 на мярка 7 за Проект „Реконструкция и рехабилитация на улици в Община Никопол”, сключен между ДФ „Земеделие” и Община Никопол, седалище и адрес на управление: гр. Никопол, ул. Александър Стамболийски № 5, ЕИК по БУЛСТАТ 000413885, идентификационен номер по ДДС № BG000413885, представляван от Валерий Димитров Желязков, Общински съвет – Никопол</w:t>
      </w:r>
    </w:p>
    <w:p w:rsidR="00E862F3" w:rsidRPr="00B234AA" w:rsidRDefault="00E862F3" w:rsidP="00E862F3">
      <w:pPr>
        <w:spacing w:after="0" w:line="240" w:lineRule="auto"/>
        <w:jc w:val="both"/>
        <w:rPr>
          <w:rFonts w:ascii="Times New Roman" w:eastAsia="Times New Roman" w:hAnsi="Times New Roman" w:cs="Times New Roman"/>
          <w:sz w:val="24"/>
          <w:szCs w:val="24"/>
          <w:lang w:eastAsia="bg-BG"/>
        </w:rPr>
      </w:pPr>
    </w:p>
    <w:p w:rsidR="00E862F3" w:rsidRPr="00B234AA" w:rsidRDefault="00E862F3" w:rsidP="00E862F3">
      <w:pPr>
        <w:spacing w:after="0" w:line="240" w:lineRule="auto"/>
        <w:ind w:left="360"/>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Р Е Ш И:</w:t>
      </w:r>
    </w:p>
    <w:p w:rsidR="00E862F3" w:rsidRPr="00B234AA" w:rsidRDefault="00E862F3" w:rsidP="00E862F3">
      <w:pPr>
        <w:spacing w:after="0" w:line="240" w:lineRule="auto"/>
        <w:rPr>
          <w:rFonts w:ascii="Times New Roman" w:eastAsia="Times New Roman" w:hAnsi="Times New Roman" w:cs="Times New Roman"/>
          <w:b/>
          <w:sz w:val="24"/>
          <w:szCs w:val="24"/>
          <w:lang w:eastAsia="bg-BG"/>
        </w:rPr>
      </w:pPr>
    </w:p>
    <w:p w:rsidR="00E862F3" w:rsidRPr="00B234AA" w:rsidRDefault="00E862F3" w:rsidP="00E862F3">
      <w:pPr>
        <w:spacing w:after="0" w:line="240" w:lineRule="auto"/>
        <w:ind w:firstLine="567"/>
        <w:jc w:val="both"/>
        <w:rPr>
          <w:rFonts w:ascii="Times New Roman" w:eastAsia="Calibri" w:hAnsi="Times New Roman" w:cs="Times New Roman"/>
          <w:sz w:val="24"/>
          <w:szCs w:val="24"/>
        </w:rPr>
      </w:pPr>
      <w:r w:rsidRPr="00B234AA">
        <w:rPr>
          <w:rFonts w:ascii="Times New Roman" w:eastAsia="Calibri" w:hAnsi="Times New Roman" w:cs="Times New Roman"/>
          <w:sz w:val="24"/>
          <w:szCs w:val="24"/>
        </w:rPr>
        <w:t xml:space="preserve">1.Упълномощава  Кмета  на  Община  Никопол  да  подпише  Запис  на заповед, без протест и без разноски, платима на предявяване в полза на ДФ „Земеделие”  в  размер  до  </w:t>
      </w:r>
      <w:r w:rsidRPr="00B234AA">
        <w:rPr>
          <w:rFonts w:ascii="Times New Roman" w:eastAsia="Calibri" w:hAnsi="Times New Roman" w:cs="Times New Roman"/>
          <w:b/>
          <w:sz w:val="24"/>
          <w:szCs w:val="24"/>
        </w:rPr>
        <w:t>586 232,43 лева</w:t>
      </w:r>
      <w:r w:rsidRPr="00B234AA">
        <w:rPr>
          <w:rFonts w:ascii="Times New Roman" w:eastAsia="Calibri" w:hAnsi="Times New Roman" w:cs="Times New Roman"/>
          <w:sz w:val="24"/>
          <w:szCs w:val="24"/>
        </w:rPr>
        <w:t>, (словом: петстотин осемдесет и шест хиляди двеста тридесет и два лева и четиридесет и три стотинки) за обезпечаване на 100 % от заявения размер на авансово плащане по договор за предоставяне на безвъзмездна финансова помощ № BG06RDNP001-7.001-0092-C01/09.05.2019г. от 09.05.2019г. по подмярка 7.2 на мярка 7 за Проект „Реконструкция и рехабилитация на улици в Община Никопол” сключен между Община Никопол и ДФ „Земеделие”.</w:t>
      </w:r>
    </w:p>
    <w:p w:rsidR="00E862F3" w:rsidRPr="00B234AA" w:rsidRDefault="00E862F3" w:rsidP="00E862F3">
      <w:pPr>
        <w:spacing w:after="0" w:line="240" w:lineRule="auto"/>
        <w:ind w:firstLine="567"/>
        <w:jc w:val="both"/>
        <w:rPr>
          <w:rFonts w:ascii="Times New Roman" w:eastAsia="Calibri" w:hAnsi="Times New Roman" w:cs="Times New Roman"/>
          <w:sz w:val="24"/>
          <w:szCs w:val="24"/>
        </w:rPr>
      </w:pPr>
      <w:r w:rsidRPr="00B234AA">
        <w:rPr>
          <w:rFonts w:ascii="Times New Roman" w:eastAsia="Calibri" w:hAnsi="Times New Roman" w:cs="Times New Roman"/>
          <w:sz w:val="24"/>
          <w:szCs w:val="24"/>
        </w:rPr>
        <w:t>2. Възлага на Кмета на Община Никопол да подготви необходимите документи за получаване на авансовото плащане по договор № BG06RDNP001-7.001-0092-C01/09.05.2019г. от 09.05.2019г., и да ги представи пред ДФ „Земеделие”.</w:t>
      </w:r>
    </w:p>
    <w:p w:rsidR="00E862F3" w:rsidRPr="00B234AA" w:rsidRDefault="00E862F3" w:rsidP="00E862F3">
      <w:pPr>
        <w:spacing w:after="0" w:line="240" w:lineRule="auto"/>
        <w:rPr>
          <w:rFonts w:ascii="Times New Roman" w:eastAsia="Times New Roman" w:hAnsi="Times New Roman" w:cs="Times New Roman"/>
          <w:b/>
          <w:sz w:val="24"/>
          <w:szCs w:val="24"/>
          <w:lang w:eastAsia="bg-BG"/>
        </w:rPr>
      </w:pPr>
    </w:p>
    <w:p w:rsidR="00E862F3" w:rsidRPr="00B234AA" w:rsidRDefault="00E862F3" w:rsidP="00E862F3">
      <w:pPr>
        <w:spacing w:after="0" w:line="240" w:lineRule="auto"/>
        <w:rPr>
          <w:rFonts w:ascii="Times New Roman" w:eastAsia="Times New Roman" w:hAnsi="Times New Roman" w:cs="Times New Roman"/>
          <w:b/>
          <w:sz w:val="24"/>
          <w:szCs w:val="24"/>
          <w:lang w:eastAsia="bg-BG"/>
        </w:rPr>
      </w:pPr>
    </w:p>
    <w:p w:rsidR="00E862F3" w:rsidRPr="00B234AA" w:rsidRDefault="00E862F3" w:rsidP="00E862F3">
      <w:pPr>
        <w:spacing w:after="0" w:line="240" w:lineRule="auto"/>
        <w:rPr>
          <w:rFonts w:ascii="Times New Roman" w:eastAsia="Times New Roman" w:hAnsi="Times New Roman" w:cs="Times New Roman"/>
          <w:b/>
          <w:sz w:val="24"/>
          <w:szCs w:val="24"/>
          <w:lang w:eastAsia="bg-BG"/>
        </w:rPr>
      </w:pPr>
    </w:p>
    <w:p w:rsidR="00E862F3" w:rsidRPr="00B234AA" w:rsidRDefault="00E862F3" w:rsidP="00E862F3">
      <w:pPr>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КРАСИМИР ХАЛОВ-</w:t>
      </w:r>
    </w:p>
    <w:p w:rsidR="00E862F3" w:rsidRPr="00B234AA" w:rsidRDefault="00E862F3" w:rsidP="00E862F3">
      <w:pPr>
        <w:spacing w:after="0" w:line="240" w:lineRule="auto"/>
        <w:rPr>
          <w:rFonts w:ascii="Times New Roman" w:eastAsia="Times New Roman" w:hAnsi="Times New Roman" w:cs="Times New Roman"/>
          <w:sz w:val="24"/>
          <w:szCs w:val="24"/>
          <w:lang w:val="ru-RU" w:eastAsia="bg-BG"/>
        </w:rPr>
      </w:pPr>
      <w:r w:rsidRPr="00B234AA">
        <w:rPr>
          <w:rFonts w:ascii="Times New Roman" w:eastAsia="Times New Roman" w:hAnsi="Times New Roman" w:cs="Times New Roman"/>
          <w:b/>
          <w:sz w:val="24"/>
          <w:szCs w:val="24"/>
          <w:lang w:eastAsia="bg-BG"/>
        </w:rPr>
        <w:t xml:space="preserve">Председател на </w:t>
      </w:r>
    </w:p>
    <w:p w:rsidR="00E862F3" w:rsidRPr="00B234AA" w:rsidRDefault="00E862F3" w:rsidP="00E862F3">
      <w:pPr>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Общински съвет Никопол</w:t>
      </w:r>
    </w:p>
    <w:p w:rsidR="000616E5" w:rsidRPr="00B234AA" w:rsidRDefault="000616E5" w:rsidP="000616E5">
      <w:pPr>
        <w:keepNext/>
        <w:spacing w:after="0" w:line="240" w:lineRule="auto"/>
        <w:jc w:val="center"/>
        <w:outlineLvl w:val="7"/>
        <w:rPr>
          <w:rFonts w:ascii="Times New Roman" w:eastAsia="Times New Roman" w:hAnsi="Times New Roman" w:cs="Times New Roman"/>
          <w:b/>
          <w:sz w:val="24"/>
          <w:szCs w:val="24"/>
          <w:lang w:val="ru-RU" w:eastAsia="bg-BG"/>
        </w:rPr>
      </w:pPr>
      <w:r w:rsidRPr="00B234AA">
        <w:rPr>
          <w:rFonts w:ascii="Times New Roman" w:eastAsia="Times New Roman" w:hAnsi="Times New Roman" w:cs="Times New Roman"/>
          <w:b/>
          <w:sz w:val="24"/>
          <w:szCs w:val="24"/>
          <w:lang w:eastAsia="bg-BG"/>
        </w:rPr>
        <w:lastRenderedPageBreak/>
        <w:t>О Б Щ И Н С К И   С Ъ В Е Т  –  Н И К О П О Л</w:t>
      </w:r>
    </w:p>
    <w:p w:rsidR="000616E5" w:rsidRPr="00B234AA" w:rsidRDefault="000616E5" w:rsidP="000616E5">
      <w:pPr>
        <w:spacing w:after="0" w:line="240" w:lineRule="auto"/>
        <w:rPr>
          <w:rFonts w:ascii="Times New Roman" w:eastAsia="Times New Roman" w:hAnsi="Times New Roman" w:cs="Times New Roman"/>
          <w:sz w:val="24"/>
          <w:szCs w:val="24"/>
          <w:lang w:eastAsia="bg-BG"/>
        </w:rPr>
      </w:pPr>
      <w:r w:rsidRPr="00B234A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1312" behindDoc="0" locked="0" layoutInCell="1" allowOverlap="1" wp14:anchorId="4E9E9E63" wp14:editId="362F138F">
                <wp:simplePos x="0" y="0"/>
                <wp:positionH relativeFrom="column">
                  <wp:posOffset>-127000</wp:posOffset>
                </wp:positionH>
                <wp:positionV relativeFrom="paragraph">
                  <wp:posOffset>109855</wp:posOffset>
                </wp:positionV>
                <wp:extent cx="6629400" cy="0"/>
                <wp:effectExtent l="10160" t="12065" r="8890" b="6985"/>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sfjVxPQIAAEMEAAAOAAAAAAAA&#10;AAAAAAAAAC4CAABkcnMvZTJvRG9jLnhtbFBLAQItABQABgAIAAAAIQASVMM52wAAAAoBAAAPAAAA&#10;AAAAAAAAAAAAAJcEAABkcnMvZG93bnJldi54bWxQSwUGAAAAAAQABADzAAAAnwUAAAAA&#10;"/>
            </w:pict>
          </mc:Fallback>
        </mc:AlternateContent>
      </w:r>
    </w:p>
    <w:p w:rsidR="000616E5" w:rsidRDefault="000616E5" w:rsidP="000616E5">
      <w:pPr>
        <w:spacing w:after="0" w:line="240" w:lineRule="auto"/>
        <w:rPr>
          <w:rFonts w:ascii="Times New Roman" w:eastAsia="Times New Roman" w:hAnsi="Times New Roman" w:cs="Times New Roman"/>
          <w:b/>
          <w:sz w:val="24"/>
          <w:szCs w:val="24"/>
          <w:lang w:eastAsia="bg-BG"/>
        </w:rPr>
      </w:pPr>
    </w:p>
    <w:p w:rsidR="000616E5" w:rsidRPr="00B234AA" w:rsidRDefault="000616E5" w:rsidP="000616E5">
      <w:pPr>
        <w:spacing w:after="0" w:line="240" w:lineRule="auto"/>
        <w:rPr>
          <w:rFonts w:ascii="Times New Roman" w:eastAsia="Times New Roman" w:hAnsi="Times New Roman" w:cs="Times New Roman"/>
          <w:b/>
          <w:sz w:val="24"/>
          <w:szCs w:val="24"/>
          <w:lang w:eastAsia="bg-BG"/>
        </w:rPr>
      </w:pPr>
    </w:p>
    <w:p w:rsidR="000616E5" w:rsidRPr="00B234AA" w:rsidRDefault="000616E5" w:rsidP="000616E5">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ПРЕПИС-ИЗВЛЕЧЕНИЕ!</w:t>
      </w:r>
    </w:p>
    <w:p w:rsidR="000616E5" w:rsidRPr="00B234AA" w:rsidRDefault="000616E5" w:rsidP="000616E5">
      <w:pPr>
        <w:spacing w:after="0" w:line="240" w:lineRule="auto"/>
        <w:jc w:val="center"/>
        <w:rPr>
          <w:rFonts w:ascii="Times New Roman" w:eastAsia="Times New Roman" w:hAnsi="Times New Roman" w:cs="Times New Roman"/>
          <w:b/>
          <w:color w:val="FF0000"/>
          <w:sz w:val="24"/>
          <w:szCs w:val="24"/>
          <w:lang w:val="ru-RU" w:eastAsia="bg-BG"/>
        </w:rPr>
      </w:pPr>
      <w:r w:rsidRPr="00B234AA">
        <w:rPr>
          <w:rFonts w:ascii="Times New Roman" w:eastAsia="Times New Roman" w:hAnsi="Times New Roman" w:cs="Times New Roman"/>
          <w:b/>
          <w:color w:val="FF0000"/>
          <w:sz w:val="24"/>
          <w:szCs w:val="24"/>
          <w:lang w:eastAsia="bg-BG"/>
        </w:rPr>
        <w:t xml:space="preserve">от Протокол № </w:t>
      </w:r>
      <w:r w:rsidRPr="00B234AA">
        <w:rPr>
          <w:rFonts w:ascii="Times New Roman" w:eastAsia="Times New Roman" w:hAnsi="Times New Roman" w:cs="Times New Roman"/>
          <w:b/>
          <w:color w:val="FF0000"/>
          <w:sz w:val="24"/>
          <w:szCs w:val="24"/>
          <w:lang w:val="ru-RU" w:eastAsia="bg-BG"/>
        </w:rPr>
        <w:t>64</w:t>
      </w:r>
    </w:p>
    <w:p w:rsidR="000616E5" w:rsidRPr="00B234AA" w:rsidRDefault="000616E5" w:rsidP="000616E5">
      <w:pPr>
        <w:spacing w:after="0" w:line="240" w:lineRule="auto"/>
        <w:jc w:val="center"/>
        <w:rPr>
          <w:rFonts w:ascii="Times New Roman" w:eastAsia="Times New Roman" w:hAnsi="Times New Roman" w:cs="Times New Roman"/>
          <w:b/>
          <w:color w:val="FF0000"/>
          <w:sz w:val="24"/>
          <w:szCs w:val="24"/>
          <w:lang w:eastAsia="bg-BG"/>
        </w:rPr>
      </w:pPr>
      <w:r w:rsidRPr="00B234AA">
        <w:rPr>
          <w:rFonts w:ascii="Times New Roman" w:eastAsia="Times New Roman" w:hAnsi="Times New Roman" w:cs="Times New Roman"/>
          <w:b/>
          <w:sz w:val="24"/>
          <w:szCs w:val="24"/>
          <w:lang w:eastAsia="bg-BG"/>
        </w:rPr>
        <w:t xml:space="preserve">от проведеното заседание </w:t>
      </w:r>
      <w:r w:rsidRPr="00B234AA">
        <w:rPr>
          <w:rFonts w:ascii="Times New Roman" w:eastAsia="Times New Roman" w:hAnsi="Times New Roman" w:cs="Times New Roman"/>
          <w:b/>
          <w:color w:val="FF0000"/>
          <w:sz w:val="24"/>
          <w:szCs w:val="24"/>
          <w:lang w:eastAsia="bg-BG"/>
        </w:rPr>
        <w:t>на 26.0</w:t>
      </w:r>
      <w:r w:rsidRPr="00B234AA">
        <w:rPr>
          <w:rFonts w:ascii="Times New Roman" w:eastAsia="Times New Roman" w:hAnsi="Times New Roman" w:cs="Times New Roman"/>
          <w:b/>
          <w:color w:val="FF0000"/>
          <w:sz w:val="24"/>
          <w:szCs w:val="24"/>
          <w:lang w:val="ru-RU" w:eastAsia="bg-BG"/>
        </w:rPr>
        <w:t>8</w:t>
      </w:r>
      <w:r w:rsidRPr="00B234AA">
        <w:rPr>
          <w:rFonts w:ascii="Times New Roman" w:eastAsia="Times New Roman" w:hAnsi="Times New Roman" w:cs="Times New Roman"/>
          <w:b/>
          <w:color w:val="FF0000"/>
          <w:sz w:val="24"/>
          <w:szCs w:val="24"/>
          <w:lang w:eastAsia="bg-BG"/>
        </w:rPr>
        <w:t>.2019 г.</w:t>
      </w:r>
    </w:p>
    <w:p w:rsidR="000616E5" w:rsidRPr="00B234AA" w:rsidRDefault="000616E5" w:rsidP="000616E5">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 xml:space="preserve">по </w:t>
      </w:r>
      <w:r>
        <w:rPr>
          <w:rFonts w:ascii="Times New Roman" w:eastAsia="Times New Roman" w:hAnsi="Times New Roman" w:cs="Times New Roman"/>
          <w:b/>
          <w:sz w:val="24"/>
          <w:szCs w:val="24"/>
          <w:lang w:eastAsia="bg-BG"/>
        </w:rPr>
        <w:t>втора</w:t>
      </w:r>
      <w:r w:rsidRPr="00B234AA">
        <w:rPr>
          <w:rFonts w:ascii="Times New Roman" w:eastAsia="Times New Roman" w:hAnsi="Times New Roman" w:cs="Times New Roman"/>
          <w:b/>
          <w:sz w:val="24"/>
          <w:szCs w:val="24"/>
          <w:lang w:eastAsia="bg-BG"/>
        </w:rPr>
        <w:t xml:space="preserve"> </w:t>
      </w:r>
      <w:r w:rsidRPr="00B234AA">
        <w:rPr>
          <w:rFonts w:ascii="Times New Roman" w:eastAsia="Times New Roman" w:hAnsi="Times New Roman" w:cs="Times New Roman"/>
          <w:b/>
          <w:color w:val="FF0000"/>
          <w:sz w:val="24"/>
          <w:szCs w:val="24"/>
          <w:lang w:eastAsia="bg-BG"/>
        </w:rPr>
        <w:t xml:space="preserve"> точка </w:t>
      </w:r>
      <w:r w:rsidRPr="00B234AA">
        <w:rPr>
          <w:rFonts w:ascii="Times New Roman" w:eastAsia="Times New Roman" w:hAnsi="Times New Roman" w:cs="Times New Roman"/>
          <w:b/>
          <w:sz w:val="24"/>
          <w:szCs w:val="24"/>
          <w:lang w:eastAsia="bg-BG"/>
        </w:rPr>
        <w:t>от дневния ред</w:t>
      </w:r>
    </w:p>
    <w:p w:rsidR="000616E5" w:rsidRDefault="000616E5" w:rsidP="000616E5">
      <w:pPr>
        <w:tabs>
          <w:tab w:val="left" w:pos="5497"/>
        </w:tabs>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ab/>
      </w:r>
    </w:p>
    <w:p w:rsidR="000616E5" w:rsidRPr="00B234AA" w:rsidRDefault="000616E5" w:rsidP="000616E5">
      <w:pPr>
        <w:tabs>
          <w:tab w:val="left" w:pos="5497"/>
        </w:tabs>
        <w:spacing w:after="0" w:line="240" w:lineRule="auto"/>
        <w:rPr>
          <w:rFonts w:ascii="Times New Roman" w:eastAsia="Times New Roman" w:hAnsi="Times New Roman" w:cs="Times New Roman"/>
          <w:b/>
          <w:sz w:val="24"/>
          <w:szCs w:val="24"/>
          <w:lang w:eastAsia="bg-BG"/>
        </w:rPr>
      </w:pPr>
    </w:p>
    <w:p w:rsidR="000616E5" w:rsidRPr="00B234AA" w:rsidRDefault="000616E5" w:rsidP="000616E5">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РЕШЕНИЕ:</w:t>
      </w:r>
    </w:p>
    <w:p w:rsidR="000616E5" w:rsidRPr="00B234AA" w:rsidRDefault="000616E5" w:rsidP="000616E5">
      <w:pPr>
        <w:spacing w:after="0" w:line="240" w:lineRule="auto"/>
        <w:jc w:val="center"/>
        <w:rPr>
          <w:rFonts w:ascii="Times New Roman" w:eastAsia="Times New Roman" w:hAnsi="Times New Roman" w:cs="Times New Roman"/>
          <w:b/>
          <w:color w:val="FF0000"/>
          <w:sz w:val="24"/>
          <w:szCs w:val="24"/>
          <w:lang w:eastAsia="bg-BG"/>
        </w:rPr>
      </w:pPr>
      <w:r w:rsidRPr="00B234AA">
        <w:rPr>
          <w:rFonts w:ascii="Times New Roman" w:eastAsia="Times New Roman" w:hAnsi="Times New Roman" w:cs="Times New Roman"/>
          <w:b/>
          <w:color w:val="FF0000"/>
          <w:sz w:val="24"/>
          <w:szCs w:val="24"/>
          <w:lang w:eastAsia="bg-BG"/>
        </w:rPr>
        <w:t xml:space="preserve">№ </w:t>
      </w:r>
      <w:r w:rsidRPr="00B234AA">
        <w:rPr>
          <w:rFonts w:ascii="Times New Roman" w:eastAsia="Times New Roman" w:hAnsi="Times New Roman" w:cs="Times New Roman"/>
          <w:b/>
          <w:color w:val="FF0000"/>
          <w:sz w:val="24"/>
          <w:szCs w:val="24"/>
          <w:lang w:val="ru-RU" w:eastAsia="bg-BG"/>
        </w:rPr>
        <w:t>4</w:t>
      </w:r>
      <w:r>
        <w:rPr>
          <w:rFonts w:ascii="Times New Roman" w:eastAsia="Times New Roman" w:hAnsi="Times New Roman" w:cs="Times New Roman"/>
          <w:b/>
          <w:color w:val="FF0000"/>
          <w:sz w:val="24"/>
          <w:szCs w:val="24"/>
          <w:lang w:val="ru-RU" w:eastAsia="bg-BG"/>
        </w:rPr>
        <w:t>75</w:t>
      </w:r>
      <w:r w:rsidRPr="00B234AA">
        <w:rPr>
          <w:rFonts w:ascii="Times New Roman" w:eastAsia="Times New Roman" w:hAnsi="Times New Roman" w:cs="Times New Roman"/>
          <w:b/>
          <w:color w:val="FF0000"/>
          <w:sz w:val="24"/>
          <w:szCs w:val="24"/>
          <w:lang w:eastAsia="bg-BG"/>
        </w:rPr>
        <w:t>/26</w:t>
      </w:r>
      <w:r w:rsidRPr="00B234AA">
        <w:rPr>
          <w:rFonts w:ascii="Times New Roman" w:eastAsia="Times New Roman" w:hAnsi="Times New Roman" w:cs="Times New Roman"/>
          <w:b/>
          <w:color w:val="FF0000"/>
          <w:sz w:val="24"/>
          <w:szCs w:val="24"/>
          <w:lang w:val="ru-RU" w:eastAsia="bg-BG"/>
        </w:rPr>
        <w:t>.08.2019</w:t>
      </w:r>
      <w:r w:rsidRPr="00B234AA">
        <w:rPr>
          <w:rFonts w:ascii="Times New Roman" w:eastAsia="Times New Roman" w:hAnsi="Times New Roman" w:cs="Times New Roman"/>
          <w:b/>
          <w:color w:val="FF0000"/>
          <w:sz w:val="24"/>
          <w:szCs w:val="24"/>
          <w:lang w:eastAsia="bg-BG"/>
        </w:rPr>
        <w:t xml:space="preserve"> г.</w:t>
      </w:r>
    </w:p>
    <w:p w:rsidR="000616E5" w:rsidRPr="00B234AA" w:rsidRDefault="000616E5" w:rsidP="000616E5">
      <w:pPr>
        <w:spacing w:after="0" w:line="240" w:lineRule="auto"/>
        <w:jc w:val="both"/>
        <w:rPr>
          <w:rFonts w:ascii="Times New Roman" w:eastAsia="Times New Roman" w:hAnsi="Times New Roman" w:cs="Times New Roman"/>
          <w:b/>
          <w:sz w:val="24"/>
          <w:szCs w:val="24"/>
          <w:lang w:eastAsia="bg-BG"/>
        </w:rPr>
      </w:pPr>
    </w:p>
    <w:p w:rsidR="000616E5" w:rsidRPr="006C4000" w:rsidRDefault="000616E5" w:rsidP="000616E5">
      <w:pPr>
        <w:spacing w:after="0" w:line="240" w:lineRule="auto"/>
        <w:ind w:firstLine="708"/>
        <w:jc w:val="both"/>
        <w:rPr>
          <w:rFonts w:ascii="Times New Roman" w:eastAsia="Calibri" w:hAnsi="Times New Roman" w:cs="Times New Roman"/>
          <w:sz w:val="24"/>
          <w:szCs w:val="24"/>
        </w:rPr>
      </w:pPr>
      <w:r w:rsidRPr="00B234AA">
        <w:rPr>
          <w:rFonts w:ascii="Times New Roman" w:eastAsia="Times New Roman" w:hAnsi="Times New Roman" w:cs="Times New Roman"/>
          <w:b/>
          <w:sz w:val="24"/>
          <w:szCs w:val="24"/>
          <w:u w:val="single"/>
          <w:lang w:eastAsia="bg-BG"/>
        </w:rPr>
        <w:t>ОТНОСНО</w:t>
      </w:r>
      <w:r w:rsidRPr="00B234AA">
        <w:rPr>
          <w:rFonts w:ascii="Times New Roman" w:eastAsia="Times New Roman" w:hAnsi="Times New Roman" w:cs="Times New Roman"/>
          <w:sz w:val="24"/>
          <w:szCs w:val="24"/>
          <w:lang w:eastAsia="bg-BG"/>
        </w:rPr>
        <w:t xml:space="preserve">: </w:t>
      </w:r>
      <w:r w:rsidRPr="00A530BF">
        <w:rPr>
          <w:rFonts w:ascii="Times New Roman" w:eastAsia="Calibri" w:hAnsi="Times New Roman" w:cs="Times New Roman"/>
          <w:bCs/>
          <w:sz w:val="24"/>
          <w:szCs w:val="24"/>
        </w:rPr>
        <w:t>П</w:t>
      </w:r>
      <w:r w:rsidRPr="00A530BF">
        <w:rPr>
          <w:rFonts w:ascii="Times New Roman" w:eastAsia="Calibri" w:hAnsi="Times New Roman" w:cs="Times New Roman"/>
          <w:sz w:val="24"/>
          <w:szCs w:val="24"/>
        </w:rPr>
        <w:t>одготовка на придружаващи документи във връзка с искане за авансово плащане за финансиране разход за ДДС по  договор</w:t>
      </w:r>
      <w:r w:rsidRPr="00A530BF">
        <w:rPr>
          <w:rFonts w:ascii="Times New Roman" w:eastAsia="Calibri" w:hAnsi="Times New Roman" w:cs="Times New Roman"/>
          <w:i/>
          <w:sz w:val="24"/>
          <w:szCs w:val="24"/>
        </w:rPr>
        <w:t xml:space="preserve"> </w:t>
      </w:r>
      <w:r w:rsidRPr="00A530BF">
        <w:rPr>
          <w:rFonts w:ascii="Times New Roman" w:eastAsia="Calibri" w:hAnsi="Times New Roman" w:cs="Times New Roman"/>
          <w:sz w:val="24"/>
          <w:szCs w:val="24"/>
        </w:rPr>
        <w:t>BG06RDNP001-7.001-0092-C01/09.05.2019г. с Управляващия орган на ПРСР, в  изпълнение на проект „Реконструкция и рехабилитация на улици в Община Никопол“, финансиран по Процедура чрез подбор № BG06RDNP001-7.001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2014 - 2020г.</w:t>
      </w:r>
      <w:r>
        <w:rPr>
          <w:rFonts w:ascii="Times New Roman" w:eastAsia="Calibri" w:hAnsi="Times New Roman" w:cs="Times New Roman"/>
          <w:sz w:val="24"/>
          <w:szCs w:val="24"/>
        </w:rPr>
        <w:t>.</w:t>
      </w:r>
    </w:p>
    <w:p w:rsidR="000616E5" w:rsidRPr="005F46D3" w:rsidRDefault="000616E5" w:rsidP="000616E5">
      <w:pPr>
        <w:spacing w:after="0" w:line="240" w:lineRule="auto"/>
        <w:ind w:firstLine="708"/>
        <w:jc w:val="both"/>
        <w:rPr>
          <w:rFonts w:ascii="Times New Roman" w:eastAsia="Calibri" w:hAnsi="Times New Roman" w:cs="Times New Roman"/>
          <w:sz w:val="24"/>
          <w:szCs w:val="24"/>
        </w:rPr>
      </w:pPr>
      <w:r w:rsidRPr="005F46D3">
        <w:rPr>
          <w:rFonts w:ascii="Times New Roman" w:eastAsia="Calibri" w:hAnsi="Times New Roman" w:cs="Times New Roman"/>
          <w:bCs/>
          <w:sz w:val="24"/>
          <w:szCs w:val="24"/>
        </w:rPr>
        <w:t>На основание</w:t>
      </w:r>
      <w:r w:rsidRPr="005F46D3">
        <w:rPr>
          <w:rFonts w:ascii="Times New Roman" w:eastAsia="Calibri" w:hAnsi="Times New Roman" w:cs="Times New Roman"/>
          <w:sz w:val="24"/>
          <w:szCs w:val="24"/>
        </w:rPr>
        <w:t xml:space="preserve"> чл. 21, ал. 1, т. 23, и ал. 2  от Закона за местното самоуправление и местната администрация и договор/споразумение за предоставяне на безвъзмездна финансова помощ №  BG06RDNP001-7.001-0092-C01/09.05.2019г. от 09.05.2019г. по подмярка 7.2 на мярка 7 за Проект „Реконструкция и рехабилитация на улици в Община Никопол”, сключен между ДФ „Земеделие” и Община Никопол, седалище и адрес на управление: гр. Никопол, ул. Александър Стамболийски № 5, ЕИК по БУЛСТАТ 000413885, идентификационен номер по ДДС № BG000413885, представляван от Валерий Димитров Желязков, Общински съвет – Никопол</w:t>
      </w:r>
    </w:p>
    <w:p w:rsidR="000616E5" w:rsidRPr="00B234AA" w:rsidRDefault="000616E5" w:rsidP="000616E5">
      <w:pPr>
        <w:spacing w:after="0" w:line="240" w:lineRule="auto"/>
        <w:jc w:val="both"/>
        <w:rPr>
          <w:rFonts w:ascii="Times New Roman" w:eastAsia="Times New Roman" w:hAnsi="Times New Roman" w:cs="Times New Roman"/>
          <w:sz w:val="24"/>
          <w:szCs w:val="24"/>
          <w:lang w:eastAsia="bg-BG"/>
        </w:rPr>
      </w:pPr>
    </w:p>
    <w:p w:rsidR="000616E5" w:rsidRPr="00B234AA" w:rsidRDefault="000616E5" w:rsidP="000616E5">
      <w:pPr>
        <w:spacing w:after="0" w:line="240" w:lineRule="auto"/>
        <w:ind w:left="360"/>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Р Е Ш И:</w:t>
      </w:r>
    </w:p>
    <w:p w:rsidR="000616E5" w:rsidRPr="00B234AA" w:rsidRDefault="000616E5" w:rsidP="000616E5">
      <w:pPr>
        <w:spacing w:after="0" w:line="240" w:lineRule="auto"/>
        <w:rPr>
          <w:rFonts w:ascii="Times New Roman" w:eastAsia="Times New Roman" w:hAnsi="Times New Roman" w:cs="Times New Roman"/>
          <w:b/>
          <w:sz w:val="24"/>
          <w:szCs w:val="24"/>
          <w:lang w:eastAsia="bg-BG"/>
        </w:rPr>
      </w:pPr>
    </w:p>
    <w:p w:rsidR="000616E5" w:rsidRPr="00D9144D" w:rsidRDefault="000616E5" w:rsidP="000616E5">
      <w:pPr>
        <w:spacing w:after="0" w:line="240" w:lineRule="auto"/>
        <w:ind w:firstLine="567"/>
        <w:jc w:val="both"/>
        <w:rPr>
          <w:rFonts w:ascii="Times New Roman" w:eastAsia="Calibri" w:hAnsi="Times New Roman" w:cs="Times New Roman"/>
          <w:sz w:val="24"/>
          <w:szCs w:val="24"/>
        </w:rPr>
      </w:pPr>
      <w:r w:rsidRPr="00D9144D">
        <w:rPr>
          <w:rFonts w:ascii="Times New Roman" w:eastAsia="Calibri" w:hAnsi="Times New Roman" w:cs="Times New Roman"/>
          <w:sz w:val="24"/>
          <w:szCs w:val="24"/>
        </w:rPr>
        <w:t>1.Упълномощава  Кмета  на  Община  Никопол  да  подпише  Запис  на заповед, без протест и без разноски, платима на предявяване в полза на ДФ „Земеделие”  в  размер  до  117 246,49 лева, (словом: сто и седемнадесет хиляди двеста четиридесет и шест лева и четиридесет и девет стотинки) за обезпечаване на 100 % от заявения за финансиране разход за ДДС към заявка за авансово плащане по договор за предоставяне на безвъзмездна финансова помощ № BG06RDNP001-7.001-0092-C01/09.05.2019г. от 09.05.2019г. по подмярка 7.2 на мярка 7 за Проект „Реконструкция и рехабилитация на улици в Община Никопол“ сключен между Община Никопол и ДФ „Земеделие”.</w:t>
      </w:r>
    </w:p>
    <w:p w:rsidR="000616E5" w:rsidRDefault="000616E5" w:rsidP="000616E5">
      <w:pPr>
        <w:spacing w:after="0" w:line="240" w:lineRule="auto"/>
        <w:ind w:firstLine="567"/>
        <w:jc w:val="both"/>
        <w:rPr>
          <w:rFonts w:ascii="Times New Roman" w:eastAsia="Calibri" w:hAnsi="Times New Roman" w:cs="Times New Roman"/>
          <w:sz w:val="24"/>
          <w:szCs w:val="24"/>
        </w:rPr>
      </w:pPr>
      <w:r w:rsidRPr="00D9144D">
        <w:rPr>
          <w:rFonts w:ascii="Times New Roman" w:hAnsi="Times New Roman" w:cs="Times New Roman"/>
          <w:sz w:val="24"/>
          <w:szCs w:val="24"/>
        </w:rPr>
        <w:tab/>
      </w:r>
      <w:r w:rsidRPr="00D9144D">
        <w:rPr>
          <w:rFonts w:ascii="Times New Roman" w:eastAsia="Calibri" w:hAnsi="Times New Roman" w:cs="Times New Roman"/>
          <w:sz w:val="24"/>
          <w:szCs w:val="24"/>
        </w:rPr>
        <w:t>2. Възлага на Кмета на Община Никопол да подготви необходимите документи за получаване на заявения за финансиране разход за ДДС към заявка за авансово плащане по договор № BG06RDNP001-7.001-0092-C01/09.05.2019г. от 09.05.2019г. и да ги представи пред ДФ „Земеделие”.</w:t>
      </w:r>
    </w:p>
    <w:p w:rsidR="000616E5" w:rsidRDefault="000616E5" w:rsidP="000616E5">
      <w:pPr>
        <w:spacing w:after="0" w:line="240" w:lineRule="auto"/>
        <w:ind w:firstLine="567"/>
        <w:jc w:val="both"/>
        <w:rPr>
          <w:rFonts w:ascii="Times New Roman" w:eastAsia="Calibri" w:hAnsi="Times New Roman" w:cs="Times New Roman"/>
          <w:sz w:val="24"/>
          <w:szCs w:val="24"/>
        </w:rPr>
      </w:pPr>
    </w:p>
    <w:p w:rsidR="000616E5" w:rsidRPr="00D9144D" w:rsidRDefault="000616E5" w:rsidP="000616E5">
      <w:pPr>
        <w:spacing w:after="0" w:line="240" w:lineRule="auto"/>
        <w:ind w:firstLine="567"/>
        <w:jc w:val="both"/>
        <w:rPr>
          <w:rFonts w:ascii="Times New Roman" w:eastAsia="Calibri" w:hAnsi="Times New Roman" w:cs="Times New Roman"/>
          <w:sz w:val="24"/>
          <w:szCs w:val="24"/>
        </w:rPr>
      </w:pPr>
    </w:p>
    <w:p w:rsidR="000616E5" w:rsidRPr="00B234AA" w:rsidRDefault="000616E5" w:rsidP="000616E5">
      <w:pPr>
        <w:spacing w:after="0" w:line="240" w:lineRule="auto"/>
        <w:rPr>
          <w:rFonts w:ascii="Times New Roman" w:eastAsia="Times New Roman" w:hAnsi="Times New Roman" w:cs="Times New Roman"/>
          <w:b/>
          <w:sz w:val="24"/>
          <w:szCs w:val="24"/>
          <w:lang w:eastAsia="bg-BG"/>
        </w:rPr>
      </w:pPr>
    </w:p>
    <w:p w:rsidR="000616E5" w:rsidRPr="00B234AA" w:rsidRDefault="000616E5" w:rsidP="000616E5">
      <w:pPr>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КРАСИМИР ХАЛОВ-</w:t>
      </w:r>
    </w:p>
    <w:p w:rsidR="000616E5" w:rsidRPr="00B234AA" w:rsidRDefault="000616E5" w:rsidP="000616E5">
      <w:pPr>
        <w:spacing w:after="0" w:line="240" w:lineRule="auto"/>
        <w:rPr>
          <w:rFonts w:ascii="Times New Roman" w:eastAsia="Times New Roman" w:hAnsi="Times New Roman" w:cs="Times New Roman"/>
          <w:sz w:val="24"/>
          <w:szCs w:val="24"/>
          <w:lang w:val="ru-RU" w:eastAsia="bg-BG"/>
        </w:rPr>
      </w:pPr>
      <w:r w:rsidRPr="00B234AA">
        <w:rPr>
          <w:rFonts w:ascii="Times New Roman" w:eastAsia="Times New Roman" w:hAnsi="Times New Roman" w:cs="Times New Roman"/>
          <w:b/>
          <w:sz w:val="24"/>
          <w:szCs w:val="24"/>
          <w:lang w:eastAsia="bg-BG"/>
        </w:rPr>
        <w:t xml:space="preserve">Председател на </w:t>
      </w:r>
    </w:p>
    <w:p w:rsidR="000616E5" w:rsidRPr="00B234AA" w:rsidRDefault="000616E5" w:rsidP="000616E5">
      <w:pPr>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Общински съвет Никопол</w:t>
      </w:r>
    </w:p>
    <w:p w:rsidR="00A00DDF" w:rsidRPr="00B234AA" w:rsidRDefault="00A00DDF" w:rsidP="00A00DDF">
      <w:pPr>
        <w:keepNext/>
        <w:spacing w:after="0" w:line="240" w:lineRule="auto"/>
        <w:jc w:val="center"/>
        <w:outlineLvl w:val="7"/>
        <w:rPr>
          <w:rFonts w:ascii="Times New Roman" w:eastAsia="Times New Roman" w:hAnsi="Times New Roman" w:cs="Times New Roman"/>
          <w:b/>
          <w:sz w:val="24"/>
          <w:szCs w:val="24"/>
          <w:lang w:val="ru-RU" w:eastAsia="bg-BG"/>
        </w:rPr>
      </w:pPr>
      <w:r w:rsidRPr="00B234AA">
        <w:rPr>
          <w:rFonts w:ascii="Times New Roman" w:eastAsia="Times New Roman" w:hAnsi="Times New Roman" w:cs="Times New Roman"/>
          <w:b/>
          <w:sz w:val="24"/>
          <w:szCs w:val="24"/>
          <w:lang w:eastAsia="bg-BG"/>
        </w:rPr>
        <w:lastRenderedPageBreak/>
        <w:t>О Б Щ И Н С К И   С Ъ В Е Т  –  Н И К О П О Л</w:t>
      </w:r>
    </w:p>
    <w:p w:rsidR="00A00DDF" w:rsidRPr="00B234AA" w:rsidRDefault="00A00DDF" w:rsidP="00A00DDF">
      <w:pPr>
        <w:spacing w:after="0" w:line="240" w:lineRule="auto"/>
        <w:rPr>
          <w:rFonts w:ascii="Times New Roman" w:eastAsia="Times New Roman" w:hAnsi="Times New Roman" w:cs="Times New Roman"/>
          <w:sz w:val="24"/>
          <w:szCs w:val="24"/>
          <w:lang w:eastAsia="bg-BG"/>
        </w:rPr>
      </w:pPr>
      <w:r w:rsidRPr="00B234A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3360" behindDoc="0" locked="0" layoutInCell="1" allowOverlap="1" wp14:anchorId="1FBFDD9D" wp14:editId="1EA580D1">
                <wp:simplePos x="0" y="0"/>
                <wp:positionH relativeFrom="column">
                  <wp:posOffset>-127000</wp:posOffset>
                </wp:positionH>
                <wp:positionV relativeFrom="paragraph">
                  <wp:posOffset>109855</wp:posOffset>
                </wp:positionV>
                <wp:extent cx="6629400" cy="0"/>
                <wp:effectExtent l="10160" t="12065" r="8890" b="6985"/>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pOPgIAAEMEAAAOAAAAZHJzL2Uyb0RvYy54bWysU81u1DAQviPxDpbv2yTbdOl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7jQ6Tj4CAABDBAAADgAAAAAA&#10;AAAAAAAAAAAuAgAAZHJzL2Uyb0RvYy54bWxQSwECLQAUAAYACAAAACEAElTDOdsAAAAKAQAADwAA&#10;AAAAAAAAAAAAAACYBAAAZHJzL2Rvd25yZXYueG1sUEsFBgAAAAAEAAQA8wAAAKAFAAAAAA==&#10;"/>
            </w:pict>
          </mc:Fallback>
        </mc:AlternateContent>
      </w:r>
    </w:p>
    <w:p w:rsidR="00A00DDF" w:rsidRPr="00B234AA" w:rsidRDefault="00A00DDF" w:rsidP="00A00DDF">
      <w:pPr>
        <w:spacing w:after="0" w:line="240" w:lineRule="auto"/>
        <w:rPr>
          <w:rFonts w:ascii="Times New Roman" w:eastAsia="Times New Roman" w:hAnsi="Times New Roman" w:cs="Times New Roman"/>
          <w:b/>
          <w:sz w:val="24"/>
          <w:szCs w:val="24"/>
          <w:lang w:eastAsia="bg-BG"/>
        </w:rPr>
      </w:pPr>
    </w:p>
    <w:p w:rsidR="00A00DDF" w:rsidRPr="00B234AA" w:rsidRDefault="00A00DDF" w:rsidP="00A00DDF">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ПРЕПИС-ИЗВЛЕЧЕНИЕ!</w:t>
      </w:r>
    </w:p>
    <w:p w:rsidR="00A00DDF" w:rsidRPr="00B234AA" w:rsidRDefault="00A00DDF" w:rsidP="00A00DDF">
      <w:pPr>
        <w:spacing w:after="0" w:line="240" w:lineRule="auto"/>
        <w:jc w:val="center"/>
        <w:rPr>
          <w:rFonts w:ascii="Times New Roman" w:eastAsia="Times New Roman" w:hAnsi="Times New Roman" w:cs="Times New Roman"/>
          <w:b/>
          <w:color w:val="FF0000"/>
          <w:sz w:val="24"/>
          <w:szCs w:val="24"/>
          <w:lang w:val="ru-RU" w:eastAsia="bg-BG"/>
        </w:rPr>
      </w:pPr>
      <w:r w:rsidRPr="00B234AA">
        <w:rPr>
          <w:rFonts w:ascii="Times New Roman" w:eastAsia="Times New Roman" w:hAnsi="Times New Roman" w:cs="Times New Roman"/>
          <w:b/>
          <w:color w:val="FF0000"/>
          <w:sz w:val="24"/>
          <w:szCs w:val="24"/>
          <w:lang w:eastAsia="bg-BG"/>
        </w:rPr>
        <w:t xml:space="preserve">от Протокол № </w:t>
      </w:r>
      <w:r w:rsidRPr="00B234AA">
        <w:rPr>
          <w:rFonts w:ascii="Times New Roman" w:eastAsia="Times New Roman" w:hAnsi="Times New Roman" w:cs="Times New Roman"/>
          <w:b/>
          <w:color w:val="FF0000"/>
          <w:sz w:val="24"/>
          <w:szCs w:val="24"/>
          <w:lang w:val="ru-RU" w:eastAsia="bg-BG"/>
        </w:rPr>
        <w:t>64</w:t>
      </w:r>
    </w:p>
    <w:p w:rsidR="00A00DDF" w:rsidRPr="00B234AA" w:rsidRDefault="00A00DDF" w:rsidP="00A00DDF">
      <w:pPr>
        <w:spacing w:after="0" w:line="240" w:lineRule="auto"/>
        <w:jc w:val="center"/>
        <w:rPr>
          <w:rFonts w:ascii="Times New Roman" w:eastAsia="Times New Roman" w:hAnsi="Times New Roman" w:cs="Times New Roman"/>
          <w:b/>
          <w:color w:val="FF0000"/>
          <w:sz w:val="24"/>
          <w:szCs w:val="24"/>
          <w:lang w:eastAsia="bg-BG"/>
        </w:rPr>
      </w:pPr>
      <w:r w:rsidRPr="00B234AA">
        <w:rPr>
          <w:rFonts w:ascii="Times New Roman" w:eastAsia="Times New Roman" w:hAnsi="Times New Roman" w:cs="Times New Roman"/>
          <w:b/>
          <w:sz w:val="24"/>
          <w:szCs w:val="24"/>
          <w:lang w:eastAsia="bg-BG"/>
        </w:rPr>
        <w:t xml:space="preserve">от проведеното заседание </w:t>
      </w:r>
      <w:r w:rsidRPr="00B234AA">
        <w:rPr>
          <w:rFonts w:ascii="Times New Roman" w:eastAsia="Times New Roman" w:hAnsi="Times New Roman" w:cs="Times New Roman"/>
          <w:b/>
          <w:color w:val="FF0000"/>
          <w:sz w:val="24"/>
          <w:szCs w:val="24"/>
          <w:lang w:eastAsia="bg-BG"/>
        </w:rPr>
        <w:t>на 26.0</w:t>
      </w:r>
      <w:r w:rsidRPr="00B234AA">
        <w:rPr>
          <w:rFonts w:ascii="Times New Roman" w:eastAsia="Times New Roman" w:hAnsi="Times New Roman" w:cs="Times New Roman"/>
          <w:b/>
          <w:color w:val="FF0000"/>
          <w:sz w:val="24"/>
          <w:szCs w:val="24"/>
          <w:lang w:val="ru-RU" w:eastAsia="bg-BG"/>
        </w:rPr>
        <w:t>8</w:t>
      </w:r>
      <w:r w:rsidRPr="00B234AA">
        <w:rPr>
          <w:rFonts w:ascii="Times New Roman" w:eastAsia="Times New Roman" w:hAnsi="Times New Roman" w:cs="Times New Roman"/>
          <w:b/>
          <w:color w:val="FF0000"/>
          <w:sz w:val="24"/>
          <w:szCs w:val="24"/>
          <w:lang w:eastAsia="bg-BG"/>
        </w:rPr>
        <w:t>.2019 г.</w:t>
      </w:r>
    </w:p>
    <w:p w:rsidR="00A00DDF" w:rsidRPr="00B234AA" w:rsidRDefault="00A00DDF" w:rsidP="00A00DDF">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 xml:space="preserve">по </w:t>
      </w:r>
      <w:r>
        <w:rPr>
          <w:rFonts w:ascii="Times New Roman" w:eastAsia="Times New Roman" w:hAnsi="Times New Roman" w:cs="Times New Roman"/>
          <w:b/>
          <w:sz w:val="24"/>
          <w:szCs w:val="24"/>
          <w:lang w:eastAsia="bg-BG"/>
        </w:rPr>
        <w:t>трета</w:t>
      </w:r>
      <w:r w:rsidRPr="00B234AA">
        <w:rPr>
          <w:rFonts w:ascii="Times New Roman" w:eastAsia="Times New Roman" w:hAnsi="Times New Roman" w:cs="Times New Roman"/>
          <w:b/>
          <w:sz w:val="24"/>
          <w:szCs w:val="24"/>
          <w:lang w:eastAsia="bg-BG"/>
        </w:rPr>
        <w:t xml:space="preserve"> </w:t>
      </w:r>
      <w:r w:rsidRPr="00B234AA">
        <w:rPr>
          <w:rFonts w:ascii="Times New Roman" w:eastAsia="Times New Roman" w:hAnsi="Times New Roman" w:cs="Times New Roman"/>
          <w:b/>
          <w:color w:val="FF0000"/>
          <w:sz w:val="24"/>
          <w:szCs w:val="24"/>
          <w:lang w:eastAsia="bg-BG"/>
        </w:rPr>
        <w:t xml:space="preserve"> точка </w:t>
      </w:r>
      <w:r w:rsidRPr="00B234AA">
        <w:rPr>
          <w:rFonts w:ascii="Times New Roman" w:eastAsia="Times New Roman" w:hAnsi="Times New Roman" w:cs="Times New Roman"/>
          <w:b/>
          <w:sz w:val="24"/>
          <w:szCs w:val="24"/>
          <w:lang w:eastAsia="bg-BG"/>
        </w:rPr>
        <w:t>от дневния ред</w:t>
      </w:r>
    </w:p>
    <w:p w:rsidR="00A00DDF" w:rsidRPr="00B234AA" w:rsidRDefault="00A00DDF" w:rsidP="00A00DDF">
      <w:pPr>
        <w:tabs>
          <w:tab w:val="left" w:pos="5497"/>
        </w:tabs>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ab/>
      </w:r>
    </w:p>
    <w:p w:rsidR="00A00DDF" w:rsidRPr="00B234AA" w:rsidRDefault="00A00DDF" w:rsidP="00A00DDF">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РЕШЕНИЕ:</w:t>
      </w:r>
    </w:p>
    <w:p w:rsidR="00A00DDF" w:rsidRPr="00B234AA" w:rsidRDefault="00A00DDF" w:rsidP="00A00DDF">
      <w:pPr>
        <w:spacing w:after="0" w:line="240" w:lineRule="auto"/>
        <w:jc w:val="center"/>
        <w:rPr>
          <w:rFonts w:ascii="Times New Roman" w:eastAsia="Times New Roman" w:hAnsi="Times New Roman" w:cs="Times New Roman"/>
          <w:b/>
          <w:color w:val="FF0000"/>
          <w:sz w:val="24"/>
          <w:szCs w:val="24"/>
          <w:lang w:eastAsia="bg-BG"/>
        </w:rPr>
      </w:pPr>
      <w:r w:rsidRPr="00B234AA">
        <w:rPr>
          <w:rFonts w:ascii="Times New Roman" w:eastAsia="Times New Roman" w:hAnsi="Times New Roman" w:cs="Times New Roman"/>
          <w:b/>
          <w:color w:val="FF0000"/>
          <w:sz w:val="24"/>
          <w:szCs w:val="24"/>
          <w:lang w:eastAsia="bg-BG"/>
        </w:rPr>
        <w:t xml:space="preserve">№ </w:t>
      </w:r>
      <w:r w:rsidRPr="00B234AA">
        <w:rPr>
          <w:rFonts w:ascii="Times New Roman" w:eastAsia="Times New Roman" w:hAnsi="Times New Roman" w:cs="Times New Roman"/>
          <w:b/>
          <w:color w:val="FF0000"/>
          <w:sz w:val="24"/>
          <w:szCs w:val="24"/>
          <w:lang w:val="ru-RU" w:eastAsia="bg-BG"/>
        </w:rPr>
        <w:t>4</w:t>
      </w:r>
      <w:r>
        <w:rPr>
          <w:rFonts w:ascii="Times New Roman" w:eastAsia="Times New Roman" w:hAnsi="Times New Roman" w:cs="Times New Roman"/>
          <w:b/>
          <w:color w:val="FF0000"/>
          <w:sz w:val="24"/>
          <w:szCs w:val="24"/>
          <w:lang w:val="ru-RU" w:eastAsia="bg-BG"/>
        </w:rPr>
        <w:t>76</w:t>
      </w:r>
      <w:r w:rsidRPr="00B234AA">
        <w:rPr>
          <w:rFonts w:ascii="Times New Roman" w:eastAsia="Times New Roman" w:hAnsi="Times New Roman" w:cs="Times New Roman"/>
          <w:b/>
          <w:color w:val="FF0000"/>
          <w:sz w:val="24"/>
          <w:szCs w:val="24"/>
          <w:lang w:eastAsia="bg-BG"/>
        </w:rPr>
        <w:t>/26</w:t>
      </w:r>
      <w:r w:rsidRPr="00B234AA">
        <w:rPr>
          <w:rFonts w:ascii="Times New Roman" w:eastAsia="Times New Roman" w:hAnsi="Times New Roman" w:cs="Times New Roman"/>
          <w:b/>
          <w:color w:val="FF0000"/>
          <w:sz w:val="24"/>
          <w:szCs w:val="24"/>
          <w:lang w:val="ru-RU" w:eastAsia="bg-BG"/>
        </w:rPr>
        <w:t>.08.2019</w:t>
      </w:r>
      <w:r w:rsidRPr="00B234AA">
        <w:rPr>
          <w:rFonts w:ascii="Times New Roman" w:eastAsia="Times New Roman" w:hAnsi="Times New Roman" w:cs="Times New Roman"/>
          <w:b/>
          <w:color w:val="FF0000"/>
          <w:sz w:val="24"/>
          <w:szCs w:val="24"/>
          <w:lang w:eastAsia="bg-BG"/>
        </w:rPr>
        <w:t xml:space="preserve"> г.</w:t>
      </w:r>
    </w:p>
    <w:p w:rsidR="00A00DDF" w:rsidRPr="00B234AA" w:rsidRDefault="00A00DDF" w:rsidP="00A00DDF">
      <w:pPr>
        <w:spacing w:after="0" w:line="240" w:lineRule="auto"/>
        <w:jc w:val="both"/>
        <w:rPr>
          <w:rFonts w:ascii="Times New Roman" w:eastAsia="Times New Roman" w:hAnsi="Times New Roman" w:cs="Times New Roman"/>
          <w:b/>
          <w:sz w:val="24"/>
          <w:szCs w:val="24"/>
          <w:lang w:eastAsia="bg-BG"/>
        </w:rPr>
      </w:pPr>
    </w:p>
    <w:p w:rsidR="00A00DDF" w:rsidRPr="00361162" w:rsidRDefault="00A00DDF" w:rsidP="00A00DDF">
      <w:pPr>
        <w:suppressAutoHyphens/>
        <w:spacing w:after="0" w:line="240" w:lineRule="auto"/>
        <w:ind w:firstLine="708"/>
        <w:jc w:val="both"/>
        <w:rPr>
          <w:rFonts w:ascii="Times New Roman" w:eastAsia="Calibri" w:hAnsi="Times New Roman" w:cs="Times New Roman"/>
          <w:bCs/>
          <w:sz w:val="24"/>
          <w:szCs w:val="24"/>
        </w:rPr>
      </w:pPr>
      <w:r w:rsidRPr="00B234AA">
        <w:rPr>
          <w:rFonts w:ascii="Times New Roman" w:eastAsia="Times New Roman" w:hAnsi="Times New Roman" w:cs="Times New Roman"/>
          <w:b/>
          <w:sz w:val="24"/>
          <w:szCs w:val="24"/>
          <w:u w:val="single"/>
          <w:lang w:eastAsia="bg-BG"/>
        </w:rPr>
        <w:t>ОТНОСНО</w:t>
      </w:r>
      <w:r w:rsidRPr="00B234AA">
        <w:rPr>
          <w:rFonts w:ascii="Times New Roman" w:eastAsia="Times New Roman" w:hAnsi="Times New Roman" w:cs="Times New Roman"/>
          <w:sz w:val="24"/>
          <w:szCs w:val="24"/>
          <w:lang w:eastAsia="bg-BG"/>
        </w:rPr>
        <w:t xml:space="preserve">: </w:t>
      </w:r>
      <w:r w:rsidRPr="004E5D11">
        <w:rPr>
          <w:rFonts w:ascii="Times New Roman" w:eastAsia="Calibri" w:hAnsi="Times New Roman" w:cs="Times New Roman"/>
          <w:bCs/>
          <w:sz w:val="24"/>
          <w:szCs w:val="24"/>
        </w:rPr>
        <w:t>П</w:t>
      </w:r>
      <w:r w:rsidRPr="004E5D11">
        <w:rPr>
          <w:rFonts w:ascii="Times New Roman" w:eastAsia="Calibri" w:hAnsi="Times New Roman" w:cs="Times New Roman"/>
          <w:sz w:val="24"/>
          <w:szCs w:val="24"/>
        </w:rPr>
        <w:t>одготовка на придружаващи документи във връзка с искане за авансово плащане договор</w:t>
      </w:r>
      <w:r w:rsidRPr="004E5D11">
        <w:rPr>
          <w:rFonts w:ascii="Times New Roman" w:eastAsia="Calibri" w:hAnsi="Times New Roman" w:cs="Times New Roman"/>
          <w:i/>
          <w:sz w:val="24"/>
          <w:szCs w:val="24"/>
        </w:rPr>
        <w:t xml:space="preserve"> </w:t>
      </w:r>
      <w:r w:rsidRPr="004E5D11">
        <w:rPr>
          <w:rFonts w:ascii="Times New Roman" w:eastAsia="Calibri" w:hAnsi="Times New Roman" w:cs="Times New Roman"/>
          <w:b/>
          <w:bCs/>
          <w:sz w:val="24"/>
          <w:szCs w:val="24"/>
        </w:rPr>
        <w:t>BG06RDNP001-7.006-0072-C01</w:t>
      </w:r>
      <w:r w:rsidRPr="004E5D11">
        <w:rPr>
          <w:rFonts w:ascii="Times New Roman" w:eastAsia="Calibri" w:hAnsi="Times New Roman" w:cs="Times New Roman"/>
          <w:sz w:val="24"/>
          <w:szCs w:val="24"/>
        </w:rPr>
        <w:t xml:space="preserve">/21.05.2019г. с Управляващия орган на ПРСР, в  изпълнение на проект </w:t>
      </w:r>
      <w:r w:rsidRPr="004E5D11">
        <w:rPr>
          <w:rFonts w:ascii="Times New Roman" w:eastAsia="Calibri" w:hAnsi="Times New Roman" w:cs="Times New Roman"/>
          <w:b/>
          <w:sz w:val="24"/>
          <w:szCs w:val="24"/>
        </w:rPr>
        <w:t>"Основно обновяване на централен площад и прилежащи пространства в гр. Никопол - подобект: „Централен площад“, находящ се в УПИ І -19, 1128, 1205, 1171 в кв. 24, в гр. Никопол"</w:t>
      </w:r>
      <w:r w:rsidRPr="004E5D11">
        <w:rPr>
          <w:rFonts w:ascii="Times New Roman" w:eastAsia="Calibri" w:hAnsi="Times New Roman" w:cs="Times New Roman"/>
          <w:sz w:val="24"/>
          <w:szCs w:val="24"/>
        </w:rPr>
        <w:t xml:space="preserve">, финансиран по Процедура чрез подбор № </w:t>
      </w:r>
      <w:r w:rsidRPr="004E5D11">
        <w:rPr>
          <w:rFonts w:ascii="Times New Roman" w:eastAsia="Calibri" w:hAnsi="Times New Roman" w:cs="Times New Roman"/>
          <w:bCs/>
          <w:sz w:val="24"/>
          <w:szCs w:val="24"/>
        </w:rPr>
        <w:t>BG06RDNP001-7.006 – Площи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r>
        <w:rPr>
          <w:rFonts w:ascii="Times New Roman" w:eastAsia="Calibri" w:hAnsi="Times New Roman" w:cs="Times New Roman"/>
          <w:bCs/>
          <w:sz w:val="24"/>
          <w:szCs w:val="24"/>
        </w:rPr>
        <w:t>.</w:t>
      </w:r>
      <w:r w:rsidRPr="004E5D11">
        <w:rPr>
          <w:rFonts w:ascii="Times New Roman" w:eastAsia="Calibri" w:hAnsi="Times New Roman" w:cs="Times New Roman"/>
          <w:bCs/>
          <w:sz w:val="24"/>
          <w:szCs w:val="24"/>
        </w:rPr>
        <w:t>“</w:t>
      </w:r>
      <w:r w:rsidRPr="00361162">
        <w:rPr>
          <w:rFonts w:ascii="Times New Roman" w:eastAsiaTheme="majorEastAsia" w:hAnsi="Times New Roman" w:cs="Times New Roman"/>
          <w:b/>
          <w:bCs/>
          <w:iCs/>
          <w:color w:val="262626" w:themeColor="text1" w:themeTint="D9"/>
          <w:sz w:val="24"/>
          <w:szCs w:val="24"/>
          <w:lang w:eastAsia="bg-BG"/>
        </w:rPr>
        <w:t xml:space="preserve"> </w:t>
      </w:r>
      <w:r>
        <w:rPr>
          <w:rFonts w:ascii="Times New Roman" w:eastAsiaTheme="majorEastAsia" w:hAnsi="Times New Roman" w:cs="Times New Roman"/>
          <w:b/>
          <w:bCs/>
          <w:iCs/>
          <w:color w:val="262626" w:themeColor="text1" w:themeTint="D9"/>
          <w:sz w:val="24"/>
          <w:szCs w:val="24"/>
          <w:lang w:eastAsia="bg-BG"/>
        </w:rPr>
        <w:t>.</w:t>
      </w:r>
      <w:r w:rsidRPr="00361162">
        <w:rPr>
          <w:rFonts w:ascii="Times New Roman" w:eastAsiaTheme="majorEastAsia" w:hAnsi="Times New Roman" w:cs="Times New Roman"/>
          <w:b/>
          <w:bCs/>
          <w:iCs/>
          <w:color w:val="262626" w:themeColor="text1" w:themeTint="D9"/>
          <w:sz w:val="24"/>
          <w:szCs w:val="24"/>
          <w:lang w:eastAsia="bg-BG"/>
        </w:rPr>
        <w:t xml:space="preserve"> </w:t>
      </w:r>
    </w:p>
    <w:p w:rsidR="00A00DDF" w:rsidRPr="00A00DDF" w:rsidRDefault="00A00DDF" w:rsidP="00A00DDF">
      <w:pPr>
        <w:spacing w:after="0" w:line="240" w:lineRule="auto"/>
        <w:ind w:firstLine="708"/>
        <w:jc w:val="both"/>
        <w:rPr>
          <w:rFonts w:ascii="Times New Roman" w:eastAsia="Calibri" w:hAnsi="Times New Roman" w:cs="Times New Roman"/>
          <w:sz w:val="24"/>
          <w:szCs w:val="24"/>
        </w:rPr>
      </w:pPr>
      <w:r w:rsidRPr="00FA1161">
        <w:rPr>
          <w:rFonts w:ascii="Times New Roman" w:eastAsia="Calibri" w:hAnsi="Times New Roman" w:cs="Times New Roman"/>
          <w:bCs/>
          <w:sz w:val="24"/>
          <w:szCs w:val="24"/>
        </w:rPr>
        <w:t>На основание</w:t>
      </w:r>
      <w:r w:rsidRPr="00FA1161">
        <w:rPr>
          <w:rFonts w:ascii="Times New Roman" w:eastAsia="Calibri" w:hAnsi="Times New Roman" w:cs="Times New Roman"/>
          <w:sz w:val="24"/>
          <w:szCs w:val="24"/>
        </w:rPr>
        <w:t xml:space="preserve"> чл. 21, ал. 1,  т. 23, и ал. 2  от Закона за местното самоуправление и местната администрация и договор/споразумение за предоставяне на безвъзмездна финансова помощ №  BG06RDNP001-7.006-0072-C01/21.05.2019г. от 21.05.2019г. по подмярка 7.2 на мярка 7 за Проект „</w:t>
      </w:r>
      <w:r w:rsidRPr="00FA1161">
        <w:rPr>
          <w:rFonts w:ascii="Times New Roman" w:eastAsia="Calibri" w:hAnsi="Times New Roman" w:cs="Times New Roman"/>
          <w:bCs/>
          <w:sz w:val="24"/>
          <w:szCs w:val="24"/>
        </w:rPr>
        <w:t>"Основно обновяване на централен площад и прилежащи пространства в гр. Никопол - подобект: „Централен площад“, находящ се в УПИ І -19, 1128, 1205, 1171 в кв. 24, в гр. Никопол"</w:t>
      </w:r>
      <w:r w:rsidRPr="00FA1161">
        <w:rPr>
          <w:rFonts w:ascii="Times New Roman" w:eastAsia="Calibri" w:hAnsi="Times New Roman" w:cs="Times New Roman"/>
          <w:sz w:val="24"/>
          <w:szCs w:val="24"/>
        </w:rPr>
        <w:t>, сключен между ДФ „Земеделие” и Община Никопол, седалище и адрес на управление: гр. Никопол, ул. Александър Стамболийски № 5, ЕИК по БУЛСТАТ 000413885, идентификационен номер по ДДС № BG000413885, представляван от Валерий Димитров Желязков, Общински съвет – Никопол</w:t>
      </w:r>
    </w:p>
    <w:p w:rsidR="00A00DDF" w:rsidRPr="00B234AA" w:rsidRDefault="00A00DDF" w:rsidP="00A00DDF">
      <w:pPr>
        <w:spacing w:after="0" w:line="240" w:lineRule="auto"/>
        <w:ind w:left="360"/>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Р Е Ш И:</w:t>
      </w:r>
    </w:p>
    <w:p w:rsidR="00A00DDF" w:rsidRPr="00B234AA" w:rsidRDefault="00A00DDF" w:rsidP="00A00DDF">
      <w:pPr>
        <w:spacing w:after="0" w:line="240" w:lineRule="auto"/>
        <w:rPr>
          <w:rFonts w:ascii="Times New Roman" w:eastAsia="Times New Roman" w:hAnsi="Times New Roman" w:cs="Times New Roman"/>
          <w:b/>
          <w:sz w:val="24"/>
          <w:szCs w:val="24"/>
          <w:lang w:eastAsia="bg-BG"/>
        </w:rPr>
      </w:pPr>
    </w:p>
    <w:p w:rsidR="00A00DDF" w:rsidRPr="00515659" w:rsidRDefault="00A00DDF" w:rsidP="00A00DDF">
      <w:pPr>
        <w:spacing w:after="0" w:line="240" w:lineRule="auto"/>
        <w:ind w:firstLine="567"/>
        <w:jc w:val="both"/>
        <w:rPr>
          <w:rFonts w:ascii="Times New Roman" w:eastAsia="Calibri" w:hAnsi="Times New Roman" w:cs="Times New Roman"/>
          <w:sz w:val="24"/>
          <w:szCs w:val="24"/>
        </w:rPr>
      </w:pPr>
      <w:r w:rsidRPr="00515659">
        <w:rPr>
          <w:rFonts w:ascii="Times New Roman" w:eastAsia="Calibri" w:hAnsi="Times New Roman" w:cs="Times New Roman"/>
          <w:sz w:val="24"/>
          <w:szCs w:val="24"/>
        </w:rPr>
        <w:t xml:space="preserve">1.Упълномощава  Кмета  на  Община  Никопол  да  подпише  Запис  на заповед, без протест и без разноски, платима на предявяване в полза на ДФ „Земеделие”  в  размер  до  </w:t>
      </w:r>
      <w:r w:rsidRPr="00515659">
        <w:rPr>
          <w:rFonts w:ascii="Times New Roman" w:eastAsia="Calibri" w:hAnsi="Times New Roman" w:cs="Times New Roman"/>
          <w:b/>
          <w:sz w:val="24"/>
          <w:szCs w:val="24"/>
        </w:rPr>
        <w:t>316 144,22 лева</w:t>
      </w:r>
      <w:r w:rsidRPr="00515659">
        <w:rPr>
          <w:rFonts w:ascii="Times New Roman" w:eastAsia="Calibri" w:hAnsi="Times New Roman" w:cs="Times New Roman"/>
          <w:sz w:val="24"/>
          <w:szCs w:val="24"/>
        </w:rPr>
        <w:t xml:space="preserve">, (словом: триста и шестнадесет сто четиридесет и четири лева и двадесет и две стотинки) за обезпечаване на 100 % от заявения размер на авансово плащане по договор за предоставяне на безвъзмездна финансова помощ № BG06RDNP001-7.006-0072-C01 от 21.05.2019г. по подмярка 7.2 на мярка 7 за Проект </w:t>
      </w:r>
      <w:r w:rsidRPr="00515659">
        <w:rPr>
          <w:rFonts w:ascii="Times New Roman" w:eastAsia="Calibri" w:hAnsi="Times New Roman" w:cs="Times New Roman"/>
          <w:bCs/>
          <w:sz w:val="24"/>
          <w:szCs w:val="24"/>
        </w:rPr>
        <w:t>"Основно обновяване на централен площад и прилежащи пространства в гр. Никопол - подобект: „Централен площад“, находящ се в УПИ І -19, 1128, 1205, 1171 в кв. 24, в гр. Никопол"</w:t>
      </w:r>
      <w:r w:rsidRPr="00515659">
        <w:rPr>
          <w:rFonts w:ascii="Times New Roman" w:eastAsia="Calibri" w:hAnsi="Times New Roman" w:cs="Times New Roman"/>
          <w:sz w:val="24"/>
          <w:szCs w:val="24"/>
        </w:rPr>
        <w:t xml:space="preserve"> сключен между Община Никопол и ДФ „Земеделие”.</w:t>
      </w:r>
    </w:p>
    <w:p w:rsidR="00A00DDF" w:rsidRPr="00515659" w:rsidRDefault="00A00DDF" w:rsidP="00A00DDF">
      <w:pPr>
        <w:spacing w:after="0" w:line="240" w:lineRule="auto"/>
        <w:ind w:firstLine="567"/>
        <w:jc w:val="both"/>
        <w:rPr>
          <w:rFonts w:ascii="Times New Roman" w:eastAsia="Calibri" w:hAnsi="Times New Roman" w:cs="Times New Roman"/>
          <w:sz w:val="24"/>
          <w:szCs w:val="24"/>
        </w:rPr>
      </w:pPr>
      <w:r w:rsidRPr="00515659">
        <w:rPr>
          <w:rFonts w:ascii="Times New Roman" w:eastAsia="Calibri" w:hAnsi="Times New Roman" w:cs="Times New Roman"/>
          <w:sz w:val="24"/>
          <w:szCs w:val="24"/>
        </w:rPr>
        <w:t>2. Възлага на Кмета на Община Никопол да подготви необходимите документи за получаване на авансовото плащане по договор № BG06RDNP001-7.001-0072-C01 от 09.05.2019г. и да ги представи пред ДФ „Земеделие”.</w:t>
      </w:r>
    </w:p>
    <w:p w:rsidR="00A00DDF" w:rsidRPr="00B234AA" w:rsidRDefault="00A00DDF" w:rsidP="00A00DDF">
      <w:pPr>
        <w:spacing w:after="0" w:line="240" w:lineRule="auto"/>
        <w:rPr>
          <w:rFonts w:ascii="Times New Roman" w:eastAsia="Times New Roman" w:hAnsi="Times New Roman" w:cs="Times New Roman"/>
          <w:b/>
          <w:sz w:val="24"/>
          <w:szCs w:val="24"/>
          <w:lang w:eastAsia="bg-BG"/>
        </w:rPr>
      </w:pPr>
    </w:p>
    <w:p w:rsidR="00A00DDF" w:rsidRPr="00B234AA" w:rsidRDefault="00A00DDF" w:rsidP="00A00DDF">
      <w:pPr>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КРАСИМИР ХАЛОВ-</w:t>
      </w:r>
    </w:p>
    <w:p w:rsidR="00A00DDF" w:rsidRPr="00B234AA" w:rsidRDefault="00A00DDF" w:rsidP="00A00DDF">
      <w:pPr>
        <w:spacing w:after="0" w:line="240" w:lineRule="auto"/>
        <w:rPr>
          <w:rFonts w:ascii="Times New Roman" w:eastAsia="Times New Roman" w:hAnsi="Times New Roman" w:cs="Times New Roman"/>
          <w:sz w:val="24"/>
          <w:szCs w:val="24"/>
          <w:lang w:val="ru-RU" w:eastAsia="bg-BG"/>
        </w:rPr>
      </w:pPr>
      <w:r w:rsidRPr="00B234AA">
        <w:rPr>
          <w:rFonts w:ascii="Times New Roman" w:eastAsia="Times New Roman" w:hAnsi="Times New Roman" w:cs="Times New Roman"/>
          <w:b/>
          <w:sz w:val="24"/>
          <w:szCs w:val="24"/>
          <w:lang w:eastAsia="bg-BG"/>
        </w:rPr>
        <w:t xml:space="preserve">Председател на </w:t>
      </w:r>
    </w:p>
    <w:p w:rsidR="00A00DDF" w:rsidRPr="00B234AA" w:rsidRDefault="00A00DDF" w:rsidP="00A00DDF">
      <w:pPr>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Общински съвет Никопол</w:t>
      </w:r>
    </w:p>
    <w:p w:rsidR="00E26E86" w:rsidRPr="00B234AA" w:rsidRDefault="00E26E86" w:rsidP="00E26E86">
      <w:pPr>
        <w:keepNext/>
        <w:spacing w:after="0" w:line="240" w:lineRule="auto"/>
        <w:jc w:val="center"/>
        <w:outlineLvl w:val="7"/>
        <w:rPr>
          <w:rFonts w:ascii="Times New Roman" w:eastAsia="Times New Roman" w:hAnsi="Times New Roman" w:cs="Times New Roman"/>
          <w:b/>
          <w:sz w:val="24"/>
          <w:szCs w:val="24"/>
          <w:lang w:val="ru-RU" w:eastAsia="bg-BG"/>
        </w:rPr>
      </w:pPr>
      <w:r w:rsidRPr="00B234AA">
        <w:rPr>
          <w:rFonts w:ascii="Times New Roman" w:eastAsia="Times New Roman" w:hAnsi="Times New Roman" w:cs="Times New Roman"/>
          <w:b/>
          <w:sz w:val="24"/>
          <w:szCs w:val="24"/>
          <w:lang w:eastAsia="bg-BG"/>
        </w:rPr>
        <w:lastRenderedPageBreak/>
        <w:t>О Б Щ И Н С К И   С Ъ В Е Т  –  Н И К О П О Л</w:t>
      </w:r>
    </w:p>
    <w:p w:rsidR="00E26E86" w:rsidRPr="00B234AA" w:rsidRDefault="00E26E86" w:rsidP="00E26E86">
      <w:pPr>
        <w:spacing w:after="0" w:line="240" w:lineRule="auto"/>
        <w:rPr>
          <w:rFonts w:ascii="Times New Roman" w:eastAsia="Times New Roman" w:hAnsi="Times New Roman" w:cs="Times New Roman"/>
          <w:sz w:val="24"/>
          <w:szCs w:val="24"/>
          <w:lang w:eastAsia="bg-BG"/>
        </w:rPr>
      </w:pPr>
      <w:r w:rsidRPr="00B234A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5408" behindDoc="0" locked="0" layoutInCell="1" allowOverlap="1" wp14:anchorId="43FF003E" wp14:editId="28B91B99">
                <wp:simplePos x="0" y="0"/>
                <wp:positionH relativeFrom="column">
                  <wp:posOffset>-127000</wp:posOffset>
                </wp:positionH>
                <wp:positionV relativeFrom="paragraph">
                  <wp:posOffset>109855</wp:posOffset>
                </wp:positionV>
                <wp:extent cx="6629400" cy="0"/>
                <wp:effectExtent l="10160" t="12065" r="8890" b="6985"/>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gwRbzPQIAAEMEAAAOAAAAAAAA&#10;AAAAAAAAAC4CAABkcnMvZTJvRG9jLnhtbFBLAQItABQABgAIAAAAIQASVMM52wAAAAoBAAAPAAAA&#10;AAAAAAAAAAAAAJcEAABkcnMvZG93bnJldi54bWxQSwUGAAAAAAQABADzAAAAnwUAAAAA&#10;"/>
            </w:pict>
          </mc:Fallback>
        </mc:AlternateContent>
      </w:r>
    </w:p>
    <w:p w:rsidR="00E26E86" w:rsidRPr="00B234AA" w:rsidRDefault="00E26E86" w:rsidP="00E26E86">
      <w:pPr>
        <w:spacing w:after="0" w:line="240" w:lineRule="auto"/>
        <w:rPr>
          <w:rFonts w:ascii="Times New Roman" w:eastAsia="Times New Roman" w:hAnsi="Times New Roman" w:cs="Times New Roman"/>
          <w:b/>
          <w:sz w:val="24"/>
          <w:szCs w:val="24"/>
          <w:lang w:eastAsia="bg-BG"/>
        </w:rPr>
      </w:pPr>
    </w:p>
    <w:p w:rsidR="00E26E86" w:rsidRPr="00B234AA" w:rsidRDefault="00E26E86" w:rsidP="00E26E86">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ПРЕПИС-ИЗВЛЕЧЕНИЕ!</w:t>
      </w:r>
    </w:p>
    <w:p w:rsidR="00E26E86" w:rsidRPr="00B234AA" w:rsidRDefault="00E26E86" w:rsidP="00E26E86">
      <w:pPr>
        <w:spacing w:after="0" w:line="240" w:lineRule="auto"/>
        <w:jc w:val="center"/>
        <w:rPr>
          <w:rFonts w:ascii="Times New Roman" w:eastAsia="Times New Roman" w:hAnsi="Times New Roman" w:cs="Times New Roman"/>
          <w:b/>
          <w:color w:val="FF0000"/>
          <w:sz w:val="24"/>
          <w:szCs w:val="24"/>
          <w:lang w:val="ru-RU" w:eastAsia="bg-BG"/>
        </w:rPr>
      </w:pPr>
      <w:r w:rsidRPr="00B234AA">
        <w:rPr>
          <w:rFonts w:ascii="Times New Roman" w:eastAsia="Times New Roman" w:hAnsi="Times New Roman" w:cs="Times New Roman"/>
          <w:b/>
          <w:color w:val="FF0000"/>
          <w:sz w:val="24"/>
          <w:szCs w:val="24"/>
          <w:lang w:eastAsia="bg-BG"/>
        </w:rPr>
        <w:t xml:space="preserve">от Протокол № </w:t>
      </w:r>
      <w:r w:rsidRPr="00B234AA">
        <w:rPr>
          <w:rFonts w:ascii="Times New Roman" w:eastAsia="Times New Roman" w:hAnsi="Times New Roman" w:cs="Times New Roman"/>
          <w:b/>
          <w:color w:val="FF0000"/>
          <w:sz w:val="24"/>
          <w:szCs w:val="24"/>
          <w:lang w:val="ru-RU" w:eastAsia="bg-BG"/>
        </w:rPr>
        <w:t>64</w:t>
      </w:r>
    </w:p>
    <w:p w:rsidR="00E26E86" w:rsidRPr="00B234AA" w:rsidRDefault="00E26E86" w:rsidP="00E26E86">
      <w:pPr>
        <w:spacing w:after="0" w:line="240" w:lineRule="auto"/>
        <w:jc w:val="center"/>
        <w:rPr>
          <w:rFonts w:ascii="Times New Roman" w:eastAsia="Times New Roman" w:hAnsi="Times New Roman" w:cs="Times New Roman"/>
          <w:b/>
          <w:color w:val="FF0000"/>
          <w:sz w:val="24"/>
          <w:szCs w:val="24"/>
          <w:lang w:eastAsia="bg-BG"/>
        </w:rPr>
      </w:pPr>
      <w:r w:rsidRPr="00B234AA">
        <w:rPr>
          <w:rFonts w:ascii="Times New Roman" w:eastAsia="Times New Roman" w:hAnsi="Times New Roman" w:cs="Times New Roman"/>
          <w:b/>
          <w:sz w:val="24"/>
          <w:szCs w:val="24"/>
          <w:lang w:eastAsia="bg-BG"/>
        </w:rPr>
        <w:t xml:space="preserve">от проведеното заседание </w:t>
      </w:r>
      <w:r w:rsidRPr="00B234AA">
        <w:rPr>
          <w:rFonts w:ascii="Times New Roman" w:eastAsia="Times New Roman" w:hAnsi="Times New Roman" w:cs="Times New Roman"/>
          <w:b/>
          <w:color w:val="FF0000"/>
          <w:sz w:val="24"/>
          <w:szCs w:val="24"/>
          <w:lang w:eastAsia="bg-BG"/>
        </w:rPr>
        <w:t>на 26.0</w:t>
      </w:r>
      <w:r w:rsidRPr="00B234AA">
        <w:rPr>
          <w:rFonts w:ascii="Times New Roman" w:eastAsia="Times New Roman" w:hAnsi="Times New Roman" w:cs="Times New Roman"/>
          <w:b/>
          <w:color w:val="FF0000"/>
          <w:sz w:val="24"/>
          <w:szCs w:val="24"/>
          <w:lang w:val="ru-RU" w:eastAsia="bg-BG"/>
        </w:rPr>
        <w:t>8</w:t>
      </w:r>
      <w:r w:rsidRPr="00B234AA">
        <w:rPr>
          <w:rFonts w:ascii="Times New Roman" w:eastAsia="Times New Roman" w:hAnsi="Times New Roman" w:cs="Times New Roman"/>
          <w:b/>
          <w:color w:val="FF0000"/>
          <w:sz w:val="24"/>
          <w:szCs w:val="24"/>
          <w:lang w:eastAsia="bg-BG"/>
        </w:rPr>
        <w:t>.2019 г.</w:t>
      </w:r>
    </w:p>
    <w:p w:rsidR="00E26E86" w:rsidRPr="00B234AA" w:rsidRDefault="00E26E86" w:rsidP="00E26E86">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 xml:space="preserve">по </w:t>
      </w:r>
      <w:r>
        <w:rPr>
          <w:rFonts w:ascii="Times New Roman" w:eastAsia="Times New Roman" w:hAnsi="Times New Roman" w:cs="Times New Roman"/>
          <w:b/>
          <w:sz w:val="24"/>
          <w:szCs w:val="24"/>
          <w:lang w:eastAsia="bg-BG"/>
        </w:rPr>
        <w:t>четвърта</w:t>
      </w:r>
      <w:r w:rsidRPr="00B234AA">
        <w:rPr>
          <w:rFonts w:ascii="Times New Roman" w:eastAsia="Times New Roman" w:hAnsi="Times New Roman" w:cs="Times New Roman"/>
          <w:b/>
          <w:sz w:val="24"/>
          <w:szCs w:val="24"/>
          <w:lang w:eastAsia="bg-BG"/>
        </w:rPr>
        <w:t xml:space="preserve"> </w:t>
      </w:r>
      <w:r w:rsidRPr="00B234AA">
        <w:rPr>
          <w:rFonts w:ascii="Times New Roman" w:eastAsia="Times New Roman" w:hAnsi="Times New Roman" w:cs="Times New Roman"/>
          <w:b/>
          <w:color w:val="FF0000"/>
          <w:sz w:val="24"/>
          <w:szCs w:val="24"/>
          <w:lang w:eastAsia="bg-BG"/>
        </w:rPr>
        <w:t xml:space="preserve"> точка </w:t>
      </w:r>
      <w:r w:rsidRPr="00B234AA">
        <w:rPr>
          <w:rFonts w:ascii="Times New Roman" w:eastAsia="Times New Roman" w:hAnsi="Times New Roman" w:cs="Times New Roman"/>
          <w:b/>
          <w:sz w:val="24"/>
          <w:szCs w:val="24"/>
          <w:lang w:eastAsia="bg-BG"/>
        </w:rPr>
        <w:t>от дневния ред</w:t>
      </w:r>
    </w:p>
    <w:p w:rsidR="00E26E86" w:rsidRPr="00B234AA" w:rsidRDefault="00E26E86" w:rsidP="00E26E86">
      <w:pPr>
        <w:tabs>
          <w:tab w:val="left" w:pos="5497"/>
        </w:tabs>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ab/>
      </w:r>
    </w:p>
    <w:p w:rsidR="00E26E86" w:rsidRPr="00B234AA" w:rsidRDefault="00E26E86" w:rsidP="00E26E86">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РЕШЕНИЕ:</w:t>
      </w:r>
    </w:p>
    <w:p w:rsidR="00E26E86" w:rsidRPr="00B234AA" w:rsidRDefault="00E26E86" w:rsidP="00E26E86">
      <w:pPr>
        <w:spacing w:after="0" w:line="240" w:lineRule="auto"/>
        <w:jc w:val="center"/>
        <w:rPr>
          <w:rFonts w:ascii="Times New Roman" w:eastAsia="Times New Roman" w:hAnsi="Times New Roman" w:cs="Times New Roman"/>
          <w:b/>
          <w:color w:val="FF0000"/>
          <w:sz w:val="24"/>
          <w:szCs w:val="24"/>
          <w:lang w:eastAsia="bg-BG"/>
        </w:rPr>
      </w:pPr>
      <w:r w:rsidRPr="00B234AA">
        <w:rPr>
          <w:rFonts w:ascii="Times New Roman" w:eastAsia="Times New Roman" w:hAnsi="Times New Roman" w:cs="Times New Roman"/>
          <w:b/>
          <w:color w:val="FF0000"/>
          <w:sz w:val="24"/>
          <w:szCs w:val="24"/>
          <w:lang w:eastAsia="bg-BG"/>
        </w:rPr>
        <w:t xml:space="preserve">№ </w:t>
      </w:r>
      <w:r w:rsidRPr="00B234AA">
        <w:rPr>
          <w:rFonts w:ascii="Times New Roman" w:eastAsia="Times New Roman" w:hAnsi="Times New Roman" w:cs="Times New Roman"/>
          <w:b/>
          <w:color w:val="FF0000"/>
          <w:sz w:val="24"/>
          <w:szCs w:val="24"/>
          <w:lang w:val="ru-RU" w:eastAsia="bg-BG"/>
        </w:rPr>
        <w:t>4</w:t>
      </w:r>
      <w:r>
        <w:rPr>
          <w:rFonts w:ascii="Times New Roman" w:eastAsia="Times New Roman" w:hAnsi="Times New Roman" w:cs="Times New Roman"/>
          <w:b/>
          <w:color w:val="FF0000"/>
          <w:sz w:val="24"/>
          <w:szCs w:val="24"/>
          <w:lang w:val="ru-RU" w:eastAsia="bg-BG"/>
        </w:rPr>
        <w:t>77</w:t>
      </w:r>
      <w:r w:rsidRPr="00B234AA">
        <w:rPr>
          <w:rFonts w:ascii="Times New Roman" w:eastAsia="Times New Roman" w:hAnsi="Times New Roman" w:cs="Times New Roman"/>
          <w:b/>
          <w:color w:val="FF0000"/>
          <w:sz w:val="24"/>
          <w:szCs w:val="24"/>
          <w:lang w:eastAsia="bg-BG"/>
        </w:rPr>
        <w:t>/26</w:t>
      </w:r>
      <w:r w:rsidRPr="00B234AA">
        <w:rPr>
          <w:rFonts w:ascii="Times New Roman" w:eastAsia="Times New Roman" w:hAnsi="Times New Roman" w:cs="Times New Roman"/>
          <w:b/>
          <w:color w:val="FF0000"/>
          <w:sz w:val="24"/>
          <w:szCs w:val="24"/>
          <w:lang w:val="ru-RU" w:eastAsia="bg-BG"/>
        </w:rPr>
        <w:t>.08.2019</w:t>
      </w:r>
      <w:r w:rsidRPr="00B234AA">
        <w:rPr>
          <w:rFonts w:ascii="Times New Roman" w:eastAsia="Times New Roman" w:hAnsi="Times New Roman" w:cs="Times New Roman"/>
          <w:b/>
          <w:color w:val="FF0000"/>
          <w:sz w:val="24"/>
          <w:szCs w:val="24"/>
          <w:lang w:eastAsia="bg-BG"/>
        </w:rPr>
        <w:t xml:space="preserve"> г.</w:t>
      </w:r>
    </w:p>
    <w:p w:rsidR="00E26E86" w:rsidRPr="00B234AA" w:rsidRDefault="00E26E86" w:rsidP="00E26E86">
      <w:pPr>
        <w:spacing w:after="0" w:line="240" w:lineRule="auto"/>
        <w:jc w:val="both"/>
        <w:rPr>
          <w:rFonts w:ascii="Times New Roman" w:eastAsia="Times New Roman" w:hAnsi="Times New Roman" w:cs="Times New Roman"/>
          <w:b/>
          <w:sz w:val="24"/>
          <w:szCs w:val="24"/>
          <w:lang w:eastAsia="bg-BG"/>
        </w:rPr>
      </w:pPr>
    </w:p>
    <w:p w:rsidR="00E26E86" w:rsidRDefault="00E26E86" w:rsidP="00E26E86">
      <w:pPr>
        <w:suppressAutoHyphens/>
        <w:spacing w:after="0" w:line="240" w:lineRule="auto"/>
        <w:jc w:val="both"/>
        <w:rPr>
          <w:rFonts w:ascii="Times New Roman" w:eastAsia="Calibri" w:hAnsi="Times New Roman" w:cs="Times New Roman"/>
          <w:bCs/>
          <w:sz w:val="24"/>
          <w:szCs w:val="24"/>
        </w:rPr>
      </w:pPr>
      <w:r w:rsidRPr="00B234AA">
        <w:rPr>
          <w:rFonts w:ascii="Times New Roman" w:eastAsia="Times New Roman" w:hAnsi="Times New Roman" w:cs="Times New Roman"/>
          <w:b/>
          <w:sz w:val="24"/>
          <w:szCs w:val="24"/>
          <w:u w:val="single"/>
          <w:lang w:eastAsia="bg-BG"/>
        </w:rPr>
        <w:t>ОТНОСНО</w:t>
      </w:r>
      <w:r w:rsidRPr="00B234AA">
        <w:rPr>
          <w:rFonts w:ascii="Times New Roman" w:eastAsia="Times New Roman" w:hAnsi="Times New Roman" w:cs="Times New Roman"/>
          <w:sz w:val="24"/>
          <w:szCs w:val="24"/>
          <w:lang w:eastAsia="bg-BG"/>
        </w:rPr>
        <w:t xml:space="preserve">: </w:t>
      </w:r>
      <w:r w:rsidRPr="00BA77A8">
        <w:rPr>
          <w:rFonts w:ascii="Times New Roman" w:eastAsia="Calibri" w:hAnsi="Times New Roman" w:cs="Times New Roman"/>
          <w:bCs/>
          <w:sz w:val="24"/>
          <w:szCs w:val="24"/>
        </w:rPr>
        <w:t>Подготовка на придружаващи документи във връзка с искане за авансово плащане за финансиране разход за ДДС по договор</w:t>
      </w:r>
      <w:r w:rsidRPr="00BA77A8">
        <w:rPr>
          <w:rFonts w:ascii="Times New Roman" w:eastAsia="Calibri" w:hAnsi="Times New Roman" w:cs="Times New Roman"/>
          <w:i/>
          <w:sz w:val="24"/>
          <w:szCs w:val="24"/>
        </w:rPr>
        <w:t xml:space="preserve"> </w:t>
      </w:r>
      <w:r w:rsidRPr="00BA77A8">
        <w:rPr>
          <w:rFonts w:ascii="Times New Roman" w:eastAsia="Calibri" w:hAnsi="Times New Roman" w:cs="Times New Roman"/>
          <w:b/>
          <w:bCs/>
          <w:sz w:val="24"/>
          <w:szCs w:val="24"/>
        </w:rPr>
        <w:t>BG06RDNP001-7.006-0072-C01</w:t>
      </w:r>
      <w:r w:rsidRPr="00BA77A8">
        <w:rPr>
          <w:rFonts w:ascii="Times New Roman" w:eastAsia="Calibri" w:hAnsi="Times New Roman" w:cs="Times New Roman"/>
          <w:sz w:val="24"/>
          <w:szCs w:val="24"/>
        </w:rPr>
        <w:t xml:space="preserve">/21.05.2019г. с Управляващия орган на ПРСР, в  изпълнение на проект </w:t>
      </w:r>
      <w:r w:rsidRPr="00BA77A8">
        <w:rPr>
          <w:rFonts w:ascii="Times New Roman" w:eastAsia="Calibri" w:hAnsi="Times New Roman" w:cs="Times New Roman"/>
          <w:b/>
          <w:sz w:val="24"/>
          <w:szCs w:val="24"/>
        </w:rPr>
        <w:t>"Основно обновяване на централен площад и прилежащи пространства в гр. Никопол - подобект: „Централен площад“, находящ се в УПИ І -19, 1128, 1205, 1171 в кв. 24, в гр. Никопол"</w:t>
      </w:r>
      <w:r w:rsidRPr="00BA77A8">
        <w:rPr>
          <w:rFonts w:ascii="Times New Roman" w:eastAsia="Calibri" w:hAnsi="Times New Roman" w:cs="Times New Roman"/>
          <w:sz w:val="24"/>
          <w:szCs w:val="24"/>
        </w:rPr>
        <w:t xml:space="preserve">, финансиран по Процедура чрез подбор № </w:t>
      </w:r>
      <w:r w:rsidRPr="00BA77A8">
        <w:rPr>
          <w:rFonts w:ascii="Times New Roman" w:eastAsia="Calibri" w:hAnsi="Times New Roman" w:cs="Times New Roman"/>
          <w:bCs/>
          <w:sz w:val="24"/>
          <w:szCs w:val="24"/>
        </w:rPr>
        <w:t>BG06RDNP001-7.006 – Площи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r>
        <w:rPr>
          <w:rFonts w:ascii="Times New Roman" w:eastAsia="Calibri" w:hAnsi="Times New Roman" w:cs="Times New Roman"/>
          <w:bCs/>
          <w:sz w:val="24"/>
          <w:szCs w:val="24"/>
        </w:rPr>
        <w:t>.</w:t>
      </w:r>
      <w:r w:rsidRPr="00BA77A8">
        <w:rPr>
          <w:rFonts w:ascii="Times New Roman" w:eastAsia="Calibri" w:hAnsi="Times New Roman" w:cs="Times New Roman"/>
          <w:bCs/>
          <w:sz w:val="24"/>
          <w:szCs w:val="24"/>
        </w:rPr>
        <w:t>“</w:t>
      </w:r>
      <w:r>
        <w:rPr>
          <w:rFonts w:ascii="Times New Roman" w:eastAsia="Calibri" w:hAnsi="Times New Roman" w:cs="Times New Roman"/>
          <w:bCs/>
          <w:sz w:val="24"/>
          <w:szCs w:val="24"/>
        </w:rPr>
        <w:t>.</w:t>
      </w:r>
    </w:p>
    <w:p w:rsidR="00E26E86" w:rsidRPr="00AE6053" w:rsidRDefault="00E26E86" w:rsidP="00E26E86">
      <w:pPr>
        <w:suppressAutoHyphens/>
        <w:spacing w:after="0" w:line="240" w:lineRule="auto"/>
        <w:ind w:firstLine="708"/>
        <w:jc w:val="both"/>
        <w:rPr>
          <w:rFonts w:ascii="Times New Roman" w:eastAsia="Calibri" w:hAnsi="Times New Roman" w:cs="Times New Roman"/>
          <w:sz w:val="24"/>
          <w:szCs w:val="24"/>
        </w:rPr>
      </w:pPr>
      <w:r w:rsidRPr="0099790B">
        <w:rPr>
          <w:rFonts w:ascii="Times New Roman" w:eastAsia="Calibri" w:hAnsi="Times New Roman" w:cs="Times New Roman"/>
          <w:bCs/>
          <w:sz w:val="24"/>
          <w:szCs w:val="24"/>
        </w:rPr>
        <w:t>На основание</w:t>
      </w:r>
      <w:r w:rsidRPr="0099790B">
        <w:rPr>
          <w:rFonts w:ascii="Times New Roman" w:eastAsia="Calibri" w:hAnsi="Times New Roman" w:cs="Times New Roman"/>
          <w:sz w:val="24"/>
          <w:szCs w:val="24"/>
        </w:rPr>
        <w:t xml:space="preserve"> чл. 21, ал. 1,  т. 23, и ал. 2  от Закона за местното самоуправление и местната администрация и договор/споразумение за предоставяне на безвъзмездна финансова помощ №  BG06RDNP001-7.006-0072-C01/21.05.2019г. от 21.05.2019г. по подмярка 7.2 на мярка 7 за Проект „</w:t>
      </w:r>
      <w:r w:rsidRPr="0099790B">
        <w:rPr>
          <w:rFonts w:ascii="Times New Roman" w:eastAsia="Calibri" w:hAnsi="Times New Roman" w:cs="Times New Roman"/>
          <w:bCs/>
          <w:sz w:val="24"/>
          <w:szCs w:val="24"/>
        </w:rPr>
        <w:t>"Основно обновяване на централен площад и прилежащи пространства в гр. Никопол - подобект: „Централен площад“, находящ се в УПИ І -19, 1128, 1205, 1171 в кв. 24, в гр. Никопол"</w:t>
      </w:r>
      <w:r w:rsidRPr="0099790B">
        <w:rPr>
          <w:rFonts w:ascii="Times New Roman" w:eastAsia="Calibri" w:hAnsi="Times New Roman" w:cs="Times New Roman"/>
          <w:sz w:val="24"/>
          <w:szCs w:val="24"/>
        </w:rPr>
        <w:t>, сключен между ДФ „Земеделие” и Община Никопол, седалище и адрес на управление: гр. Никопол, ул. Александър Стамболийски № 5, ЕИК по БУЛСТАТ 000413885, идентификационен номер по ДДС № BG000413885, представляван от Валерий Димитров Желязков, Общински съвет – Никопол</w:t>
      </w:r>
    </w:p>
    <w:p w:rsidR="00E26E86" w:rsidRDefault="00E26E86" w:rsidP="00E26E86">
      <w:pPr>
        <w:spacing w:after="0" w:line="240" w:lineRule="auto"/>
        <w:ind w:left="360"/>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Р Е Ш И:</w:t>
      </w:r>
    </w:p>
    <w:p w:rsidR="00E26E86" w:rsidRPr="00B234AA" w:rsidRDefault="00E26E86" w:rsidP="00E26E86">
      <w:pPr>
        <w:spacing w:after="0" w:line="240" w:lineRule="auto"/>
        <w:ind w:left="360"/>
        <w:jc w:val="center"/>
        <w:rPr>
          <w:rFonts w:ascii="Times New Roman" w:eastAsia="Times New Roman" w:hAnsi="Times New Roman" w:cs="Times New Roman"/>
          <w:b/>
          <w:sz w:val="24"/>
          <w:szCs w:val="24"/>
          <w:lang w:eastAsia="bg-BG"/>
        </w:rPr>
      </w:pPr>
    </w:p>
    <w:p w:rsidR="00E26E86" w:rsidRPr="00C5031C" w:rsidRDefault="00E26E86" w:rsidP="00E26E86">
      <w:pPr>
        <w:spacing w:after="0" w:line="240" w:lineRule="auto"/>
        <w:ind w:firstLine="567"/>
        <w:jc w:val="both"/>
        <w:rPr>
          <w:rFonts w:ascii="Times New Roman" w:eastAsia="Calibri" w:hAnsi="Times New Roman" w:cs="Times New Roman"/>
          <w:sz w:val="24"/>
          <w:szCs w:val="24"/>
        </w:rPr>
      </w:pPr>
      <w:r w:rsidRPr="00C5031C">
        <w:rPr>
          <w:rFonts w:ascii="Times New Roman" w:eastAsia="Calibri" w:hAnsi="Times New Roman" w:cs="Times New Roman"/>
          <w:sz w:val="24"/>
          <w:szCs w:val="24"/>
        </w:rPr>
        <w:t xml:space="preserve">1. Упълномощава  Кмета  на  Община  Никопол  да  подпише  Запис  на заповед, без протест и без разноски, платима на предявяване в полза на ДФ „Земеделие”  в  размер  до  </w:t>
      </w:r>
      <w:r w:rsidRPr="00C5031C">
        <w:rPr>
          <w:rFonts w:ascii="Times New Roman" w:eastAsia="Calibri" w:hAnsi="Times New Roman" w:cs="Times New Roman"/>
          <w:b/>
          <w:bCs/>
          <w:sz w:val="24"/>
          <w:szCs w:val="24"/>
        </w:rPr>
        <w:t xml:space="preserve">63 228,84 </w:t>
      </w:r>
      <w:r w:rsidRPr="00C5031C">
        <w:rPr>
          <w:rFonts w:ascii="Times New Roman" w:eastAsia="Calibri" w:hAnsi="Times New Roman" w:cs="Times New Roman"/>
          <w:b/>
          <w:sz w:val="24"/>
          <w:szCs w:val="24"/>
        </w:rPr>
        <w:t>лева</w:t>
      </w:r>
      <w:r w:rsidRPr="00C5031C">
        <w:rPr>
          <w:rFonts w:ascii="Times New Roman" w:eastAsia="Calibri" w:hAnsi="Times New Roman" w:cs="Times New Roman"/>
          <w:sz w:val="24"/>
          <w:szCs w:val="24"/>
        </w:rPr>
        <w:t xml:space="preserve">, (словом: шестдесет и три хиляди двеста двадесет и осем лева и осемдесет и четири стотинки) за обезпечаване на 100 % от заявения размер на авансово плащане по договор за предоставяне на безвъзмездна финансова помощ № BG06RDNP001-7.006-0072-C01 от 21.05.2019г. по подмярка 7.2 на мярка 7 за Проект </w:t>
      </w:r>
      <w:r w:rsidRPr="00C5031C">
        <w:rPr>
          <w:rFonts w:ascii="Times New Roman" w:eastAsia="Calibri" w:hAnsi="Times New Roman" w:cs="Times New Roman"/>
          <w:bCs/>
          <w:sz w:val="24"/>
          <w:szCs w:val="24"/>
        </w:rPr>
        <w:t>"Основно обновяване на централен площад и прилежащи пространства в гр. Никопол - подобект: „Централен площад“, находящ се в УПИ І -19, 1128, 1205, 1171 в кв. 24, в гр. Никопол"</w:t>
      </w:r>
      <w:r w:rsidRPr="00C5031C">
        <w:rPr>
          <w:rFonts w:ascii="Times New Roman" w:eastAsia="Calibri" w:hAnsi="Times New Roman" w:cs="Times New Roman"/>
          <w:sz w:val="24"/>
          <w:szCs w:val="24"/>
        </w:rPr>
        <w:t xml:space="preserve"> сключен между Община Никопол и ДФ „Земеделие”.</w:t>
      </w:r>
    </w:p>
    <w:p w:rsidR="00E26E86" w:rsidRDefault="00E26E86" w:rsidP="00E26E86">
      <w:pPr>
        <w:spacing w:after="0" w:line="240" w:lineRule="auto"/>
        <w:ind w:firstLine="567"/>
        <w:jc w:val="both"/>
        <w:rPr>
          <w:rFonts w:ascii="Times New Roman" w:eastAsia="Calibri" w:hAnsi="Times New Roman" w:cs="Times New Roman"/>
          <w:sz w:val="24"/>
          <w:szCs w:val="24"/>
        </w:rPr>
      </w:pPr>
      <w:r w:rsidRPr="00C5031C">
        <w:rPr>
          <w:rFonts w:ascii="Times New Roman" w:eastAsia="Calibri" w:hAnsi="Times New Roman" w:cs="Times New Roman"/>
          <w:sz w:val="24"/>
          <w:szCs w:val="24"/>
        </w:rPr>
        <w:t>2. Възлага на Кмета на Община Никопол да подготви необходимите документи за получаване на заявения за финансиране разход за ДДС към заявка за авансово плащане по договор № BG06RDNP001-7.001-0072-C01 от 21.05.2019г. и да ги представи пред ДФ „Земеделие”.</w:t>
      </w:r>
    </w:p>
    <w:p w:rsidR="0048381C" w:rsidRPr="00C5031C" w:rsidRDefault="0048381C" w:rsidP="00E26E86">
      <w:pPr>
        <w:spacing w:after="0" w:line="240" w:lineRule="auto"/>
        <w:ind w:firstLine="567"/>
        <w:jc w:val="both"/>
        <w:rPr>
          <w:rFonts w:ascii="Times New Roman" w:eastAsia="Calibri" w:hAnsi="Times New Roman" w:cs="Times New Roman"/>
          <w:sz w:val="24"/>
          <w:szCs w:val="24"/>
        </w:rPr>
      </w:pPr>
    </w:p>
    <w:p w:rsidR="00E26E86" w:rsidRPr="00B234AA" w:rsidRDefault="00E26E86" w:rsidP="00E26E86">
      <w:pPr>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КРАСИМИР ХАЛОВ-</w:t>
      </w:r>
    </w:p>
    <w:p w:rsidR="00E26E86" w:rsidRPr="00B234AA" w:rsidRDefault="00E26E86" w:rsidP="00E26E86">
      <w:pPr>
        <w:spacing w:after="0" w:line="240" w:lineRule="auto"/>
        <w:rPr>
          <w:rFonts w:ascii="Times New Roman" w:eastAsia="Times New Roman" w:hAnsi="Times New Roman" w:cs="Times New Roman"/>
          <w:sz w:val="24"/>
          <w:szCs w:val="24"/>
          <w:lang w:val="ru-RU" w:eastAsia="bg-BG"/>
        </w:rPr>
      </w:pPr>
      <w:r w:rsidRPr="00B234AA">
        <w:rPr>
          <w:rFonts w:ascii="Times New Roman" w:eastAsia="Times New Roman" w:hAnsi="Times New Roman" w:cs="Times New Roman"/>
          <w:b/>
          <w:sz w:val="24"/>
          <w:szCs w:val="24"/>
          <w:lang w:eastAsia="bg-BG"/>
        </w:rPr>
        <w:t xml:space="preserve">Председател на </w:t>
      </w:r>
    </w:p>
    <w:p w:rsidR="00E26E86" w:rsidRPr="00B234AA" w:rsidRDefault="00E26E86" w:rsidP="00E26E86">
      <w:pPr>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Общински съвет Никопол</w:t>
      </w:r>
    </w:p>
    <w:p w:rsidR="003A4105" w:rsidRPr="00B234AA" w:rsidRDefault="003A4105" w:rsidP="003A4105">
      <w:pPr>
        <w:keepNext/>
        <w:spacing w:after="0" w:line="240" w:lineRule="auto"/>
        <w:jc w:val="center"/>
        <w:outlineLvl w:val="7"/>
        <w:rPr>
          <w:rFonts w:ascii="Times New Roman" w:eastAsia="Times New Roman" w:hAnsi="Times New Roman" w:cs="Times New Roman"/>
          <w:b/>
          <w:sz w:val="24"/>
          <w:szCs w:val="24"/>
          <w:lang w:val="ru-RU" w:eastAsia="bg-BG"/>
        </w:rPr>
      </w:pPr>
      <w:r w:rsidRPr="00B234AA">
        <w:rPr>
          <w:rFonts w:ascii="Times New Roman" w:eastAsia="Times New Roman" w:hAnsi="Times New Roman" w:cs="Times New Roman"/>
          <w:b/>
          <w:sz w:val="24"/>
          <w:szCs w:val="24"/>
          <w:lang w:eastAsia="bg-BG"/>
        </w:rPr>
        <w:lastRenderedPageBreak/>
        <w:t>О Б Щ И Н С К И   С Ъ В Е Т  –  Н И К О П О Л</w:t>
      </w:r>
    </w:p>
    <w:p w:rsidR="003A4105" w:rsidRPr="00B234AA" w:rsidRDefault="003A4105" w:rsidP="003A4105">
      <w:pPr>
        <w:spacing w:after="0" w:line="240" w:lineRule="auto"/>
        <w:rPr>
          <w:rFonts w:ascii="Times New Roman" w:eastAsia="Times New Roman" w:hAnsi="Times New Roman" w:cs="Times New Roman"/>
          <w:sz w:val="24"/>
          <w:szCs w:val="24"/>
          <w:lang w:eastAsia="bg-BG"/>
        </w:rPr>
      </w:pPr>
      <w:r w:rsidRPr="00B234A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7456" behindDoc="0" locked="0" layoutInCell="1" allowOverlap="1" wp14:anchorId="504F4776" wp14:editId="0C7551C3">
                <wp:simplePos x="0" y="0"/>
                <wp:positionH relativeFrom="column">
                  <wp:posOffset>-127000</wp:posOffset>
                </wp:positionH>
                <wp:positionV relativeFrom="paragraph">
                  <wp:posOffset>109855</wp:posOffset>
                </wp:positionV>
                <wp:extent cx="6629400" cy="0"/>
                <wp:effectExtent l="10160" t="12065" r="8890" b="6985"/>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DiixnMPQIAAEMEAAAOAAAAAAAA&#10;AAAAAAAAAC4CAABkcnMvZTJvRG9jLnhtbFBLAQItABQABgAIAAAAIQASVMM52wAAAAoBAAAPAAAA&#10;AAAAAAAAAAAAAJcEAABkcnMvZG93bnJldi54bWxQSwUGAAAAAAQABADzAAAAnwUAAAAA&#10;"/>
            </w:pict>
          </mc:Fallback>
        </mc:AlternateContent>
      </w:r>
    </w:p>
    <w:p w:rsidR="003A4105" w:rsidRPr="00B234AA" w:rsidRDefault="003A4105" w:rsidP="003A4105">
      <w:pPr>
        <w:spacing w:after="0" w:line="240" w:lineRule="auto"/>
        <w:rPr>
          <w:rFonts w:ascii="Times New Roman" w:eastAsia="Times New Roman" w:hAnsi="Times New Roman" w:cs="Times New Roman"/>
          <w:b/>
          <w:sz w:val="24"/>
          <w:szCs w:val="24"/>
          <w:lang w:eastAsia="bg-BG"/>
        </w:rPr>
      </w:pPr>
    </w:p>
    <w:p w:rsidR="003A4105" w:rsidRPr="00B234AA" w:rsidRDefault="003A4105" w:rsidP="003A4105">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ПРЕПИС-ИЗВЛЕЧЕНИЕ!</w:t>
      </w:r>
    </w:p>
    <w:p w:rsidR="003A4105" w:rsidRPr="00B234AA" w:rsidRDefault="003A4105" w:rsidP="003A4105">
      <w:pPr>
        <w:spacing w:after="0" w:line="240" w:lineRule="auto"/>
        <w:jc w:val="center"/>
        <w:rPr>
          <w:rFonts w:ascii="Times New Roman" w:eastAsia="Times New Roman" w:hAnsi="Times New Roman" w:cs="Times New Roman"/>
          <w:b/>
          <w:color w:val="FF0000"/>
          <w:sz w:val="24"/>
          <w:szCs w:val="24"/>
          <w:lang w:val="ru-RU" w:eastAsia="bg-BG"/>
        </w:rPr>
      </w:pPr>
      <w:r w:rsidRPr="00B234AA">
        <w:rPr>
          <w:rFonts w:ascii="Times New Roman" w:eastAsia="Times New Roman" w:hAnsi="Times New Roman" w:cs="Times New Roman"/>
          <w:b/>
          <w:color w:val="FF0000"/>
          <w:sz w:val="24"/>
          <w:szCs w:val="24"/>
          <w:lang w:eastAsia="bg-BG"/>
        </w:rPr>
        <w:t xml:space="preserve">от Протокол № </w:t>
      </w:r>
      <w:r w:rsidRPr="00B234AA">
        <w:rPr>
          <w:rFonts w:ascii="Times New Roman" w:eastAsia="Times New Roman" w:hAnsi="Times New Roman" w:cs="Times New Roman"/>
          <w:b/>
          <w:color w:val="FF0000"/>
          <w:sz w:val="24"/>
          <w:szCs w:val="24"/>
          <w:lang w:val="ru-RU" w:eastAsia="bg-BG"/>
        </w:rPr>
        <w:t>64</w:t>
      </w:r>
    </w:p>
    <w:p w:rsidR="003A4105" w:rsidRPr="00B234AA" w:rsidRDefault="003A4105" w:rsidP="003A4105">
      <w:pPr>
        <w:spacing w:after="0" w:line="240" w:lineRule="auto"/>
        <w:jc w:val="center"/>
        <w:rPr>
          <w:rFonts w:ascii="Times New Roman" w:eastAsia="Times New Roman" w:hAnsi="Times New Roman" w:cs="Times New Roman"/>
          <w:b/>
          <w:color w:val="FF0000"/>
          <w:sz w:val="24"/>
          <w:szCs w:val="24"/>
          <w:lang w:eastAsia="bg-BG"/>
        </w:rPr>
      </w:pPr>
      <w:r w:rsidRPr="00B234AA">
        <w:rPr>
          <w:rFonts w:ascii="Times New Roman" w:eastAsia="Times New Roman" w:hAnsi="Times New Roman" w:cs="Times New Roman"/>
          <w:b/>
          <w:sz w:val="24"/>
          <w:szCs w:val="24"/>
          <w:lang w:eastAsia="bg-BG"/>
        </w:rPr>
        <w:t xml:space="preserve">от проведеното заседание </w:t>
      </w:r>
      <w:r w:rsidRPr="00B234AA">
        <w:rPr>
          <w:rFonts w:ascii="Times New Roman" w:eastAsia="Times New Roman" w:hAnsi="Times New Roman" w:cs="Times New Roman"/>
          <w:b/>
          <w:color w:val="FF0000"/>
          <w:sz w:val="24"/>
          <w:szCs w:val="24"/>
          <w:lang w:eastAsia="bg-BG"/>
        </w:rPr>
        <w:t>на 26.0</w:t>
      </w:r>
      <w:r w:rsidRPr="00B234AA">
        <w:rPr>
          <w:rFonts w:ascii="Times New Roman" w:eastAsia="Times New Roman" w:hAnsi="Times New Roman" w:cs="Times New Roman"/>
          <w:b/>
          <w:color w:val="FF0000"/>
          <w:sz w:val="24"/>
          <w:szCs w:val="24"/>
          <w:lang w:val="ru-RU" w:eastAsia="bg-BG"/>
        </w:rPr>
        <w:t>8</w:t>
      </w:r>
      <w:r w:rsidRPr="00B234AA">
        <w:rPr>
          <w:rFonts w:ascii="Times New Roman" w:eastAsia="Times New Roman" w:hAnsi="Times New Roman" w:cs="Times New Roman"/>
          <w:b/>
          <w:color w:val="FF0000"/>
          <w:sz w:val="24"/>
          <w:szCs w:val="24"/>
          <w:lang w:eastAsia="bg-BG"/>
        </w:rPr>
        <w:t>.2019 г.</w:t>
      </w:r>
    </w:p>
    <w:p w:rsidR="003A4105" w:rsidRPr="00B234AA" w:rsidRDefault="003A4105" w:rsidP="003A4105">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 xml:space="preserve">по </w:t>
      </w:r>
      <w:r>
        <w:rPr>
          <w:rFonts w:ascii="Times New Roman" w:eastAsia="Times New Roman" w:hAnsi="Times New Roman" w:cs="Times New Roman"/>
          <w:b/>
          <w:sz w:val="24"/>
          <w:szCs w:val="24"/>
          <w:lang w:eastAsia="bg-BG"/>
        </w:rPr>
        <w:t>пета</w:t>
      </w:r>
      <w:r w:rsidRPr="00B234AA">
        <w:rPr>
          <w:rFonts w:ascii="Times New Roman" w:eastAsia="Times New Roman" w:hAnsi="Times New Roman" w:cs="Times New Roman"/>
          <w:b/>
          <w:sz w:val="24"/>
          <w:szCs w:val="24"/>
          <w:lang w:eastAsia="bg-BG"/>
        </w:rPr>
        <w:t xml:space="preserve"> </w:t>
      </w:r>
      <w:r w:rsidRPr="00B234AA">
        <w:rPr>
          <w:rFonts w:ascii="Times New Roman" w:eastAsia="Times New Roman" w:hAnsi="Times New Roman" w:cs="Times New Roman"/>
          <w:b/>
          <w:color w:val="FF0000"/>
          <w:sz w:val="24"/>
          <w:szCs w:val="24"/>
          <w:lang w:eastAsia="bg-BG"/>
        </w:rPr>
        <w:t xml:space="preserve"> точка </w:t>
      </w:r>
      <w:r w:rsidRPr="00B234AA">
        <w:rPr>
          <w:rFonts w:ascii="Times New Roman" w:eastAsia="Times New Roman" w:hAnsi="Times New Roman" w:cs="Times New Roman"/>
          <w:b/>
          <w:sz w:val="24"/>
          <w:szCs w:val="24"/>
          <w:lang w:eastAsia="bg-BG"/>
        </w:rPr>
        <w:t>от дневния ред</w:t>
      </w:r>
    </w:p>
    <w:p w:rsidR="003A4105" w:rsidRPr="00B234AA" w:rsidRDefault="003A4105" w:rsidP="003A4105">
      <w:pPr>
        <w:tabs>
          <w:tab w:val="left" w:pos="5497"/>
        </w:tabs>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ab/>
      </w:r>
    </w:p>
    <w:p w:rsidR="003A4105" w:rsidRPr="00B234AA" w:rsidRDefault="003A4105" w:rsidP="003A4105">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РЕШЕНИЕ:</w:t>
      </w:r>
    </w:p>
    <w:p w:rsidR="003A4105" w:rsidRPr="00B234AA" w:rsidRDefault="003A4105" w:rsidP="003A4105">
      <w:pPr>
        <w:spacing w:after="0" w:line="240" w:lineRule="auto"/>
        <w:jc w:val="center"/>
        <w:rPr>
          <w:rFonts w:ascii="Times New Roman" w:eastAsia="Times New Roman" w:hAnsi="Times New Roman" w:cs="Times New Roman"/>
          <w:b/>
          <w:color w:val="FF0000"/>
          <w:sz w:val="24"/>
          <w:szCs w:val="24"/>
          <w:lang w:eastAsia="bg-BG"/>
        </w:rPr>
      </w:pPr>
      <w:r w:rsidRPr="00B234AA">
        <w:rPr>
          <w:rFonts w:ascii="Times New Roman" w:eastAsia="Times New Roman" w:hAnsi="Times New Roman" w:cs="Times New Roman"/>
          <w:b/>
          <w:color w:val="FF0000"/>
          <w:sz w:val="24"/>
          <w:szCs w:val="24"/>
          <w:lang w:eastAsia="bg-BG"/>
        </w:rPr>
        <w:t xml:space="preserve">№ </w:t>
      </w:r>
      <w:r w:rsidRPr="00B234AA">
        <w:rPr>
          <w:rFonts w:ascii="Times New Roman" w:eastAsia="Times New Roman" w:hAnsi="Times New Roman" w:cs="Times New Roman"/>
          <w:b/>
          <w:color w:val="FF0000"/>
          <w:sz w:val="24"/>
          <w:szCs w:val="24"/>
          <w:lang w:val="ru-RU" w:eastAsia="bg-BG"/>
        </w:rPr>
        <w:t>4</w:t>
      </w:r>
      <w:r>
        <w:rPr>
          <w:rFonts w:ascii="Times New Roman" w:eastAsia="Times New Roman" w:hAnsi="Times New Roman" w:cs="Times New Roman"/>
          <w:b/>
          <w:color w:val="FF0000"/>
          <w:sz w:val="24"/>
          <w:szCs w:val="24"/>
          <w:lang w:val="ru-RU" w:eastAsia="bg-BG"/>
        </w:rPr>
        <w:t>78</w:t>
      </w:r>
      <w:r w:rsidRPr="00B234AA">
        <w:rPr>
          <w:rFonts w:ascii="Times New Roman" w:eastAsia="Times New Roman" w:hAnsi="Times New Roman" w:cs="Times New Roman"/>
          <w:b/>
          <w:color w:val="FF0000"/>
          <w:sz w:val="24"/>
          <w:szCs w:val="24"/>
          <w:lang w:eastAsia="bg-BG"/>
        </w:rPr>
        <w:t>/26</w:t>
      </w:r>
      <w:r w:rsidRPr="00B234AA">
        <w:rPr>
          <w:rFonts w:ascii="Times New Roman" w:eastAsia="Times New Roman" w:hAnsi="Times New Roman" w:cs="Times New Roman"/>
          <w:b/>
          <w:color w:val="FF0000"/>
          <w:sz w:val="24"/>
          <w:szCs w:val="24"/>
          <w:lang w:val="ru-RU" w:eastAsia="bg-BG"/>
        </w:rPr>
        <w:t>.08.2019</w:t>
      </w:r>
      <w:r w:rsidRPr="00B234AA">
        <w:rPr>
          <w:rFonts w:ascii="Times New Roman" w:eastAsia="Times New Roman" w:hAnsi="Times New Roman" w:cs="Times New Roman"/>
          <w:b/>
          <w:color w:val="FF0000"/>
          <w:sz w:val="24"/>
          <w:szCs w:val="24"/>
          <w:lang w:eastAsia="bg-BG"/>
        </w:rPr>
        <w:t xml:space="preserve"> г.</w:t>
      </w:r>
    </w:p>
    <w:p w:rsidR="003A4105" w:rsidRPr="00B234AA" w:rsidRDefault="003A4105" w:rsidP="003A4105">
      <w:pPr>
        <w:spacing w:after="0" w:line="240" w:lineRule="auto"/>
        <w:jc w:val="both"/>
        <w:rPr>
          <w:rFonts w:ascii="Times New Roman" w:eastAsia="Times New Roman" w:hAnsi="Times New Roman" w:cs="Times New Roman"/>
          <w:b/>
          <w:sz w:val="24"/>
          <w:szCs w:val="24"/>
          <w:lang w:eastAsia="bg-BG"/>
        </w:rPr>
      </w:pPr>
    </w:p>
    <w:p w:rsidR="003A4105" w:rsidRPr="00BF71D9" w:rsidRDefault="003A4105" w:rsidP="003A4105">
      <w:pPr>
        <w:spacing w:after="0" w:line="240" w:lineRule="auto"/>
        <w:ind w:firstLine="708"/>
        <w:jc w:val="both"/>
        <w:rPr>
          <w:rFonts w:ascii="Times New Roman" w:eastAsia="Times New Roman" w:hAnsi="Times New Roman" w:cs="Times New Roman"/>
          <w:sz w:val="24"/>
          <w:szCs w:val="24"/>
          <w:u w:val="single"/>
          <w:lang w:eastAsia="bg-BG"/>
        </w:rPr>
      </w:pPr>
      <w:r w:rsidRPr="00B234AA">
        <w:rPr>
          <w:rFonts w:ascii="Times New Roman" w:eastAsia="Times New Roman" w:hAnsi="Times New Roman" w:cs="Times New Roman"/>
          <w:b/>
          <w:sz w:val="24"/>
          <w:szCs w:val="24"/>
          <w:u w:val="single"/>
          <w:lang w:eastAsia="bg-BG"/>
        </w:rPr>
        <w:t>ОТНОСНО</w:t>
      </w:r>
      <w:r w:rsidRPr="00B234AA">
        <w:rPr>
          <w:rFonts w:ascii="Times New Roman" w:eastAsia="Times New Roman" w:hAnsi="Times New Roman" w:cs="Times New Roman"/>
          <w:sz w:val="24"/>
          <w:szCs w:val="24"/>
          <w:lang w:eastAsia="bg-BG"/>
        </w:rPr>
        <w:t xml:space="preserve">: </w:t>
      </w:r>
      <w:r w:rsidRPr="00BF71D9">
        <w:rPr>
          <w:rFonts w:ascii="Times New Roman" w:eastAsia="Times New Roman" w:hAnsi="Times New Roman" w:cs="Times New Roman"/>
          <w:sz w:val="24"/>
          <w:szCs w:val="24"/>
          <w:lang w:eastAsia="bg-BG"/>
        </w:rPr>
        <w:t xml:space="preserve">Поемане на дългосрочен дълг, по реда на Закона за общинския дълг, подлежащ на финансиране от „Фонд за органите на местното самоуправление в България-ФЛАГ” ЕАД, </w:t>
      </w:r>
      <w:r w:rsidRPr="00BF71D9">
        <w:rPr>
          <w:rFonts w:ascii="Times New Roman" w:eastAsia="Times New Roman" w:hAnsi="Times New Roman" w:cs="Times New Roman"/>
          <w:color w:val="FF0000"/>
          <w:sz w:val="24"/>
          <w:szCs w:val="24"/>
          <w:lang w:eastAsia="bg-BG"/>
        </w:rPr>
        <w:t>за рефинансиране на съществуващ дълг, чрез обединяване на дългосрочни кредити, по договори за кредит №794/28.08.2015 г. и №1033/30.11.2018 г., за рефинансиране и съфинансиране на разходи по проектите по договори за кредит № 930 и 931 от 29.11.2017 г. и за рефинансиране и съфинансиране на разходи по проектите по договори за кредит №1057 и №1058 от 13.03.2019 г. , представляващи разходи за сметка на бюджета на Община Никопол.</w:t>
      </w:r>
    </w:p>
    <w:p w:rsidR="003A4105" w:rsidRDefault="003A4105" w:rsidP="003A4105">
      <w:pPr>
        <w:suppressAutoHyphens/>
        <w:spacing w:after="0" w:line="240" w:lineRule="auto"/>
        <w:jc w:val="both"/>
        <w:rPr>
          <w:rFonts w:ascii="Times New Roman" w:eastAsia="Calibri" w:hAnsi="Times New Roman" w:cs="Times New Roman"/>
          <w:sz w:val="24"/>
          <w:szCs w:val="24"/>
        </w:rPr>
      </w:pPr>
    </w:p>
    <w:p w:rsidR="003A4105" w:rsidRPr="003C49BF" w:rsidRDefault="003A4105" w:rsidP="003A4105">
      <w:pPr>
        <w:suppressAutoHyphens/>
        <w:spacing w:after="0" w:line="240" w:lineRule="auto"/>
        <w:ind w:firstLine="708"/>
        <w:jc w:val="both"/>
        <w:rPr>
          <w:rFonts w:ascii="Times New Roman" w:eastAsia="Calibri" w:hAnsi="Times New Roman" w:cs="Times New Roman"/>
          <w:sz w:val="24"/>
          <w:szCs w:val="24"/>
        </w:rPr>
      </w:pPr>
      <w:r w:rsidRPr="003C49BF">
        <w:rPr>
          <w:rFonts w:ascii="Times New Roman" w:eastAsia="Times New Roman" w:hAnsi="Times New Roman" w:cs="Times New Roman"/>
          <w:sz w:val="24"/>
          <w:szCs w:val="24"/>
          <w:lang w:eastAsia="bg-BG"/>
        </w:rPr>
        <w:t>На основание чл. 13, чл. 14, чл.17 и чл. 19а от Закона за общинския дълг и чл.21, ал. 1, т. 10 от Закона местното самоуправление и местната администрация</w:t>
      </w:r>
      <w:r w:rsidRPr="003C49BF">
        <w:rPr>
          <w:rFonts w:ascii="Times New Roman" w:eastAsia="Times New Roman" w:hAnsi="Times New Roman" w:cs="Times New Roman"/>
          <w:b/>
          <w:sz w:val="24"/>
          <w:szCs w:val="24"/>
          <w:lang w:eastAsia="bg-BG"/>
        </w:rPr>
        <w:t xml:space="preserve">, </w:t>
      </w:r>
      <w:r w:rsidRPr="003C49BF">
        <w:rPr>
          <w:rFonts w:ascii="Times New Roman" w:eastAsia="Times New Roman" w:hAnsi="Times New Roman" w:cs="Times New Roman"/>
          <w:sz w:val="24"/>
          <w:szCs w:val="24"/>
          <w:lang w:eastAsia="bg-BG"/>
        </w:rPr>
        <w:t>във връзка с предложение на Кмета на Община Никопол относно поемане на дългосрочен дълг,</w:t>
      </w:r>
      <w:r w:rsidRPr="003C49BF">
        <w:rPr>
          <w:rFonts w:ascii="Times New Roman" w:eastAsia="Times New Roman" w:hAnsi="Times New Roman" w:cs="Times New Roman"/>
          <w:sz w:val="24"/>
          <w:szCs w:val="24"/>
          <w:lang w:val="ru-RU" w:eastAsia="bg-BG"/>
        </w:rPr>
        <w:t xml:space="preserve"> </w:t>
      </w:r>
      <w:r w:rsidRPr="003C49BF">
        <w:rPr>
          <w:rFonts w:ascii="Times New Roman" w:eastAsia="Times New Roman" w:hAnsi="Times New Roman" w:cs="Times New Roman"/>
          <w:sz w:val="24"/>
          <w:szCs w:val="24"/>
          <w:lang w:eastAsia="bg-BG"/>
        </w:rPr>
        <w:t>направено по реда на Закона за общинския дълг, Общински съвет – Никопол</w:t>
      </w:r>
    </w:p>
    <w:p w:rsidR="003A4105" w:rsidRPr="00AE6053" w:rsidRDefault="003A4105" w:rsidP="003A4105">
      <w:pPr>
        <w:suppressAutoHyphens/>
        <w:spacing w:after="0" w:line="240" w:lineRule="auto"/>
        <w:jc w:val="both"/>
        <w:rPr>
          <w:rFonts w:ascii="Times New Roman" w:eastAsia="Calibri" w:hAnsi="Times New Roman" w:cs="Times New Roman"/>
          <w:sz w:val="24"/>
          <w:szCs w:val="24"/>
        </w:rPr>
      </w:pPr>
    </w:p>
    <w:p w:rsidR="003A4105" w:rsidRDefault="003A4105" w:rsidP="003A4105">
      <w:pPr>
        <w:spacing w:after="0" w:line="240" w:lineRule="auto"/>
        <w:ind w:left="360"/>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Р Е Ш И:</w:t>
      </w:r>
    </w:p>
    <w:p w:rsidR="003A4105" w:rsidRPr="00B234AA" w:rsidRDefault="003A4105" w:rsidP="003A4105">
      <w:pPr>
        <w:spacing w:after="0" w:line="240" w:lineRule="auto"/>
        <w:ind w:left="360"/>
        <w:jc w:val="center"/>
        <w:rPr>
          <w:rFonts w:ascii="Times New Roman" w:eastAsia="Times New Roman" w:hAnsi="Times New Roman" w:cs="Times New Roman"/>
          <w:b/>
          <w:sz w:val="24"/>
          <w:szCs w:val="24"/>
          <w:lang w:eastAsia="bg-BG"/>
        </w:rPr>
      </w:pPr>
    </w:p>
    <w:p w:rsidR="003A4105" w:rsidRPr="00F90886" w:rsidRDefault="003A4105" w:rsidP="003A4105">
      <w:pPr>
        <w:spacing w:after="0" w:line="240" w:lineRule="auto"/>
        <w:jc w:val="both"/>
        <w:rPr>
          <w:rFonts w:ascii="Times New Roman" w:eastAsia="Times New Roman" w:hAnsi="Times New Roman" w:cs="Times New Roman"/>
          <w:sz w:val="24"/>
          <w:szCs w:val="24"/>
          <w:u w:val="single"/>
          <w:lang w:eastAsia="bg-BG"/>
        </w:rPr>
      </w:pPr>
      <w:r w:rsidRPr="00F90886">
        <w:rPr>
          <w:rFonts w:ascii="Times New Roman" w:eastAsia="Times New Roman" w:hAnsi="Times New Roman" w:cs="Times New Roman"/>
          <w:b/>
          <w:sz w:val="24"/>
          <w:szCs w:val="24"/>
          <w:lang w:eastAsia="bg-BG"/>
        </w:rPr>
        <w:t>1.</w:t>
      </w:r>
      <w:r w:rsidRPr="00F90886">
        <w:rPr>
          <w:rFonts w:ascii="Times New Roman" w:eastAsia="Times New Roman" w:hAnsi="Times New Roman" w:cs="Times New Roman"/>
          <w:sz w:val="24"/>
          <w:szCs w:val="24"/>
          <w:lang w:eastAsia="bg-BG"/>
        </w:rPr>
        <w:t xml:space="preserve"> Община Никопол да сключи договор за кредит с „Фонд за органите на местното самоуправление в България - ФЛАГ” ЕАД, по силата на който да поеме </w:t>
      </w:r>
      <w:r w:rsidRPr="00F90886">
        <w:rPr>
          <w:rFonts w:ascii="Times New Roman" w:eastAsia="Times New Roman" w:hAnsi="Times New Roman" w:cs="Times New Roman"/>
          <w:b/>
          <w:color w:val="FF0000"/>
          <w:sz w:val="24"/>
          <w:szCs w:val="24"/>
          <w:lang w:eastAsia="bg-BG"/>
        </w:rPr>
        <w:t>дългосрочен общински дълг</w:t>
      </w:r>
      <w:r w:rsidRPr="00F90886">
        <w:rPr>
          <w:rFonts w:ascii="Times New Roman" w:eastAsia="Times New Roman" w:hAnsi="Times New Roman" w:cs="Times New Roman"/>
          <w:sz w:val="24"/>
          <w:szCs w:val="24"/>
          <w:lang w:eastAsia="bg-BG"/>
        </w:rPr>
        <w:t xml:space="preserve"> с цел </w:t>
      </w:r>
      <w:r w:rsidRPr="00F90886">
        <w:rPr>
          <w:rFonts w:ascii="Times New Roman" w:eastAsia="Times New Roman" w:hAnsi="Times New Roman" w:cs="Times New Roman"/>
          <w:b/>
          <w:color w:val="FF0000"/>
          <w:sz w:val="24"/>
          <w:szCs w:val="24"/>
          <w:lang w:eastAsia="bg-BG"/>
        </w:rPr>
        <w:t>рефинансиране на съществуващ дълг, чрез обединяване на дългосрочни кредити, по договори за кредит №794/28.08.2015 г. и №1033/30.11.2018 г., за рефинансиране и съфинансиране на разходи по проектите по договори за кредит № 930 и 931 от 29.11.2017 г. и за рефинансиране и съфинансиране на разходи по проектите по договори за кредит №1057 и №1058 от 13.03.2019 г. , представляващи разходи за сметка на бюджета на Община Никопол</w:t>
      </w:r>
      <w:r w:rsidRPr="00F90886">
        <w:rPr>
          <w:rFonts w:ascii="Times New Roman" w:eastAsia="Times New Roman" w:hAnsi="Times New Roman" w:cs="Times New Roman"/>
          <w:sz w:val="24"/>
          <w:szCs w:val="24"/>
          <w:lang w:eastAsia="bg-BG"/>
        </w:rPr>
        <w:t>,  при следните основни параметри на дълга:</w:t>
      </w:r>
    </w:p>
    <w:p w:rsidR="003A4105" w:rsidRPr="00F90886" w:rsidRDefault="003A4105" w:rsidP="003A4105">
      <w:pPr>
        <w:spacing w:after="0" w:line="240" w:lineRule="auto"/>
        <w:ind w:left="-360" w:firstLine="360"/>
        <w:jc w:val="both"/>
        <w:rPr>
          <w:rFonts w:ascii="Times New Roman" w:eastAsia="Times New Roman" w:hAnsi="Times New Roman" w:cs="Times New Roman"/>
          <w:sz w:val="24"/>
          <w:szCs w:val="24"/>
          <w:lang w:eastAsia="bg-BG"/>
        </w:rPr>
      </w:pPr>
      <w:r w:rsidRPr="00F90886">
        <w:rPr>
          <w:rFonts w:ascii="Times New Roman" w:eastAsia="Times New Roman" w:hAnsi="Times New Roman" w:cs="Times New Roman"/>
          <w:b/>
          <w:sz w:val="24"/>
          <w:szCs w:val="24"/>
          <w:lang w:eastAsia="bg-BG"/>
        </w:rPr>
        <w:t>1.</w:t>
      </w:r>
      <w:proofErr w:type="spellStart"/>
      <w:r w:rsidRPr="00F90886">
        <w:rPr>
          <w:rFonts w:ascii="Times New Roman" w:eastAsia="Times New Roman" w:hAnsi="Times New Roman" w:cs="Times New Roman"/>
          <w:b/>
          <w:sz w:val="24"/>
          <w:szCs w:val="24"/>
          <w:lang w:eastAsia="bg-BG"/>
        </w:rPr>
        <w:t>1</w:t>
      </w:r>
      <w:proofErr w:type="spellEnd"/>
      <w:r w:rsidRPr="00F90886">
        <w:rPr>
          <w:rFonts w:ascii="Times New Roman" w:eastAsia="Times New Roman" w:hAnsi="Times New Roman" w:cs="Times New Roman"/>
          <w:b/>
          <w:sz w:val="24"/>
          <w:szCs w:val="24"/>
          <w:lang w:eastAsia="bg-BG"/>
        </w:rPr>
        <w:t>. Максимален размер на дълга</w:t>
      </w:r>
      <w:r w:rsidRPr="00F90886">
        <w:rPr>
          <w:rFonts w:ascii="Times New Roman" w:eastAsia="Times New Roman" w:hAnsi="Times New Roman" w:cs="Times New Roman"/>
          <w:sz w:val="24"/>
          <w:szCs w:val="24"/>
          <w:lang w:eastAsia="bg-BG"/>
        </w:rPr>
        <w:t xml:space="preserve"> – </w:t>
      </w:r>
      <w:r w:rsidRPr="00F90886">
        <w:rPr>
          <w:rFonts w:ascii="Times New Roman" w:eastAsia="Times New Roman" w:hAnsi="Times New Roman" w:cs="Times New Roman"/>
          <w:b/>
          <w:color w:val="FF0000"/>
          <w:sz w:val="24"/>
          <w:szCs w:val="24"/>
          <w:lang w:eastAsia="bg-BG"/>
        </w:rPr>
        <w:t>1 874 278,00 лв.</w:t>
      </w:r>
      <w:r w:rsidRPr="00F90886">
        <w:rPr>
          <w:rFonts w:ascii="Times New Roman" w:eastAsia="Times New Roman" w:hAnsi="Times New Roman" w:cs="Times New Roman"/>
          <w:sz w:val="24"/>
          <w:szCs w:val="24"/>
          <w:lang w:eastAsia="bg-BG"/>
        </w:rPr>
        <w:t xml:space="preserve"> (</w:t>
      </w:r>
      <w:r w:rsidRPr="00F90886">
        <w:rPr>
          <w:rFonts w:ascii="Times New Roman" w:eastAsia="Times New Roman" w:hAnsi="Times New Roman" w:cs="Times New Roman"/>
          <w:i/>
          <w:sz w:val="24"/>
          <w:szCs w:val="24"/>
          <w:lang w:eastAsia="bg-BG"/>
        </w:rPr>
        <w:t>словом: Един милион осемстотин седемдесет и четири хиляди двеста седемдесет и осем лева</w:t>
      </w:r>
      <w:r w:rsidRPr="00F90886">
        <w:rPr>
          <w:rFonts w:ascii="Times New Roman" w:eastAsia="Times New Roman" w:hAnsi="Times New Roman" w:cs="Times New Roman"/>
          <w:sz w:val="24"/>
          <w:szCs w:val="24"/>
          <w:lang w:eastAsia="bg-BG"/>
        </w:rPr>
        <w:t>);</w:t>
      </w:r>
    </w:p>
    <w:p w:rsidR="003A4105" w:rsidRPr="00F90886" w:rsidRDefault="003A4105" w:rsidP="003A4105">
      <w:pPr>
        <w:spacing w:after="0" w:line="240" w:lineRule="auto"/>
        <w:jc w:val="both"/>
        <w:rPr>
          <w:rFonts w:ascii="Times New Roman" w:eastAsia="Times New Roman" w:hAnsi="Times New Roman" w:cs="Times New Roman"/>
          <w:sz w:val="24"/>
          <w:szCs w:val="24"/>
          <w:lang w:eastAsia="bg-BG"/>
        </w:rPr>
      </w:pPr>
      <w:r w:rsidRPr="00F90886">
        <w:rPr>
          <w:rFonts w:ascii="Times New Roman" w:eastAsia="Times New Roman" w:hAnsi="Times New Roman" w:cs="Times New Roman"/>
          <w:b/>
          <w:sz w:val="24"/>
          <w:szCs w:val="24"/>
          <w:lang w:eastAsia="bg-BG"/>
        </w:rPr>
        <w:t>1.2. Валута на дълга</w:t>
      </w:r>
      <w:r w:rsidRPr="00F90886">
        <w:rPr>
          <w:rFonts w:ascii="Times New Roman" w:eastAsia="Times New Roman" w:hAnsi="Times New Roman" w:cs="Times New Roman"/>
          <w:sz w:val="24"/>
          <w:szCs w:val="24"/>
          <w:lang w:eastAsia="bg-BG"/>
        </w:rPr>
        <w:t xml:space="preserve"> – лева;</w:t>
      </w:r>
    </w:p>
    <w:p w:rsidR="003A4105" w:rsidRPr="00F90886" w:rsidRDefault="003A4105" w:rsidP="003A4105">
      <w:pPr>
        <w:spacing w:after="0" w:line="240" w:lineRule="auto"/>
        <w:jc w:val="both"/>
        <w:rPr>
          <w:rFonts w:ascii="Times New Roman" w:eastAsia="Times New Roman" w:hAnsi="Times New Roman" w:cs="Times New Roman"/>
          <w:sz w:val="24"/>
          <w:szCs w:val="24"/>
          <w:lang w:eastAsia="bg-BG"/>
        </w:rPr>
      </w:pPr>
      <w:r w:rsidRPr="00F90886">
        <w:rPr>
          <w:rFonts w:ascii="Times New Roman" w:eastAsia="Times New Roman" w:hAnsi="Times New Roman" w:cs="Times New Roman"/>
          <w:b/>
          <w:sz w:val="24"/>
          <w:szCs w:val="24"/>
          <w:lang w:eastAsia="bg-BG"/>
        </w:rPr>
        <w:t>1.3. Вид на дълга</w:t>
      </w:r>
      <w:r w:rsidRPr="00F90886">
        <w:rPr>
          <w:rFonts w:ascii="Times New Roman" w:eastAsia="Times New Roman" w:hAnsi="Times New Roman" w:cs="Times New Roman"/>
          <w:sz w:val="24"/>
          <w:szCs w:val="24"/>
          <w:lang w:eastAsia="bg-BG"/>
        </w:rPr>
        <w:t xml:space="preserve"> –  дългосрочен дълг, поет с договор за общински заем; </w:t>
      </w:r>
    </w:p>
    <w:p w:rsidR="003A4105" w:rsidRPr="00F90886" w:rsidRDefault="003A4105" w:rsidP="003A4105">
      <w:pPr>
        <w:spacing w:after="0" w:line="240" w:lineRule="auto"/>
        <w:jc w:val="both"/>
        <w:rPr>
          <w:rFonts w:ascii="Times New Roman" w:eastAsia="Times New Roman" w:hAnsi="Times New Roman" w:cs="Times New Roman"/>
          <w:sz w:val="24"/>
          <w:szCs w:val="24"/>
          <w:lang w:eastAsia="bg-BG"/>
        </w:rPr>
      </w:pPr>
      <w:r w:rsidRPr="00F90886">
        <w:rPr>
          <w:rFonts w:ascii="Times New Roman" w:eastAsia="Times New Roman" w:hAnsi="Times New Roman" w:cs="Times New Roman"/>
          <w:b/>
          <w:iCs/>
          <w:color w:val="000000"/>
          <w:sz w:val="24"/>
          <w:szCs w:val="24"/>
          <w:lang w:eastAsia="bg-BG"/>
        </w:rPr>
        <w:t>1.4. Условия за погасяване</w:t>
      </w:r>
      <w:r w:rsidRPr="00F90886">
        <w:rPr>
          <w:rFonts w:ascii="Times New Roman" w:eastAsia="Times New Roman" w:hAnsi="Times New Roman" w:cs="Times New Roman"/>
          <w:iCs/>
          <w:color w:val="000000"/>
          <w:sz w:val="24"/>
          <w:szCs w:val="24"/>
          <w:lang w:eastAsia="bg-BG"/>
        </w:rPr>
        <w:t>:</w:t>
      </w:r>
      <w:r w:rsidRPr="00F90886">
        <w:rPr>
          <w:rFonts w:ascii="Times New Roman" w:eastAsia="Times New Roman" w:hAnsi="Times New Roman" w:cs="Times New Roman"/>
          <w:i/>
          <w:iCs/>
          <w:color w:val="000000"/>
          <w:sz w:val="24"/>
          <w:szCs w:val="24"/>
          <w:lang w:eastAsia="bg-BG"/>
        </w:rPr>
        <w:t xml:space="preserve"> </w:t>
      </w:r>
    </w:p>
    <w:p w:rsidR="003A4105" w:rsidRPr="00F90886" w:rsidRDefault="003A4105" w:rsidP="003A4105">
      <w:pPr>
        <w:spacing w:after="0" w:line="240" w:lineRule="auto"/>
        <w:jc w:val="both"/>
        <w:rPr>
          <w:rFonts w:ascii="Times New Roman" w:eastAsia="Times New Roman" w:hAnsi="Times New Roman" w:cs="Times New Roman"/>
          <w:sz w:val="24"/>
          <w:szCs w:val="24"/>
          <w:lang w:eastAsia="bg-BG"/>
        </w:rPr>
      </w:pPr>
      <w:r w:rsidRPr="00F90886">
        <w:rPr>
          <w:rFonts w:ascii="Times New Roman" w:eastAsia="Times New Roman" w:hAnsi="Times New Roman" w:cs="Times New Roman"/>
          <w:sz w:val="24"/>
          <w:szCs w:val="24"/>
          <w:lang w:eastAsia="bg-BG"/>
        </w:rPr>
        <w:t xml:space="preserve">1.4.1. Срок на погасяване – </w:t>
      </w:r>
      <w:r w:rsidRPr="00F90886">
        <w:rPr>
          <w:rFonts w:ascii="Times New Roman" w:eastAsia="Times New Roman" w:hAnsi="Times New Roman" w:cs="Times New Roman"/>
          <w:b/>
          <w:color w:val="FF0000"/>
          <w:sz w:val="24"/>
          <w:szCs w:val="24"/>
          <w:lang w:eastAsia="bg-BG"/>
        </w:rPr>
        <w:t>до 120 (сто и двадесет) месеци</w:t>
      </w:r>
      <w:r w:rsidRPr="00F90886">
        <w:rPr>
          <w:rFonts w:ascii="Times New Roman" w:eastAsia="Times New Roman" w:hAnsi="Times New Roman" w:cs="Times New Roman"/>
          <w:sz w:val="24"/>
          <w:szCs w:val="24"/>
          <w:lang w:eastAsia="bg-BG"/>
        </w:rPr>
        <w:t>,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3A4105" w:rsidRPr="00F90886" w:rsidRDefault="003A4105" w:rsidP="003A4105">
      <w:pPr>
        <w:spacing w:after="0" w:line="240" w:lineRule="auto"/>
        <w:ind w:left="-360" w:firstLine="360"/>
        <w:jc w:val="both"/>
        <w:rPr>
          <w:rFonts w:ascii="Times New Roman" w:eastAsia="Times New Roman" w:hAnsi="Times New Roman" w:cs="Times New Roman"/>
          <w:sz w:val="24"/>
          <w:szCs w:val="24"/>
          <w:lang w:eastAsia="bg-BG"/>
        </w:rPr>
      </w:pPr>
      <w:r w:rsidRPr="00F90886">
        <w:rPr>
          <w:rFonts w:ascii="Times New Roman" w:eastAsia="Times New Roman" w:hAnsi="Times New Roman" w:cs="Times New Roman"/>
          <w:sz w:val="24"/>
          <w:szCs w:val="24"/>
          <w:lang w:eastAsia="bg-BG"/>
        </w:rPr>
        <w:t>1.4.2. Източници за погасяване на главницата – от собствени бюджетни средства, включително от целевата субсидия за капиталови разходи.</w:t>
      </w:r>
    </w:p>
    <w:p w:rsidR="003A4105" w:rsidRPr="00F90886" w:rsidRDefault="003A4105" w:rsidP="003A4105">
      <w:pPr>
        <w:spacing w:after="0" w:line="240" w:lineRule="auto"/>
        <w:jc w:val="both"/>
        <w:rPr>
          <w:rFonts w:ascii="Times New Roman" w:eastAsia="Times New Roman" w:hAnsi="Times New Roman" w:cs="Times New Roman"/>
          <w:sz w:val="24"/>
          <w:szCs w:val="24"/>
          <w:lang w:eastAsia="bg-BG"/>
        </w:rPr>
      </w:pPr>
      <w:r w:rsidRPr="00F90886">
        <w:rPr>
          <w:rFonts w:ascii="Times New Roman" w:eastAsia="Times New Roman" w:hAnsi="Times New Roman" w:cs="Times New Roman"/>
          <w:b/>
          <w:sz w:val="24"/>
          <w:szCs w:val="24"/>
          <w:lang w:eastAsia="bg-BG"/>
        </w:rPr>
        <w:t xml:space="preserve">1.5. Максимален лихвен процент </w:t>
      </w:r>
      <w:r w:rsidRPr="00F90886">
        <w:rPr>
          <w:rFonts w:ascii="Times New Roman" w:eastAsia="Times New Roman" w:hAnsi="Times New Roman" w:cs="Times New Roman"/>
          <w:sz w:val="24"/>
          <w:szCs w:val="24"/>
          <w:lang w:eastAsia="bg-BG"/>
        </w:rPr>
        <w:t xml:space="preserve">– шестмесечен EURIBOR плюс максимална надбавка </w:t>
      </w:r>
      <w:r w:rsidRPr="00F90886">
        <w:rPr>
          <w:rFonts w:ascii="Times New Roman" w:eastAsia="Times New Roman" w:hAnsi="Times New Roman" w:cs="Times New Roman"/>
          <w:b/>
          <w:sz w:val="24"/>
          <w:szCs w:val="24"/>
          <w:lang w:eastAsia="bg-BG"/>
        </w:rPr>
        <w:t>до</w:t>
      </w:r>
      <w:r w:rsidRPr="00F90886">
        <w:rPr>
          <w:rFonts w:ascii="Times New Roman" w:eastAsia="Times New Roman" w:hAnsi="Times New Roman" w:cs="Times New Roman"/>
          <w:sz w:val="24"/>
          <w:szCs w:val="24"/>
          <w:lang w:eastAsia="bg-BG"/>
        </w:rPr>
        <w:t xml:space="preserve"> 3.883%, или актуалния лихвен процент, съгласно ценовата политика на Фонд ФЛАГ и Управляващата банка. </w:t>
      </w:r>
    </w:p>
    <w:p w:rsidR="003A4105" w:rsidRPr="00F90886" w:rsidRDefault="003A4105" w:rsidP="003A410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F90886">
        <w:rPr>
          <w:rFonts w:ascii="Times New Roman" w:eastAsia="Times New Roman" w:hAnsi="Times New Roman" w:cs="Times New Roman"/>
          <w:b/>
          <w:sz w:val="24"/>
          <w:szCs w:val="24"/>
          <w:lang w:eastAsia="bg-BG"/>
        </w:rPr>
        <w:t xml:space="preserve">1.6. Други такси, наказателни лихви, неустойки и разноски </w:t>
      </w:r>
      <w:r w:rsidRPr="00F90886">
        <w:rPr>
          <w:rFonts w:ascii="Times New Roman" w:eastAsia="Times New Roman" w:hAnsi="Times New Roman" w:cs="Times New Roman"/>
          <w:sz w:val="24"/>
          <w:szCs w:val="24"/>
          <w:lang w:eastAsia="bg-BG"/>
        </w:rPr>
        <w:t>– съгласно ценовата политика на Фонд ФЛАГ и Управляващата банка;</w:t>
      </w:r>
    </w:p>
    <w:p w:rsidR="003A4105" w:rsidRPr="00F90886" w:rsidRDefault="003A4105" w:rsidP="003A4105">
      <w:pPr>
        <w:spacing w:after="0" w:line="240" w:lineRule="auto"/>
        <w:jc w:val="both"/>
        <w:rPr>
          <w:rFonts w:ascii="Times New Roman" w:eastAsia="Times New Roman" w:hAnsi="Times New Roman" w:cs="Times New Roman"/>
          <w:sz w:val="24"/>
          <w:szCs w:val="24"/>
          <w:lang w:eastAsia="bg-BG"/>
        </w:rPr>
      </w:pPr>
      <w:r w:rsidRPr="00F90886">
        <w:rPr>
          <w:rFonts w:ascii="Times New Roman" w:eastAsia="Times New Roman" w:hAnsi="Times New Roman" w:cs="Times New Roman"/>
          <w:b/>
          <w:sz w:val="24"/>
          <w:szCs w:val="24"/>
          <w:lang w:eastAsia="bg-BG"/>
        </w:rPr>
        <w:t>1.7. Начин на обезпечение на кредита</w:t>
      </w:r>
      <w:r w:rsidRPr="00F90886">
        <w:rPr>
          <w:rFonts w:ascii="Times New Roman" w:eastAsia="Times New Roman" w:hAnsi="Times New Roman" w:cs="Times New Roman"/>
          <w:sz w:val="24"/>
          <w:szCs w:val="24"/>
          <w:lang w:eastAsia="bg-BG"/>
        </w:rPr>
        <w:t>:</w:t>
      </w:r>
    </w:p>
    <w:p w:rsidR="003A4105" w:rsidRPr="00F90886" w:rsidRDefault="003A4105" w:rsidP="003A4105">
      <w:pPr>
        <w:spacing w:after="0" w:line="240" w:lineRule="auto"/>
        <w:jc w:val="both"/>
        <w:rPr>
          <w:rFonts w:ascii="Times New Roman" w:eastAsia="Times New Roman" w:hAnsi="Times New Roman" w:cs="Times New Roman"/>
          <w:sz w:val="24"/>
          <w:szCs w:val="24"/>
          <w:lang w:eastAsia="bg-BG"/>
        </w:rPr>
      </w:pPr>
      <w:r w:rsidRPr="00F90886">
        <w:rPr>
          <w:rFonts w:ascii="Times New Roman" w:eastAsia="Times New Roman" w:hAnsi="Times New Roman" w:cs="Times New Roman"/>
          <w:sz w:val="24"/>
          <w:szCs w:val="24"/>
          <w:lang w:eastAsia="bg-BG"/>
        </w:rPr>
        <w:lastRenderedPageBreak/>
        <w:t>1.7.1. Учредяване на залог върху настоящи и бъдещи парични вземания, представляващи настоящи и бъдещи приходи на община Никопол по чл. 45, ал. 1, т. 1, букви от „а“ до „ж“ от Закон за публичните финанси и бюджетните взаимоотношения на общината по чл. 52, ал. 1, т. 1, букви „а“ и „б“ от Закона за публичните финанси, включително и тези, постъпващи по основната банкова бюджетна сметка на Община Никопол, като настоящите и бъдещи вземания за наличностите по тази сметка също са обект на особения залог.</w:t>
      </w:r>
    </w:p>
    <w:p w:rsidR="003A4105" w:rsidRPr="00F90886" w:rsidRDefault="003A4105" w:rsidP="003A4105">
      <w:pPr>
        <w:spacing w:after="0" w:line="240" w:lineRule="auto"/>
        <w:jc w:val="both"/>
        <w:rPr>
          <w:rFonts w:ascii="Times New Roman" w:eastAsia="Times New Roman" w:hAnsi="Times New Roman" w:cs="Times New Roman"/>
          <w:sz w:val="24"/>
          <w:szCs w:val="24"/>
          <w:lang w:eastAsia="bg-BG"/>
        </w:rPr>
      </w:pPr>
      <w:r w:rsidRPr="00F90886">
        <w:rPr>
          <w:rFonts w:ascii="Times New Roman" w:eastAsia="Times New Roman" w:hAnsi="Times New Roman" w:cs="Times New Roman"/>
          <w:b/>
          <w:sz w:val="24"/>
          <w:szCs w:val="24"/>
          <w:lang w:eastAsia="bg-BG"/>
        </w:rPr>
        <w:t xml:space="preserve">1.8. Индикативна погасителна схема на дълга </w:t>
      </w:r>
      <w:r w:rsidRPr="00F90886">
        <w:rPr>
          <w:rFonts w:ascii="Times New Roman" w:eastAsia="Times New Roman" w:hAnsi="Times New Roman" w:cs="Times New Roman"/>
          <w:sz w:val="24"/>
          <w:szCs w:val="24"/>
          <w:lang w:eastAsia="bg-BG"/>
        </w:rPr>
        <w:t>– съгласно приложение №1 към настоящото решение.</w:t>
      </w:r>
    </w:p>
    <w:p w:rsidR="003A4105" w:rsidRPr="00F90886" w:rsidRDefault="003A4105" w:rsidP="003A410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90886">
        <w:rPr>
          <w:rFonts w:ascii="Times New Roman" w:eastAsia="Times New Roman" w:hAnsi="Times New Roman" w:cs="Times New Roman"/>
          <w:b/>
          <w:sz w:val="24"/>
          <w:szCs w:val="24"/>
          <w:lang w:eastAsia="bg-BG"/>
        </w:rPr>
        <w:t>2.</w:t>
      </w:r>
      <w:r w:rsidRPr="00F90886">
        <w:rPr>
          <w:rFonts w:ascii="Times New Roman" w:eastAsia="Times New Roman" w:hAnsi="Times New Roman" w:cs="Times New Roman"/>
          <w:sz w:val="24"/>
          <w:szCs w:val="24"/>
          <w:lang w:eastAsia="bg-BG"/>
        </w:rPr>
        <w:t xml:space="preserve"> Възлага и делегира права на Кмета на Община Никопол да подготви искането за кредит, да го подаде в офиса на ФОМСБ – ФЛАГ ЕАД,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 1. </w:t>
      </w:r>
    </w:p>
    <w:p w:rsidR="003A4105" w:rsidRPr="00B234AA" w:rsidRDefault="003A4105" w:rsidP="003A4105">
      <w:pPr>
        <w:spacing w:after="0" w:line="240" w:lineRule="auto"/>
        <w:rPr>
          <w:rFonts w:ascii="Times New Roman" w:eastAsia="Times New Roman" w:hAnsi="Times New Roman" w:cs="Times New Roman"/>
          <w:b/>
          <w:sz w:val="24"/>
          <w:szCs w:val="24"/>
          <w:lang w:eastAsia="bg-BG"/>
        </w:rPr>
      </w:pPr>
    </w:p>
    <w:p w:rsidR="003A4105" w:rsidRPr="00B234AA" w:rsidRDefault="003A4105" w:rsidP="003A4105">
      <w:pPr>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КРАСИМИР ХАЛОВ-</w:t>
      </w:r>
    </w:p>
    <w:p w:rsidR="003A4105" w:rsidRPr="00B234AA" w:rsidRDefault="003A4105" w:rsidP="003A4105">
      <w:pPr>
        <w:spacing w:after="0" w:line="240" w:lineRule="auto"/>
        <w:rPr>
          <w:rFonts w:ascii="Times New Roman" w:eastAsia="Times New Roman" w:hAnsi="Times New Roman" w:cs="Times New Roman"/>
          <w:sz w:val="24"/>
          <w:szCs w:val="24"/>
          <w:lang w:val="ru-RU" w:eastAsia="bg-BG"/>
        </w:rPr>
      </w:pPr>
      <w:r w:rsidRPr="00B234AA">
        <w:rPr>
          <w:rFonts w:ascii="Times New Roman" w:eastAsia="Times New Roman" w:hAnsi="Times New Roman" w:cs="Times New Roman"/>
          <w:b/>
          <w:sz w:val="24"/>
          <w:szCs w:val="24"/>
          <w:lang w:eastAsia="bg-BG"/>
        </w:rPr>
        <w:t xml:space="preserve">Председател на </w:t>
      </w:r>
    </w:p>
    <w:p w:rsidR="003A4105" w:rsidRPr="00B234AA" w:rsidRDefault="003A4105" w:rsidP="003A4105">
      <w:pPr>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Общински съвет Никопол</w:t>
      </w:r>
    </w:p>
    <w:p w:rsidR="003A4105" w:rsidRDefault="003A4105" w:rsidP="003A4105"/>
    <w:p w:rsidR="006A6AC9" w:rsidRPr="00B234AA" w:rsidRDefault="006A6AC9" w:rsidP="006A6AC9">
      <w:pPr>
        <w:keepNext/>
        <w:spacing w:after="0" w:line="240" w:lineRule="auto"/>
        <w:jc w:val="center"/>
        <w:outlineLvl w:val="7"/>
        <w:rPr>
          <w:rFonts w:ascii="Times New Roman" w:eastAsia="Times New Roman" w:hAnsi="Times New Roman" w:cs="Times New Roman"/>
          <w:b/>
          <w:sz w:val="24"/>
          <w:szCs w:val="24"/>
          <w:lang w:val="ru-RU" w:eastAsia="bg-BG"/>
        </w:rPr>
      </w:pPr>
      <w:r w:rsidRPr="00B234AA">
        <w:rPr>
          <w:rFonts w:ascii="Times New Roman" w:eastAsia="Times New Roman" w:hAnsi="Times New Roman" w:cs="Times New Roman"/>
          <w:b/>
          <w:sz w:val="24"/>
          <w:szCs w:val="24"/>
          <w:lang w:eastAsia="bg-BG"/>
        </w:rPr>
        <w:t>О Б Щ И Н С К И   С Ъ В Е Т  –  Н И К О П О Л</w:t>
      </w:r>
    </w:p>
    <w:p w:rsidR="006A6AC9" w:rsidRPr="00B234AA" w:rsidRDefault="006A6AC9" w:rsidP="006A6AC9">
      <w:pPr>
        <w:spacing w:after="0" w:line="240" w:lineRule="auto"/>
        <w:rPr>
          <w:rFonts w:ascii="Times New Roman" w:eastAsia="Times New Roman" w:hAnsi="Times New Roman" w:cs="Times New Roman"/>
          <w:sz w:val="24"/>
          <w:szCs w:val="24"/>
          <w:lang w:eastAsia="bg-BG"/>
        </w:rPr>
      </w:pPr>
      <w:r w:rsidRPr="00B234A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9504" behindDoc="0" locked="0" layoutInCell="1" allowOverlap="1" wp14:anchorId="664FFDA3" wp14:editId="25C2384C">
                <wp:simplePos x="0" y="0"/>
                <wp:positionH relativeFrom="column">
                  <wp:posOffset>-127000</wp:posOffset>
                </wp:positionH>
                <wp:positionV relativeFrom="paragraph">
                  <wp:posOffset>109855</wp:posOffset>
                </wp:positionV>
                <wp:extent cx="6629400" cy="0"/>
                <wp:effectExtent l="10160" t="12065" r="8890" b="6985"/>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kVAiNPQIAAEMEAAAOAAAAAAAA&#10;AAAAAAAAAC4CAABkcnMvZTJvRG9jLnhtbFBLAQItABQABgAIAAAAIQASVMM52wAAAAoBAAAPAAAA&#10;AAAAAAAAAAAAAJcEAABkcnMvZG93bnJldi54bWxQSwUGAAAAAAQABADzAAAAnwUAAAAA&#10;"/>
            </w:pict>
          </mc:Fallback>
        </mc:AlternateContent>
      </w:r>
    </w:p>
    <w:p w:rsidR="006A6AC9" w:rsidRDefault="006A6AC9" w:rsidP="006A6AC9">
      <w:pPr>
        <w:spacing w:after="0" w:line="240" w:lineRule="auto"/>
        <w:rPr>
          <w:rFonts w:ascii="Times New Roman" w:eastAsia="Times New Roman" w:hAnsi="Times New Roman" w:cs="Times New Roman"/>
          <w:b/>
          <w:sz w:val="24"/>
          <w:szCs w:val="24"/>
          <w:lang w:eastAsia="bg-BG"/>
        </w:rPr>
      </w:pPr>
    </w:p>
    <w:p w:rsidR="006A6AC9" w:rsidRPr="00B234AA" w:rsidRDefault="006A6AC9" w:rsidP="006A6AC9">
      <w:pPr>
        <w:spacing w:after="0" w:line="240" w:lineRule="auto"/>
        <w:rPr>
          <w:rFonts w:ascii="Times New Roman" w:eastAsia="Times New Roman" w:hAnsi="Times New Roman" w:cs="Times New Roman"/>
          <w:b/>
          <w:sz w:val="24"/>
          <w:szCs w:val="24"/>
          <w:lang w:eastAsia="bg-BG"/>
        </w:rPr>
      </w:pPr>
    </w:p>
    <w:p w:rsidR="006A6AC9" w:rsidRPr="00B234AA" w:rsidRDefault="006A6AC9" w:rsidP="006A6AC9">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ПРЕПИС-ИЗВЛЕЧЕНИЕ!</w:t>
      </w:r>
    </w:p>
    <w:p w:rsidR="006A6AC9" w:rsidRPr="00B234AA" w:rsidRDefault="006A6AC9" w:rsidP="006A6AC9">
      <w:pPr>
        <w:spacing w:after="0" w:line="240" w:lineRule="auto"/>
        <w:jc w:val="center"/>
        <w:rPr>
          <w:rFonts w:ascii="Times New Roman" w:eastAsia="Times New Roman" w:hAnsi="Times New Roman" w:cs="Times New Roman"/>
          <w:b/>
          <w:color w:val="FF0000"/>
          <w:sz w:val="24"/>
          <w:szCs w:val="24"/>
          <w:lang w:val="ru-RU" w:eastAsia="bg-BG"/>
        </w:rPr>
      </w:pPr>
      <w:r w:rsidRPr="00B234AA">
        <w:rPr>
          <w:rFonts w:ascii="Times New Roman" w:eastAsia="Times New Roman" w:hAnsi="Times New Roman" w:cs="Times New Roman"/>
          <w:b/>
          <w:color w:val="FF0000"/>
          <w:sz w:val="24"/>
          <w:szCs w:val="24"/>
          <w:lang w:eastAsia="bg-BG"/>
        </w:rPr>
        <w:t xml:space="preserve">от Протокол № </w:t>
      </w:r>
      <w:r w:rsidRPr="00B234AA">
        <w:rPr>
          <w:rFonts w:ascii="Times New Roman" w:eastAsia="Times New Roman" w:hAnsi="Times New Roman" w:cs="Times New Roman"/>
          <w:b/>
          <w:color w:val="FF0000"/>
          <w:sz w:val="24"/>
          <w:szCs w:val="24"/>
          <w:lang w:val="ru-RU" w:eastAsia="bg-BG"/>
        </w:rPr>
        <w:t>64</w:t>
      </w:r>
    </w:p>
    <w:p w:rsidR="006A6AC9" w:rsidRPr="00B234AA" w:rsidRDefault="006A6AC9" w:rsidP="006A6AC9">
      <w:pPr>
        <w:spacing w:after="0" w:line="240" w:lineRule="auto"/>
        <w:jc w:val="center"/>
        <w:rPr>
          <w:rFonts w:ascii="Times New Roman" w:eastAsia="Times New Roman" w:hAnsi="Times New Roman" w:cs="Times New Roman"/>
          <w:b/>
          <w:color w:val="FF0000"/>
          <w:sz w:val="24"/>
          <w:szCs w:val="24"/>
          <w:lang w:eastAsia="bg-BG"/>
        </w:rPr>
      </w:pPr>
      <w:r w:rsidRPr="00B234AA">
        <w:rPr>
          <w:rFonts w:ascii="Times New Roman" w:eastAsia="Times New Roman" w:hAnsi="Times New Roman" w:cs="Times New Roman"/>
          <w:b/>
          <w:sz w:val="24"/>
          <w:szCs w:val="24"/>
          <w:lang w:eastAsia="bg-BG"/>
        </w:rPr>
        <w:t xml:space="preserve">от проведеното заседание </w:t>
      </w:r>
      <w:r w:rsidRPr="00B234AA">
        <w:rPr>
          <w:rFonts w:ascii="Times New Roman" w:eastAsia="Times New Roman" w:hAnsi="Times New Roman" w:cs="Times New Roman"/>
          <w:b/>
          <w:color w:val="FF0000"/>
          <w:sz w:val="24"/>
          <w:szCs w:val="24"/>
          <w:lang w:eastAsia="bg-BG"/>
        </w:rPr>
        <w:t>на 26.0</w:t>
      </w:r>
      <w:r w:rsidRPr="00B234AA">
        <w:rPr>
          <w:rFonts w:ascii="Times New Roman" w:eastAsia="Times New Roman" w:hAnsi="Times New Roman" w:cs="Times New Roman"/>
          <w:b/>
          <w:color w:val="FF0000"/>
          <w:sz w:val="24"/>
          <w:szCs w:val="24"/>
          <w:lang w:val="ru-RU" w:eastAsia="bg-BG"/>
        </w:rPr>
        <w:t>8</w:t>
      </w:r>
      <w:r w:rsidRPr="00B234AA">
        <w:rPr>
          <w:rFonts w:ascii="Times New Roman" w:eastAsia="Times New Roman" w:hAnsi="Times New Roman" w:cs="Times New Roman"/>
          <w:b/>
          <w:color w:val="FF0000"/>
          <w:sz w:val="24"/>
          <w:szCs w:val="24"/>
          <w:lang w:eastAsia="bg-BG"/>
        </w:rPr>
        <w:t>.2019 г.</w:t>
      </w:r>
    </w:p>
    <w:p w:rsidR="006A6AC9" w:rsidRPr="00B234AA" w:rsidRDefault="006A6AC9" w:rsidP="006A6AC9">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 xml:space="preserve">по </w:t>
      </w:r>
      <w:r>
        <w:rPr>
          <w:rFonts w:ascii="Times New Roman" w:eastAsia="Times New Roman" w:hAnsi="Times New Roman" w:cs="Times New Roman"/>
          <w:b/>
          <w:sz w:val="24"/>
          <w:szCs w:val="24"/>
          <w:lang w:eastAsia="bg-BG"/>
        </w:rPr>
        <w:t>шеста</w:t>
      </w:r>
      <w:r w:rsidRPr="00B234AA">
        <w:rPr>
          <w:rFonts w:ascii="Times New Roman" w:eastAsia="Times New Roman" w:hAnsi="Times New Roman" w:cs="Times New Roman"/>
          <w:b/>
          <w:sz w:val="24"/>
          <w:szCs w:val="24"/>
          <w:lang w:eastAsia="bg-BG"/>
        </w:rPr>
        <w:t xml:space="preserve"> </w:t>
      </w:r>
      <w:r w:rsidRPr="00B234AA">
        <w:rPr>
          <w:rFonts w:ascii="Times New Roman" w:eastAsia="Times New Roman" w:hAnsi="Times New Roman" w:cs="Times New Roman"/>
          <w:b/>
          <w:color w:val="FF0000"/>
          <w:sz w:val="24"/>
          <w:szCs w:val="24"/>
          <w:lang w:eastAsia="bg-BG"/>
        </w:rPr>
        <w:t xml:space="preserve"> точка </w:t>
      </w:r>
      <w:r w:rsidRPr="00B234AA">
        <w:rPr>
          <w:rFonts w:ascii="Times New Roman" w:eastAsia="Times New Roman" w:hAnsi="Times New Roman" w:cs="Times New Roman"/>
          <w:b/>
          <w:sz w:val="24"/>
          <w:szCs w:val="24"/>
          <w:lang w:eastAsia="bg-BG"/>
        </w:rPr>
        <w:t>от дневния ред</w:t>
      </w:r>
    </w:p>
    <w:p w:rsidR="006A6AC9" w:rsidRDefault="006A6AC9" w:rsidP="006A6AC9">
      <w:pPr>
        <w:tabs>
          <w:tab w:val="left" w:pos="5497"/>
        </w:tabs>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ab/>
      </w:r>
    </w:p>
    <w:p w:rsidR="006A6AC9" w:rsidRPr="00B234AA" w:rsidRDefault="006A6AC9" w:rsidP="006A6AC9">
      <w:pPr>
        <w:tabs>
          <w:tab w:val="left" w:pos="5497"/>
        </w:tabs>
        <w:spacing w:after="0" w:line="240" w:lineRule="auto"/>
        <w:rPr>
          <w:rFonts w:ascii="Times New Roman" w:eastAsia="Times New Roman" w:hAnsi="Times New Roman" w:cs="Times New Roman"/>
          <w:b/>
          <w:sz w:val="24"/>
          <w:szCs w:val="24"/>
          <w:lang w:eastAsia="bg-BG"/>
        </w:rPr>
      </w:pPr>
    </w:p>
    <w:p w:rsidR="006A6AC9" w:rsidRPr="00B234AA" w:rsidRDefault="006A6AC9" w:rsidP="006A6AC9">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РЕШЕНИЕ:</w:t>
      </w:r>
    </w:p>
    <w:p w:rsidR="006A6AC9" w:rsidRPr="00B234AA" w:rsidRDefault="006A6AC9" w:rsidP="006A6AC9">
      <w:pPr>
        <w:spacing w:after="0" w:line="240" w:lineRule="auto"/>
        <w:jc w:val="center"/>
        <w:rPr>
          <w:rFonts w:ascii="Times New Roman" w:eastAsia="Times New Roman" w:hAnsi="Times New Roman" w:cs="Times New Roman"/>
          <w:b/>
          <w:color w:val="FF0000"/>
          <w:sz w:val="24"/>
          <w:szCs w:val="24"/>
          <w:lang w:eastAsia="bg-BG"/>
        </w:rPr>
      </w:pPr>
      <w:r w:rsidRPr="00B234AA">
        <w:rPr>
          <w:rFonts w:ascii="Times New Roman" w:eastAsia="Times New Roman" w:hAnsi="Times New Roman" w:cs="Times New Roman"/>
          <w:b/>
          <w:color w:val="FF0000"/>
          <w:sz w:val="24"/>
          <w:szCs w:val="24"/>
          <w:lang w:eastAsia="bg-BG"/>
        </w:rPr>
        <w:t xml:space="preserve">№ </w:t>
      </w:r>
      <w:r w:rsidRPr="00B234AA">
        <w:rPr>
          <w:rFonts w:ascii="Times New Roman" w:eastAsia="Times New Roman" w:hAnsi="Times New Roman" w:cs="Times New Roman"/>
          <w:b/>
          <w:color w:val="FF0000"/>
          <w:sz w:val="24"/>
          <w:szCs w:val="24"/>
          <w:lang w:val="ru-RU" w:eastAsia="bg-BG"/>
        </w:rPr>
        <w:t>4</w:t>
      </w:r>
      <w:r>
        <w:rPr>
          <w:rFonts w:ascii="Times New Roman" w:eastAsia="Times New Roman" w:hAnsi="Times New Roman" w:cs="Times New Roman"/>
          <w:b/>
          <w:color w:val="FF0000"/>
          <w:sz w:val="24"/>
          <w:szCs w:val="24"/>
          <w:lang w:val="ru-RU" w:eastAsia="bg-BG"/>
        </w:rPr>
        <w:t>79</w:t>
      </w:r>
      <w:r w:rsidRPr="00B234AA">
        <w:rPr>
          <w:rFonts w:ascii="Times New Roman" w:eastAsia="Times New Roman" w:hAnsi="Times New Roman" w:cs="Times New Roman"/>
          <w:b/>
          <w:color w:val="FF0000"/>
          <w:sz w:val="24"/>
          <w:szCs w:val="24"/>
          <w:lang w:eastAsia="bg-BG"/>
        </w:rPr>
        <w:t>/26</w:t>
      </w:r>
      <w:r w:rsidRPr="00B234AA">
        <w:rPr>
          <w:rFonts w:ascii="Times New Roman" w:eastAsia="Times New Roman" w:hAnsi="Times New Roman" w:cs="Times New Roman"/>
          <w:b/>
          <w:color w:val="FF0000"/>
          <w:sz w:val="24"/>
          <w:szCs w:val="24"/>
          <w:lang w:val="ru-RU" w:eastAsia="bg-BG"/>
        </w:rPr>
        <w:t>.08.2019</w:t>
      </w:r>
      <w:r w:rsidRPr="00B234AA">
        <w:rPr>
          <w:rFonts w:ascii="Times New Roman" w:eastAsia="Times New Roman" w:hAnsi="Times New Roman" w:cs="Times New Roman"/>
          <w:b/>
          <w:color w:val="FF0000"/>
          <w:sz w:val="24"/>
          <w:szCs w:val="24"/>
          <w:lang w:eastAsia="bg-BG"/>
        </w:rPr>
        <w:t xml:space="preserve"> г.</w:t>
      </w:r>
    </w:p>
    <w:p w:rsidR="006A6AC9" w:rsidRPr="00B234AA" w:rsidRDefault="006A6AC9" w:rsidP="006A6AC9">
      <w:pPr>
        <w:spacing w:after="0" w:line="240" w:lineRule="auto"/>
        <w:jc w:val="both"/>
        <w:rPr>
          <w:rFonts w:ascii="Times New Roman" w:eastAsia="Times New Roman" w:hAnsi="Times New Roman" w:cs="Times New Roman"/>
          <w:b/>
          <w:sz w:val="24"/>
          <w:szCs w:val="24"/>
          <w:lang w:eastAsia="bg-BG"/>
        </w:rPr>
      </w:pPr>
    </w:p>
    <w:p w:rsidR="006A6AC9" w:rsidRPr="00AB43EB" w:rsidRDefault="006A6AC9" w:rsidP="006A6AC9">
      <w:pPr>
        <w:spacing w:after="0" w:line="240" w:lineRule="auto"/>
        <w:ind w:firstLine="708"/>
        <w:jc w:val="both"/>
        <w:rPr>
          <w:rFonts w:ascii="Times New Roman" w:eastAsia="Times New Roman" w:hAnsi="Times New Roman" w:cs="Times New Roman"/>
          <w:sz w:val="24"/>
          <w:szCs w:val="24"/>
          <w:lang w:eastAsia="bg-BG"/>
        </w:rPr>
      </w:pPr>
      <w:r w:rsidRPr="00B234AA">
        <w:rPr>
          <w:rFonts w:ascii="Times New Roman" w:eastAsia="Times New Roman" w:hAnsi="Times New Roman" w:cs="Times New Roman"/>
          <w:b/>
          <w:sz w:val="24"/>
          <w:szCs w:val="24"/>
          <w:u w:val="single"/>
          <w:lang w:eastAsia="bg-BG"/>
        </w:rPr>
        <w:t>ОТНОСНО</w:t>
      </w:r>
      <w:r w:rsidRPr="00B234AA">
        <w:rPr>
          <w:rFonts w:ascii="Times New Roman" w:eastAsia="Times New Roman" w:hAnsi="Times New Roman" w:cs="Times New Roman"/>
          <w:sz w:val="24"/>
          <w:szCs w:val="24"/>
          <w:lang w:eastAsia="bg-BG"/>
        </w:rPr>
        <w:t xml:space="preserve">: </w:t>
      </w:r>
      <w:r w:rsidRPr="00AB43EB">
        <w:rPr>
          <w:rFonts w:ascii="Times New Roman" w:eastAsia="Times New Roman" w:hAnsi="Times New Roman" w:cs="Times New Roman"/>
          <w:sz w:val="24"/>
          <w:szCs w:val="24"/>
          <w:lang w:eastAsia="bg-BG"/>
        </w:rPr>
        <w:t>Актуализация на бюджета на Община Никопол за 20</w:t>
      </w:r>
      <w:r w:rsidRPr="00AB43EB">
        <w:rPr>
          <w:rFonts w:ascii="Times New Roman" w:eastAsia="Times New Roman" w:hAnsi="Times New Roman" w:cs="Times New Roman"/>
          <w:sz w:val="24"/>
          <w:szCs w:val="24"/>
          <w:lang w:val="ru-RU" w:eastAsia="bg-BG"/>
        </w:rPr>
        <w:t>19</w:t>
      </w:r>
      <w:r w:rsidRPr="00AB43EB">
        <w:rPr>
          <w:rFonts w:ascii="Times New Roman" w:eastAsia="Times New Roman" w:hAnsi="Times New Roman" w:cs="Times New Roman"/>
          <w:sz w:val="24"/>
          <w:szCs w:val="24"/>
          <w:lang w:eastAsia="bg-BG"/>
        </w:rPr>
        <w:t xml:space="preserve"> година.</w:t>
      </w:r>
    </w:p>
    <w:p w:rsidR="006A6AC9" w:rsidRDefault="006A6AC9" w:rsidP="006A6AC9">
      <w:pPr>
        <w:spacing w:after="0" w:line="240" w:lineRule="auto"/>
        <w:ind w:firstLine="708"/>
        <w:jc w:val="both"/>
        <w:rPr>
          <w:rFonts w:ascii="Times New Roman" w:eastAsia="Calibri" w:hAnsi="Times New Roman" w:cs="Times New Roman"/>
          <w:sz w:val="24"/>
          <w:szCs w:val="24"/>
        </w:rPr>
      </w:pPr>
    </w:p>
    <w:p w:rsidR="006A6AC9" w:rsidRPr="002B6AF1" w:rsidRDefault="006A6AC9" w:rsidP="006A6AC9">
      <w:pPr>
        <w:spacing w:after="0" w:line="240" w:lineRule="auto"/>
        <w:ind w:firstLine="708"/>
        <w:jc w:val="both"/>
        <w:rPr>
          <w:rFonts w:ascii="Times New Roman" w:eastAsia="Calibri" w:hAnsi="Times New Roman" w:cs="Times New Roman"/>
          <w:sz w:val="24"/>
          <w:szCs w:val="24"/>
        </w:rPr>
      </w:pPr>
      <w:r w:rsidRPr="002B6AF1">
        <w:rPr>
          <w:rFonts w:ascii="Times New Roman" w:hAnsi="Times New Roman" w:cs="Times New Roman"/>
          <w:sz w:val="24"/>
          <w:szCs w:val="24"/>
        </w:rPr>
        <w:t>На основание чл. 21, ал. 1, т. 6 от Закона за местното самоуправление и местната администрация и чл.124 от Закона за публичните финанси, Общински съвет – Никопол</w:t>
      </w:r>
    </w:p>
    <w:p w:rsidR="006A6AC9" w:rsidRPr="003C49BF" w:rsidRDefault="006A6AC9" w:rsidP="006A6AC9">
      <w:pPr>
        <w:spacing w:after="0" w:line="240" w:lineRule="auto"/>
        <w:ind w:firstLine="708"/>
        <w:jc w:val="both"/>
        <w:rPr>
          <w:rFonts w:ascii="Times New Roman" w:eastAsia="Calibri" w:hAnsi="Times New Roman" w:cs="Times New Roman"/>
          <w:sz w:val="24"/>
          <w:szCs w:val="24"/>
        </w:rPr>
      </w:pPr>
    </w:p>
    <w:p w:rsidR="006A6AC9" w:rsidRPr="00AE6053" w:rsidRDefault="006A6AC9" w:rsidP="006A6AC9">
      <w:pPr>
        <w:suppressAutoHyphens/>
        <w:spacing w:after="0" w:line="240" w:lineRule="auto"/>
        <w:jc w:val="both"/>
        <w:rPr>
          <w:rFonts w:ascii="Times New Roman" w:eastAsia="Calibri" w:hAnsi="Times New Roman" w:cs="Times New Roman"/>
          <w:sz w:val="24"/>
          <w:szCs w:val="24"/>
        </w:rPr>
      </w:pPr>
    </w:p>
    <w:p w:rsidR="006A6AC9" w:rsidRDefault="006A6AC9" w:rsidP="006A6AC9">
      <w:pPr>
        <w:spacing w:after="0" w:line="240" w:lineRule="auto"/>
        <w:ind w:left="360"/>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Р Е Ш И:</w:t>
      </w:r>
    </w:p>
    <w:p w:rsidR="006A6AC9" w:rsidRDefault="006A6AC9" w:rsidP="006A6AC9">
      <w:pPr>
        <w:spacing w:after="0" w:line="240" w:lineRule="auto"/>
        <w:rPr>
          <w:rFonts w:ascii="Times New Roman" w:eastAsia="Times New Roman" w:hAnsi="Times New Roman" w:cs="Times New Roman"/>
          <w:b/>
          <w:sz w:val="24"/>
          <w:szCs w:val="24"/>
          <w:lang w:eastAsia="bg-BG"/>
        </w:rPr>
      </w:pPr>
    </w:p>
    <w:p w:rsidR="006A6AC9" w:rsidRPr="00727D90" w:rsidRDefault="006A6AC9" w:rsidP="006A6AC9">
      <w:pPr>
        <w:spacing w:after="0" w:line="240" w:lineRule="auto"/>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b/>
          <w:sz w:val="24"/>
          <w:szCs w:val="24"/>
          <w:lang w:eastAsia="bg-BG"/>
        </w:rPr>
        <w:t>1.</w:t>
      </w:r>
      <w:r w:rsidRPr="00727D90">
        <w:rPr>
          <w:rFonts w:ascii="Times New Roman" w:eastAsia="Times New Roman" w:hAnsi="Times New Roman" w:cs="Times New Roman"/>
          <w:sz w:val="24"/>
          <w:szCs w:val="24"/>
          <w:lang w:eastAsia="bg-BG"/>
        </w:rPr>
        <w:t xml:space="preserve">Утвърждава следните нови капиталови обекти по бюджета на Община Никопол през 2019 г.: </w:t>
      </w:r>
    </w:p>
    <w:p w:rsidR="006A6AC9" w:rsidRPr="00727D90" w:rsidRDefault="006A6AC9" w:rsidP="006A6AC9">
      <w:pPr>
        <w:spacing w:after="0" w:line="240" w:lineRule="auto"/>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sz w:val="24"/>
          <w:szCs w:val="24"/>
          <w:lang w:eastAsia="bg-BG"/>
        </w:rPr>
        <w:tab/>
        <w:t xml:space="preserve"> </w:t>
      </w:r>
      <w:r w:rsidRPr="00727D90">
        <w:rPr>
          <w:rFonts w:ascii="Times New Roman" w:eastAsia="Times New Roman" w:hAnsi="Times New Roman" w:cs="Times New Roman"/>
          <w:b/>
          <w:sz w:val="24"/>
          <w:szCs w:val="24"/>
          <w:lang w:eastAsia="bg-BG"/>
        </w:rPr>
        <w:t>А.</w:t>
      </w:r>
      <w:r w:rsidRPr="00727D90">
        <w:rPr>
          <w:rFonts w:ascii="Times New Roman" w:eastAsia="Times New Roman" w:hAnsi="Times New Roman" w:cs="Times New Roman"/>
          <w:sz w:val="24"/>
          <w:szCs w:val="24"/>
          <w:lang w:eastAsia="bg-BG"/>
        </w:rPr>
        <w:t xml:space="preserve"> По </w:t>
      </w:r>
      <w:r w:rsidRPr="00727D90">
        <w:rPr>
          <w:rFonts w:ascii="Times New Roman" w:eastAsia="Times New Roman" w:hAnsi="Times New Roman" w:cs="Times New Roman"/>
          <w:b/>
          <w:i/>
          <w:sz w:val="24"/>
          <w:szCs w:val="24"/>
          <w:lang w:eastAsia="bg-BG"/>
        </w:rPr>
        <w:t>проект „Подобрени социални услуги в Домашен социален патронаж гр. Никопол, чрез модернизиране на кухненското оборудване”,</w:t>
      </w:r>
      <w:r w:rsidRPr="00727D90">
        <w:rPr>
          <w:rFonts w:ascii="Times New Roman" w:eastAsia="Times New Roman" w:hAnsi="Times New Roman" w:cs="Times New Roman"/>
          <w:sz w:val="24"/>
          <w:szCs w:val="24"/>
          <w:lang w:eastAsia="bg-BG"/>
        </w:rPr>
        <w:t xml:space="preserve"> с ИНВЕСТИТОР - Фонд „Социална закрила” при Министерство на труда и социалната политика, с ВЪЗЛОЖИТЕЛ-ИНВЕСТИТОР - Община Никопол и ИЗПЪЛНИТЕЛ – „АБ-ТЕРМ” ООД, по Договор за сътрудничество № РД-04-122/24.07.2019 г., съгласно </w:t>
      </w:r>
      <w:r w:rsidRPr="00727D90">
        <w:rPr>
          <w:rFonts w:ascii="Times New Roman" w:eastAsia="Times New Roman" w:hAnsi="Times New Roman" w:cs="Times New Roman"/>
          <w:i/>
          <w:color w:val="FF0000"/>
          <w:sz w:val="24"/>
          <w:szCs w:val="24"/>
          <w:lang w:eastAsia="bg-BG"/>
        </w:rPr>
        <w:t xml:space="preserve">приложение № 1, </w:t>
      </w:r>
      <w:r w:rsidRPr="00727D90">
        <w:rPr>
          <w:rFonts w:ascii="Times New Roman" w:eastAsia="Times New Roman" w:hAnsi="Times New Roman" w:cs="Times New Roman"/>
          <w:sz w:val="24"/>
          <w:szCs w:val="24"/>
          <w:lang w:eastAsia="bg-BG"/>
        </w:rPr>
        <w:t>както следва:</w:t>
      </w:r>
    </w:p>
    <w:p w:rsidR="006A6AC9" w:rsidRPr="00727D90" w:rsidRDefault="006A6AC9" w:rsidP="006A6AC9">
      <w:pPr>
        <w:numPr>
          <w:ilvl w:val="1"/>
          <w:numId w:val="1"/>
        </w:numPr>
        <w:spacing w:after="0" w:line="240" w:lineRule="auto"/>
        <w:ind w:left="0"/>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sz w:val="24"/>
          <w:szCs w:val="24"/>
          <w:lang w:eastAsia="bg-BG"/>
        </w:rPr>
        <w:t xml:space="preserve">обект </w:t>
      </w:r>
      <w:r w:rsidRPr="00727D90">
        <w:rPr>
          <w:rFonts w:ascii="Times New Roman" w:eastAsia="Times New Roman" w:hAnsi="Times New Roman" w:cs="Times New Roman"/>
          <w:b/>
          <w:i/>
          <w:sz w:val="24"/>
          <w:szCs w:val="24"/>
          <w:lang w:eastAsia="bg-BG"/>
        </w:rPr>
        <w:t xml:space="preserve">„Печка електрическа с 4 плочи и ел.фурна за </w:t>
      </w:r>
      <w:r w:rsidRPr="00727D90">
        <w:rPr>
          <w:rFonts w:ascii="Times New Roman" w:eastAsia="Times New Roman" w:hAnsi="Times New Roman" w:cs="Times New Roman"/>
          <w:b/>
          <w:i/>
          <w:sz w:val="24"/>
          <w:szCs w:val="24"/>
          <w:lang w:val="en-US" w:eastAsia="bg-BG"/>
        </w:rPr>
        <w:t>GN</w:t>
      </w:r>
      <w:r w:rsidRPr="00727D90">
        <w:rPr>
          <w:rFonts w:ascii="Times New Roman" w:eastAsia="Times New Roman" w:hAnsi="Times New Roman" w:cs="Times New Roman"/>
          <w:b/>
          <w:i/>
          <w:sz w:val="24"/>
          <w:szCs w:val="24"/>
          <w:lang w:val="ru-RU" w:eastAsia="bg-BG"/>
        </w:rPr>
        <w:t xml:space="preserve"> 2/1</w:t>
      </w:r>
      <w:r w:rsidRPr="00727D90">
        <w:rPr>
          <w:rFonts w:ascii="Times New Roman" w:eastAsia="Times New Roman" w:hAnsi="Times New Roman" w:cs="Times New Roman"/>
          <w:b/>
          <w:i/>
          <w:sz w:val="24"/>
          <w:szCs w:val="24"/>
          <w:lang w:eastAsia="bg-BG"/>
        </w:rPr>
        <w:t xml:space="preserve">”, на стойност 4 489,20лв. </w:t>
      </w:r>
      <w:r w:rsidRPr="00727D90">
        <w:rPr>
          <w:rFonts w:ascii="Times New Roman" w:eastAsia="Times New Roman" w:hAnsi="Times New Roman" w:cs="Times New Roman"/>
          <w:sz w:val="24"/>
          <w:szCs w:val="24"/>
          <w:lang w:eastAsia="bg-BG"/>
        </w:rPr>
        <w:t>с ДДС, 1 брой, с година начало/край 2019/</w:t>
      </w:r>
      <w:proofErr w:type="spellStart"/>
      <w:r w:rsidRPr="00727D90">
        <w:rPr>
          <w:rFonts w:ascii="Times New Roman" w:eastAsia="Times New Roman" w:hAnsi="Times New Roman" w:cs="Times New Roman"/>
          <w:sz w:val="24"/>
          <w:szCs w:val="24"/>
          <w:lang w:eastAsia="bg-BG"/>
        </w:rPr>
        <w:t>2019</w:t>
      </w:r>
      <w:proofErr w:type="spellEnd"/>
      <w:r w:rsidRPr="00727D90">
        <w:rPr>
          <w:rFonts w:ascii="Times New Roman" w:eastAsia="Times New Roman" w:hAnsi="Times New Roman" w:cs="Times New Roman"/>
          <w:sz w:val="24"/>
          <w:szCs w:val="24"/>
          <w:lang w:eastAsia="bg-BG"/>
        </w:rPr>
        <w:t xml:space="preserve"> г.;</w:t>
      </w:r>
    </w:p>
    <w:p w:rsidR="006A6AC9" w:rsidRPr="00727D90" w:rsidRDefault="006A6AC9" w:rsidP="006A6AC9">
      <w:pPr>
        <w:numPr>
          <w:ilvl w:val="1"/>
          <w:numId w:val="1"/>
        </w:numPr>
        <w:spacing w:after="0" w:line="240" w:lineRule="auto"/>
        <w:ind w:left="0"/>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sz w:val="24"/>
          <w:szCs w:val="24"/>
          <w:lang w:eastAsia="bg-BG"/>
        </w:rPr>
        <w:t xml:space="preserve">обект </w:t>
      </w:r>
      <w:r w:rsidRPr="00727D90">
        <w:rPr>
          <w:rFonts w:ascii="Times New Roman" w:eastAsia="Times New Roman" w:hAnsi="Times New Roman" w:cs="Times New Roman"/>
          <w:b/>
          <w:i/>
          <w:sz w:val="24"/>
          <w:szCs w:val="24"/>
          <w:lang w:eastAsia="bg-BG"/>
        </w:rPr>
        <w:t xml:space="preserve">„Печка електрическа с 6 – нагревна площ 90х60 см и ел. фурна за </w:t>
      </w:r>
      <w:r w:rsidRPr="00727D90">
        <w:rPr>
          <w:rFonts w:ascii="Times New Roman" w:eastAsia="Times New Roman" w:hAnsi="Times New Roman" w:cs="Times New Roman"/>
          <w:b/>
          <w:i/>
          <w:sz w:val="24"/>
          <w:szCs w:val="24"/>
          <w:lang w:val="en-US" w:eastAsia="bg-BG"/>
        </w:rPr>
        <w:t>GN</w:t>
      </w:r>
      <w:r w:rsidRPr="00727D90">
        <w:rPr>
          <w:rFonts w:ascii="Times New Roman" w:eastAsia="Times New Roman" w:hAnsi="Times New Roman" w:cs="Times New Roman"/>
          <w:b/>
          <w:i/>
          <w:sz w:val="24"/>
          <w:szCs w:val="24"/>
          <w:lang w:val="ru-RU" w:eastAsia="bg-BG"/>
        </w:rPr>
        <w:t xml:space="preserve"> 2/1</w:t>
      </w:r>
      <w:r w:rsidRPr="00727D90">
        <w:rPr>
          <w:rFonts w:ascii="Times New Roman" w:eastAsia="Times New Roman" w:hAnsi="Times New Roman" w:cs="Times New Roman"/>
          <w:b/>
          <w:i/>
          <w:sz w:val="24"/>
          <w:szCs w:val="24"/>
          <w:lang w:eastAsia="bg-BG"/>
        </w:rPr>
        <w:t xml:space="preserve">”, на стойност 5 132,40лв. </w:t>
      </w:r>
      <w:r w:rsidRPr="00727D90">
        <w:rPr>
          <w:rFonts w:ascii="Times New Roman" w:eastAsia="Times New Roman" w:hAnsi="Times New Roman" w:cs="Times New Roman"/>
          <w:sz w:val="24"/>
          <w:szCs w:val="24"/>
          <w:lang w:eastAsia="bg-BG"/>
        </w:rPr>
        <w:t>с ДДС, 1 брой,  с година начало/край 2019/</w:t>
      </w:r>
      <w:proofErr w:type="spellStart"/>
      <w:r w:rsidRPr="00727D90">
        <w:rPr>
          <w:rFonts w:ascii="Times New Roman" w:eastAsia="Times New Roman" w:hAnsi="Times New Roman" w:cs="Times New Roman"/>
          <w:sz w:val="24"/>
          <w:szCs w:val="24"/>
          <w:lang w:eastAsia="bg-BG"/>
        </w:rPr>
        <w:t>2019</w:t>
      </w:r>
      <w:proofErr w:type="spellEnd"/>
      <w:r w:rsidRPr="00727D90">
        <w:rPr>
          <w:rFonts w:ascii="Times New Roman" w:eastAsia="Times New Roman" w:hAnsi="Times New Roman" w:cs="Times New Roman"/>
          <w:sz w:val="24"/>
          <w:szCs w:val="24"/>
          <w:lang w:eastAsia="bg-BG"/>
        </w:rPr>
        <w:t xml:space="preserve"> г.;</w:t>
      </w:r>
    </w:p>
    <w:p w:rsidR="006A6AC9" w:rsidRPr="00727D90" w:rsidRDefault="006A6AC9" w:rsidP="006A6AC9">
      <w:pPr>
        <w:numPr>
          <w:ilvl w:val="1"/>
          <w:numId w:val="1"/>
        </w:numPr>
        <w:spacing w:after="0" w:line="240" w:lineRule="auto"/>
        <w:ind w:left="0"/>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sz w:val="24"/>
          <w:szCs w:val="24"/>
          <w:lang w:eastAsia="bg-BG"/>
        </w:rPr>
        <w:lastRenderedPageBreak/>
        <w:t xml:space="preserve">обект </w:t>
      </w:r>
      <w:r w:rsidRPr="00727D90">
        <w:rPr>
          <w:rFonts w:ascii="Times New Roman" w:eastAsia="Times New Roman" w:hAnsi="Times New Roman" w:cs="Times New Roman"/>
          <w:b/>
          <w:i/>
          <w:sz w:val="24"/>
          <w:szCs w:val="24"/>
          <w:lang w:eastAsia="bg-BG"/>
        </w:rPr>
        <w:t xml:space="preserve">„Пекарна електрическа с 3 отделни камери”, на стойност 5 256,00лв. </w:t>
      </w:r>
      <w:r w:rsidRPr="00727D90">
        <w:rPr>
          <w:rFonts w:ascii="Times New Roman" w:eastAsia="Times New Roman" w:hAnsi="Times New Roman" w:cs="Times New Roman"/>
          <w:sz w:val="24"/>
          <w:szCs w:val="24"/>
          <w:lang w:eastAsia="bg-BG"/>
        </w:rPr>
        <w:t>с ДДС, 1 брой, с година начало/край 2019/</w:t>
      </w:r>
      <w:proofErr w:type="spellStart"/>
      <w:r w:rsidRPr="00727D90">
        <w:rPr>
          <w:rFonts w:ascii="Times New Roman" w:eastAsia="Times New Roman" w:hAnsi="Times New Roman" w:cs="Times New Roman"/>
          <w:sz w:val="24"/>
          <w:szCs w:val="24"/>
          <w:lang w:eastAsia="bg-BG"/>
        </w:rPr>
        <w:t>2019</w:t>
      </w:r>
      <w:proofErr w:type="spellEnd"/>
      <w:r w:rsidRPr="00727D90">
        <w:rPr>
          <w:rFonts w:ascii="Times New Roman" w:eastAsia="Times New Roman" w:hAnsi="Times New Roman" w:cs="Times New Roman"/>
          <w:sz w:val="24"/>
          <w:szCs w:val="24"/>
          <w:lang w:eastAsia="bg-BG"/>
        </w:rPr>
        <w:t xml:space="preserve"> г.;</w:t>
      </w:r>
    </w:p>
    <w:p w:rsidR="006A6AC9" w:rsidRPr="00727D90" w:rsidRDefault="006A6AC9" w:rsidP="006A6AC9">
      <w:pPr>
        <w:numPr>
          <w:ilvl w:val="1"/>
          <w:numId w:val="1"/>
        </w:numPr>
        <w:spacing w:after="0" w:line="240" w:lineRule="auto"/>
        <w:ind w:left="0"/>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sz w:val="24"/>
          <w:szCs w:val="24"/>
          <w:lang w:eastAsia="bg-BG"/>
        </w:rPr>
        <w:t xml:space="preserve">обект </w:t>
      </w:r>
      <w:r w:rsidRPr="00727D90">
        <w:rPr>
          <w:rFonts w:ascii="Times New Roman" w:eastAsia="Times New Roman" w:hAnsi="Times New Roman" w:cs="Times New Roman"/>
          <w:b/>
          <w:i/>
          <w:sz w:val="24"/>
          <w:szCs w:val="24"/>
          <w:lang w:eastAsia="bg-BG"/>
        </w:rPr>
        <w:t xml:space="preserve">„Зеленчукорезачка с комплект дискове”, на стойност 1 737,60лв. </w:t>
      </w:r>
      <w:r w:rsidRPr="00727D90">
        <w:rPr>
          <w:rFonts w:ascii="Times New Roman" w:eastAsia="Times New Roman" w:hAnsi="Times New Roman" w:cs="Times New Roman"/>
          <w:sz w:val="24"/>
          <w:szCs w:val="24"/>
          <w:lang w:eastAsia="bg-BG"/>
        </w:rPr>
        <w:t>с ДДС, 1 брой, с година начало/край 2019/</w:t>
      </w:r>
      <w:proofErr w:type="spellStart"/>
      <w:r w:rsidRPr="00727D90">
        <w:rPr>
          <w:rFonts w:ascii="Times New Roman" w:eastAsia="Times New Roman" w:hAnsi="Times New Roman" w:cs="Times New Roman"/>
          <w:sz w:val="24"/>
          <w:szCs w:val="24"/>
          <w:lang w:eastAsia="bg-BG"/>
        </w:rPr>
        <w:t>2019</w:t>
      </w:r>
      <w:proofErr w:type="spellEnd"/>
      <w:r w:rsidRPr="00727D90">
        <w:rPr>
          <w:rFonts w:ascii="Times New Roman" w:eastAsia="Times New Roman" w:hAnsi="Times New Roman" w:cs="Times New Roman"/>
          <w:sz w:val="24"/>
          <w:szCs w:val="24"/>
          <w:lang w:eastAsia="bg-BG"/>
        </w:rPr>
        <w:t xml:space="preserve"> г.;</w:t>
      </w:r>
    </w:p>
    <w:p w:rsidR="006A6AC9" w:rsidRPr="00727D90" w:rsidRDefault="006A6AC9" w:rsidP="006A6AC9">
      <w:pPr>
        <w:numPr>
          <w:ilvl w:val="1"/>
          <w:numId w:val="1"/>
        </w:numPr>
        <w:spacing w:after="0" w:line="240" w:lineRule="auto"/>
        <w:ind w:left="0"/>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sz w:val="24"/>
          <w:szCs w:val="24"/>
          <w:lang w:eastAsia="bg-BG"/>
        </w:rPr>
        <w:t xml:space="preserve">обект </w:t>
      </w:r>
      <w:r w:rsidRPr="00727D90">
        <w:rPr>
          <w:rFonts w:ascii="Times New Roman" w:eastAsia="Times New Roman" w:hAnsi="Times New Roman" w:cs="Times New Roman"/>
          <w:b/>
          <w:i/>
          <w:sz w:val="24"/>
          <w:szCs w:val="24"/>
          <w:lang w:eastAsia="bg-BG"/>
        </w:rPr>
        <w:t xml:space="preserve">„Котлон нисък за казани (Хокер)”, на обща стойност 2 964,00 лв. </w:t>
      </w:r>
      <w:r w:rsidRPr="00727D90">
        <w:rPr>
          <w:rFonts w:ascii="Times New Roman" w:eastAsia="Times New Roman" w:hAnsi="Times New Roman" w:cs="Times New Roman"/>
          <w:sz w:val="24"/>
          <w:szCs w:val="24"/>
          <w:lang w:eastAsia="bg-BG"/>
        </w:rPr>
        <w:t xml:space="preserve">с ДДС, </w:t>
      </w:r>
      <w:r w:rsidRPr="00727D90">
        <w:rPr>
          <w:rFonts w:ascii="Times New Roman" w:eastAsia="Times New Roman" w:hAnsi="Times New Roman" w:cs="Times New Roman"/>
          <w:sz w:val="24"/>
          <w:szCs w:val="24"/>
          <w:u w:val="single"/>
          <w:lang w:eastAsia="bg-BG"/>
        </w:rPr>
        <w:t>2 броя (2 бр. х 1482,00 лв. единична цена с ДДС)</w:t>
      </w:r>
      <w:r w:rsidRPr="00727D90">
        <w:rPr>
          <w:rFonts w:ascii="Times New Roman" w:eastAsia="Times New Roman" w:hAnsi="Times New Roman" w:cs="Times New Roman"/>
          <w:sz w:val="24"/>
          <w:szCs w:val="24"/>
          <w:lang w:eastAsia="bg-BG"/>
        </w:rPr>
        <w:t>, с година начало/край 2019/2019г.;</w:t>
      </w:r>
    </w:p>
    <w:p w:rsidR="006A6AC9" w:rsidRPr="00727D90" w:rsidRDefault="006A6AC9" w:rsidP="006A6AC9">
      <w:pPr>
        <w:numPr>
          <w:ilvl w:val="1"/>
          <w:numId w:val="1"/>
        </w:numPr>
        <w:spacing w:after="0" w:line="240" w:lineRule="auto"/>
        <w:ind w:left="0"/>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sz w:val="24"/>
          <w:szCs w:val="24"/>
          <w:lang w:eastAsia="bg-BG"/>
        </w:rPr>
        <w:t xml:space="preserve">обект </w:t>
      </w:r>
      <w:r w:rsidRPr="00727D90">
        <w:rPr>
          <w:rFonts w:ascii="Times New Roman" w:eastAsia="Times New Roman" w:hAnsi="Times New Roman" w:cs="Times New Roman"/>
          <w:b/>
          <w:i/>
          <w:sz w:val="24"/>
          <w:szCs w:val="24"/>
          <w:lang w:eastAsia="bg-BG"/>
        </w:rPr>
        <w:t xml:space="preserve">„Котлон електрически с 4 плочи - нагревна площ 60х60 см върху отворена база”, на стойност 3 266,40 лв. </w:t>
      </w:r>
      <w:r w:rsidRPr="00727D90">
        <w:rPr>
          <w:rFonts w:ascii="Times New Roman" w:eastAsia="Times New Roman" w:hAnsi="Times New Roman" w:cs="Times New Roman"/>
          <w:sz w:val="24"/>
          <w:szCs w:val="24"/>
          <w:lang w:eastAsia="bg-BG"/>
        </w:rPr>
        <w:t>с ДДС, 1 брой,  с година начало/край 2019/</w:t>
      </w:r>
      <w:proofErr w:type="spellStart"/>
      <w:r w:rsidRPr="00727D90">
        <w:rPr>
          <w:rFonts w:ascii="Times New Roman" w:eastAsia="Times New Roman" w:hAnsi="Times New Roman" w:cs="Times New Roman"/>
          <w:sz w:val="24"/>
          <w:szCs w:val="24"/>
          <w:lang w:eastAsia="bg-BG"/>
        </w:rPr>
        <w:t>2019</w:t>
      </w:r>
      <w:proofErr w:type="spellEnd"/>
      <w:r w:rsidRPr="00727D90">
        <w:rPr>
          <w:rFonts w:ascii="Times New Roman" w:eastAsia="Times New Roman" w:hAnsi="Times New Roman" w:cs="Times New Roman"/>
          <w:sz w:val="24"/>
          <w:szCs w:val="24"/>
          <w:lang w:eastAsia="bg-BG"/>
        </w:rPr>
        <w:t xml:space="preserve"> г.;</w:t>
      </w:r>
    </w:p>
    <w:p w:rsidR="006A6AC9" w:rsidRPr="00727D90" w:rsidRDefault="006A6AC9" w:rsidP="006A6AC9">
      <w:pPr>
        <w:spacing w:after="0" w:line="240" w:lineRule="auto"/>
        <w:jc w:val="both"/>
        <w:rPr>
          <w:rFonts w:ascii="Times New Roman" w:eastAsia="Times New Roman" w:hAnsi="Times New Roman" w:cs="Times New Roman"/>
          <w:sz w:val="24"/>
          <w:szCs w:val="24"/>
          <w:lang w:eastAsia="bg-BG"/>
        </w:rPr>
      </w:pPr>
    </w:p>
    <w:p w:rsidR="006A6AC9" w:rsidRPr="00727D90" w:rsidRDefault="006A6AC9" w:rsidP="006A6AC9">
      <w:pPr>
        <w:spacing w:after="0" w:line="240" w:lineRule="auto"/>
        <w:ind w:firstLine="709"/>
        <w:jc w:val="both"/>
        <w:rPr>
          <w:rFonts w:ascii="Times New Roman" w:eastAsia="Times New Roman" w:hAnsi="Times New Roman" w:cs="Times New Roman"/>
          <w:b/>
          <w:i/>
          <w:sz w:val="24"/>
          <w:szCs w:val="24"/>
          <w:lang w:eastAsia="bg-BG"/>
        </w:rPr>
      </w:pPr>
      <w:r w:rsidRPr="00727D90">
        <w:rPr>
          <w:rFonts w:ascii="Times New Roman" w:eastAsia="Times New Roman" w:hAnsi="Times New Roman" w:cs="Times New Roman"/>
          <w:b/>
          <w:i/>
          <w:sz w:val="24"/>
          <w:szCs w:val="24"/>
          <w:lang w:eastAsia="bg-BG"/>
        </w:rPr>
        <w:t>ИНВЕСТИТОРЪТ (Фонд „Социална закрила”)  заплаща 90 % от стойността, с включен ДДС, а ВЪЗЛОЖИТЕЛЯТ-ИНВЕСТИТОР (Община Никопол) заплаща останалите 10 %.</w:t>
      </w:r>
    </w:p>
    <w:p w:rsidR="006A6AC9" w:rsidRPr="00727D90" w:rsidRDefault="006A6AC9" w:rsidP="006A6AC9">
      <w:pPr>
        <w:spacing w:after="0" w:line="240" w:lineRule="auto"/>
        <w:ind w:firstLine="709"/>
        <w:jc w:val="both"/>
        <w:rPr>
          <w:rFonts w:ascii="Times New Roman" w:eastAsia="Times New Roman" w:hAnsi="Times New Roman" w:cs="Times New Roman"/>
          <w:b/>
          <w:i/>
          <w:sz w:val="24"/>
          <w:szCs w:val="24"/>
          <w:lang w:eastAsia="bg-BG"/>
        </w:rPr>
      </w:pPr>
    </w:p>
    <w:p w:rsidR="006A6AC9" w:rsidRPr="00727D90" w:rsidRDefault="006A6AC9" w:rsidP="006A6AC9">
      <w:pPr>
        <w:spacing w:after="0" w:line="240" w:lineRule="auto"/>
        <w:ind w:firstLine="709"/>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b/>
          <w:sz w:val="24"/>
          <w:szCs w:val="24"/>
          <w:lang w:eastAsia="bg-BG"/>
        </w:rPr>
        <w:t>Б.</w:t>
      </w:r>
      <w:r w:rsidRPr="00727D90">
        <w:rPr>
          <w:rFonts w:ascii="Times New Roman" w:eastAsia="Times New Roman" w:hAnsi="Times New Roman" w:cs="Times New Roman"/>
          <w:sz w:val="24"/>
          <w:szCs w:val="24"/>
          <w:lang w:eastAsia="bg-BG"/>
        </w:rPr>
        <w:t xml:space="preserve"> за кметство с. Драгаш войвода, с източник утвърдени бюджетни средства за местни дейности по бюджета на кметството, съгласно </w:t>
      </w:r>
      <w:r w:rsidRPr="00727D90">
        <w:rPr>
          <w:rFonts w:ascii="Times New Roman" w:eastAsia="Times New Roman" w:hAnsi="Times New Roman" w:cs="Times New Roman"/>
          <w:i/>
          <w:color w:val="FF0000"/>
          <w:sz w:val="24"/>
          <w:szCs w:val="24"/>
          <w:lang w:eastAsia="bg-BG"/>
        </w:rPr>
        <w:t xml:space="preserve">приложение № 1, </w:t>
      </w:r>
      <w:r w:rsidRPr="00727D90">
        <w:rPr>
          <w:rFonts w:ascii="Times New Roman" w:eastAsia="Times New Roman" w:hAnsi="Times New Roman" w:cs="Times New Roman"/>
          <w:sz w:val="24"/>
          <w:szCs w:val="24"/>
          <w:lang w:eastAsia="bg-BG"/>
        </w:rPr>
        <w:t>както следва:</w:t>
      </w:r>
    </w:p>
    <w:p w:rsidR="006A6AC9" w:rsidRPr="00727D90" w:rsidRDefault="006A6AC9" w:rsidP="006A6AC9">
      <w:pPr>
        <w:spacing w:after="0" w:line="240" w:lineRule="auto"/>
        <w:ind w:firstLine="360"/>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sz w:val="24"/>
          <w:szCs w:val="24"/>
          <w:lang w:eastAsia="bg-BG"/>
        </w:rPr>
        <w:t>1.</w:t>
      </w:r>
      <w:proofErr w:type="spellStart"/>
      <w:r w:rsidRPr="00727D90">
        <w:rPr>
          <w:rFonts w:ascii="Times New Roman" w:eastAsia="Times New Roman" w:hAnsi="Times New Roman" w:cs="Times New Roman"/>
          <w:sz w:val="24"/>
          <w:szCs w:val="24"/>
          <w:lang w:eastAsia="bg-BG"/>
        </w:rPr>
        <w:t>1</w:t>
      </w:r>
      <w:proofErr w:type="spellEnd"/>
      <w:r w:rsidRPr="00727D90">
        <w:rPr>
          <w:rFonts w:ascii="Times New Roman" w:eastAsia="Times New Roman" w:hAnsi="Times New Roman" w:cs="Times New Roman"/>
          <w:sz w:val="24"/>
          <w:szCs w:val="24"/>
          <w:lang w:eastAsia="bg-BG"/>
        </w:rPr>
        <w:t xml:space="preserve">. обект </w:t>
      </w:r>
      <w:r w:rsidRPr="00727D90">
        <w:rPr>
          <w:rFonts w:ascii="Times New Roman" w:eastAsia="Times New Roman" w:hAnsi="Times New Roman" w:cs="Times New Roman"/>
          <w:b/>
          <w:i/>
          <w:sz w:val="24"/>
          <w:szCs w:val="24"/>
          <w:lang w:eastAsia="bg-BG"/>
        </w:rPr>
        <w:t xml:space="preserve">„Компютър, 1 брой, за Кметство с. Драгаш войвода”, </w:t>
      </w:r>
      <w:r w:rsidRPr="00727D90">
        <w:rPr>
          <w:rFonts w:ascii="Times New Roman" w:eastAsia="Times New Roman" w:hAnsi="Times New Roman" w:cs="Times New Roman"/>
          <w:sz w:val="24"/>
          <w:szCs w:val="24"/>
          <w:lang w:eastAsia="bg-BG"/>
        </w:rPr>
        <w:t xml:space="preserve">на стойност </w:t>
      </w:r>
      <w:r w:rsidRPr="00727D90">
        <w:rPr>
          <w:rFonts w:ascii="Times New Roman" w:eastAsia="Times New Roman" w:hAnsi="Times New Roman" w:cs="Times New Roman"/>
          <w:sz w:val="24"/>
          <w:szCs w:val="24"/>
          <w:lang w:val="ru-RU" w:eastAsia="bg-BG"/>
        </w:rPr>
        <w:t xml:space="preserve">561 </w:t>
      </w:r>
      <w:r w:rsidRPr="00727D90">
        <w:rPr>
          <w:rFonts w:ascii="Times New Roman" w:eastAsia="Times New Roman" w:hAnsi="Times New Roman" w:cs="Times New Roman"/>
          <w:sz w:val="24"/>
          <w:szCs w:val="24"/>
          <w:lang w:eastAsia="bg-BG"/>
        </w:rPr>
        <w:t>лв.</w:t>
      </w:r>
      <w:r w:rsidRPr="00727D90">
        <w:rPr>
          <w:rFonts w:ascii="Times New Roman" w:eastAsia="Times New Roman" w:hAnsi="Times New Roman" w:cs="Times New Roman"/>
          <w:b/>
          <w:i/>
          <w:sz w:val="24"/>
          <w:szCs w:val="24"/>
          <w:lang w:eastAsia="bg-BG"/>
        </w:rPr>
        <w:t xml:space="preserve"> </w:t>
      </w:r>
      <w:r w:rsidRPr="00727D90">
        <w:rPr>
          <w:rFonts w:ascii="Times New Roman" w:eastAsia="Times New Roman" w:hAnsi="Times New Roman" w:cs="Times New Roman"/>
          <w:sz w:val="24"/>
          <w:szCs w:val="24"/>
          <w:lang w:eastAsia="bg-BG"/>
        </w:rPr>
        <w:t>с ДДС, с година начало/край 2019/</w:t>
      </w:r>
      <w:proofErr w:type="spellStart"/>
      <w:r w:rsidRPr="00727D90">
        <w:rPr>
          <w:rFonts w:ascii="Times New Roman" w:eastAsia="Times New Roman" w:hAnsi="Times New Roman" w:cs="Times New Roman"/>
          <w:sz w:val="24"/>
          <w:szCs w:val="24"/>
          <w:lang w:eastAsia="bg-BG"/>
        </w:rPr>
        <w:t>2019</w:t>
      </w:r>
      <w:proofErr w:type="spellEnd"/>
      <w:r w:rsidRPr="00727D90">
        <w:rPr>
          <w:rFonts w:ascii="Times New Roman" w:eastAsia="Times New Roman" w:hAnsi="Times New Roman" w:cs="Times New Roman"/>
          <w:sz w:val="24"/>
          <w:szCs w:val="24"/>
          <w:lang w:eastAsia="bg-BG"/>
        </w:rPr>
        <w:t xml:space="preserve"> г.;</w:t>
      </w:r>
    </w:p>
    <w:p w:rsidR="006A6AC9" w:rsidRPr="00727D90" w:rsidRDefault="006A6AC9" w:rsidP="006A6AC9">
      <w:pPr>
        <w:spacing w:after="0" w:line="240" w:lineRule="auto"/>
        <w:ind w:firstLine="709"/>
        <w:jc w:val="both"/>
        <w:rPr>
          <w:rFonts w:ascii="Times New Roman" w:eastAsia="Times New Roman" w:hAnsi="Times New Roman" w:cs="Times New Roman"/>
          <w:sz w:val="24"/>
          <w:szCs w:val="24"/>
          <w:lang w:eastAsia="bg-BG"/>
        </w:rPr>
      </w:pPr>
    </w:p>
    <w:p w:rsidR="006A6AC9" w:rsidRPr="00727D90" w:rsidRDefault="006A6AC9" w:rsidP="006A6AC9">
      <w:pPr>
        <w:spacing w:after="0" w:line="240" w:lineRule="auto"/>
        <w:ind w:firstLine="709"/>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b/>
          <w:sz w:val="24"/>
          <w:szCs w:val="24"/>
          <w:lang w:eastAsia="bg-BG"/>
        </w:rPr>
        <w:t>В.</w:t>
      </w:r>
      <w:r w:rsidRPr="00727D90">
        <w:rPr>
          <w:rFonts w:ascii="Times New Roman" w:eastAsia="Times New Roman" w:hAnsi="Times New Roman" w:cs="Times New Roman"/>
          <w:b/>
          <w:i/>
          <w:sz w:val="24"/>
          <w:szCs w:val="24"/>
          <w:lang w:eastAsia="bg-BG"/>
        </w:rPr>
        <w:t xml:space="preserve"> </w:t>
      </w:r>
      <w:r w:rsidRPr="00727D90">
        <w:rPr>
          <w:rFonts w:ascii="Times New Roman" w:eastAsia="Times New Roman" w:hAnsi="Times New Roman" w:cs="Times New Roman"/>
          <w:sz w:val="24"/>
          <w:szCs w:val="24"/>
          <w:lang w:eastAsia="bg-BG"/>
        </w:rPr>
        <w:t xml:space="preserve">за Центровете за настаняване от семеен тип за пълнолетни лица с психични разстройства (ЦНСТПЛПР)  №1 и № 2  в с. Драгаш войвода, с източник на финансиране за ЦНСТПЛПР № 1 част от остатъкът от средствата от преходния остатък от 2018 г. на ЦНСТПЛПР № 1 с. Драгаш войвода в размер на 3 263 лв.  и 3 322 лв. дофинансиране от първостепенния разпоредител с бюджет за ЦНСТПЛПР № 2 , съгласно </w:t>
      </w:r>
      <w:r w:rsidRPr="00727D90">
        <w:rPr>
          <w:rFonts w:ascii="Times New Roman" w:eastAsia="Times New Roman" w:hAnsi="Times New Roman" w:cs="Times New Roman"/>
          <w:i/>
          <w:color w:val="FF0000"/>
          <w:sz w:val="24"/>
          <w:szCs w:val="24"/>
          <w:lang w:eastAsia="bg-BG"/>
        </w:rPr>
        <w:t xml:space="preserve">приложение № 1, </w:t>
      </w:r>
      <w:r w:rsidRPr="00727D90">
        <w:rPr>
          <w:rFonts w:ascii="Times New Roman" w:eastAsia="Times New Roman" w:hAnsi="Times New Roman" w:cs="Times New Roman"/>
          <w:sz w:val="24"/>
          <w:szCs w:val="24"/>
          <w:lang w:eastAsia="bg-BG"/>
        </w:rPr>
        <w:t>както следва:</w:t>
      </w:r>
    </w:p>
    <w:p w:rsidR="006A6AC9" w:rsidRPr="00727D90" w:rsidRDefault="006A6AC9" w:rsidP="006A6AC9">
      <w:pPr>
        <w:spacing w:after="0" w:line="240" w:lineRule="auto"/>
        <w:ind w:firstLine="360"/>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sz w:val="24"/>
          <w:szCs w:val="24"/>
          <w:lang w:eastAsia="bg-BG"/>
        </w:rPr>
        <w:t>1.</w:t>
      </w:r>
      <w:proofErr w:type="spellStart"/>
      <w:r w:rsidRPr="00727D90">
        <w:rPr>
          <w:rFonts w:ascii="Times New Roman" w:eastAsia="Times New Roman" w:hAnsi="Times New Roman" w:cs="Times New Roman"/>
          <w:sz w:val="24"/>
          <w:szCs w:val="24"/>
          <w:lang w:eastAsia="bg-BG"/>
        </w:rPr>
        <w:t>1</w:t>
      </w:r>
      <w:proofErr w:type="spellEnd"/>
      <w:r w:rsidRPr="00727D90">
        <w:rPr>
          <w:rFonts w:ascii="Times New Roman" w:eastAsia="Times New Roman" w:hAnsi="Times New Roman" w:cs="Times New Roman"/>
          <w:sz w:val="24"/>
          <w:szCs w:val="24"/>
          <w:lang w:eastAsia="bg-BG"/>
        </w:rPr>
        <w:t xml:space="preserve">. обект </w:t>
      </w:r>
      <w:r w:rsidRPr="00727D90">
        <w:rPr>
          <w:rFonts w:ascii="Times New Roman" w:eastAsia="Times New Roman" w:hAnsi="Times New Roman" w:cs="Times New Roman"/>
          <w:b/>
          <w:i/>
          <w:sz w:val="24"/>
          <w:szCs w:val="24"/>
          <w:lang w:eastAsia="bg-BG"/>
        </w:rPr>
        <w:t>„Основен ремонт на инсталация за парно отопление на твърдо гориво в</w:t>
      </w:r>
      <w:r w:rsidRPr="00727D90">
        <w:rPr>
          <w:rFonts w:ascii="Times New Roman" w:eastAsia="Times New Roman" w:hAnsi="Times New Roman" w:cs="Times New Roman"/>
          <w:sz w:val="24"/>
          <w:szCs w:val="24"/>
          <w:lang w:eastAsia="bg-BG"/>
        </w:rPr>
        <w:t xml:space="preserve"> </w:t>
      </w:r>
      <w:r w:rsidRPr="00727D90">
        <w:rPr>
          <w:rFonts w:ascii="Times New Roman" w:eastAsia="Times New Roman" w:hAnsi="Times New Roman" w:cs="Times New Roman"/>
          <w:b/>
          <w:i/>
          <w:sz w:val="24"/>
          <w:szCs w:val="24"/>
          <w:lang w:eastAsia="bg-BG"/>
        </w:rPr>
        <w:t xml:space="preserve">ЦНСТПЛПР </w:t>
      </w:r>
      <w:r w:rsidRPr="00727D90">
        <w:rPr>
          <w:rFonts w:ascii="Times New Roman" w:eastAsia="Times New Roman" w:hAnsi="Times New Roman" w:cs="Times New Roman"/>
          <w:b/>
          <w:i/>
          <w:color w:val="0000FF"/>
          <w:sz w:val="24"/>
          <w:szCs w:val="24"/>
          <w:lang w:eastAsia="bg-BG"/>
        </w:rPr>
        <w:t>№ 1</w:t>
      </w:r>
      <w:r w:rsidRPr="00727D90">
        <w:rPr>
          <w:rFonts w:ascii="Times New Roman" w:eastAsia="Times New Roman" w:hAnsi="Times New Roman" w:cs="Times New Roman"/>
          <w:b/>
          <w:i/>
          <w:sz w:val="24"/>
          <w:szCs w:val="24"/>
          <w:lang w:eastAsia="bg-BG"/>
        </w:rPr>
        <w:t xml:space="preserve"> с. Драгаш войвода ”,  </w:t>
      </w:r>
      <w:r w:rsidRPr="00727D90">
        <w:rPr>
          <w:rFonts w:ascii="Times New Roman" w:eastAsia="Times New Roman" w:hAnsi="Times New Roman" w:cs="Times New Roman"/>
          <w:sz w:val="24"/>
          <w:szCs w:val="24"/>
          <w:lang w:eastAsia="bg-BG"/>
        </w:rPr>
        <w:t xml:space="preserve">на </w:t>
      </w:r>
      <w:r w:rsidRPr="00727D90">
        <w:rPr>
          <w:rFonts w:ascii="Times New Roman" w:eastAsia="Times New Roman" w:hAnsi="Times New Roman" w:cs="Times New Roman"/>
          <w:color w:val="FF0000"/>
          <w:sz w:val="24"/>
          <w:szCs w:val="24"/>
          <w:lang w:eastAsia="bg-BG"/>
        </w:rPr>
        <w:t>стойност 3 263 лв</w:t>
      </w:r>
      <w:r w:rsidRPr="00727D90">
        <w:rPr>
          <w:rFonts w:ascii="Times New Roman" w:eastAsia="Times New Roman" w:hAnsi="Times New Roman" w:cs="Times New Roman"/>
          <w:sz w:val="24"/>
          <w:szCs w:val="24"/>
          <w:lang w:eastAsia="bg-BG"/>
        </w:rPr>
        <w:t>., с година начало/край 2019/</w:t>
      </w:r>
      <w:proofErr w:type="spellStart"/>
      <w:r w:rsidRPr="00727D90">
        <w:rPr>
          <w:rFonts w:ascii="Times New Roman" w:eastAsia="Times New Roman" w:hAnsi="Times New Roman" w:cs="Times New Roman"/>
          <w:sz w:val="24"/>
          <w:szCs w:val="24"/>
          <w:lang w:eastAsia="bg-BG"/>
        </w:rPr>
        <w:t>2019</w:t>
      </w:r>
      <w:proofErr w:type="spellEnd"/>
      <w:r w:rsidRPr="00727D90">
        <w:rPr>
          <w:rFonts w:ascii="Times New Roman" w:eastAsia="Times New Roman" w:hAnsi="Times New Roman" w:cs="Times New Roman"/>
          <w:sz w:val="24"/>
          <w:szCs w:val="24"/>
          <w:lang w:eastAsia="bg-BG"/>
        </w:rPr>
        <w:t xml:space="preserve"> г.;</w:t>
      </w:r>
    </w:p>
    <w:p w:rsidR="006A6AC9" w:rsidRPr="00727D90" w:rsidRDefault="006A6AC9" w:rsidP="006A6AC9">
      <w:pPr>
        <w:spacing w:after="0" w:line="240" w:lineRule="auto"/>
        <w:ind w:firstLine="360"/>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sz w:val="24"/>
          <w:szCs w:val="24"/>
          <w:lang w:eastAsia="bg-BG"/>
        </w:rPr>
        <w:t xml:space="preserve">1.2. обект </w:t>
      </w:r>
      <w:r w:rsidRPr="00727D90">
        <w:rPr>
          <w:rFonts w:ascii="Times New Roman" w:eastAsia="Times New Roman" w:hAnsi="Times New Roman" w:cs="Times New Roman"/>
          <w:b/>
          <w:i/>
          <w:sz w:val="24"/>
          <w:szCs w:val="24"/>
          <w:lang w:eastAsia="bg-BG"/>
        </w:rPr>
        <w:t>„Основен ремонт на инсталация за парно отопление на твърдо гориво в</w:t>
      </w:r>
      <w:r w:rsidRPr="00727D90">
        <w:rPr>
          <w:rFonts w:ascii="Times New Roman" w:eastAsia="Times New Roman" w:hAnsi="Times New Roman" w:cs="Times New Roman"/>
          <w:sz w:val="24"/>
          <w:szCs w:val="24"/>
          <w:lang w:eastAsia="bg-BG"/>
        </w:rPr>
        <w:t xml:space="preserve"> </w:t>
      </w:r>
      <w:bookmarkStart w:id="0" w:name="OLE_LINK4"/>
      <w:r w:rsidRPr="00727D90">
        <w:rPr>
          <w:rFonts w:ascii="Times New Roman" w:eastAsia="Times New Roman" w:hAnsi="Times New Roman" w:cs="Times New Roman"/>
          <w:b/>
          <w:i/>
          <w:sz w:val="24"/>
          <w:szCs w:val="24"/>
          <w:lang w:eastAsia="bg-BG"/>
        </w:rPr>
        <w:t xml:space="preserve">ЦНСТПЛПР </w:t>
      </w:r>
      <w:r w:rsidRPr="00727D90">
        <w:rPr>
          <w:rFonts w:ascii="Times New Roman" w:eastAsia="Times New Roman" w:hAnsi="Times New Roman" w:cs="Times New Roman"/>
          <w:b/>
          <w:i/>
          <w:color w:val="0000FF"/>
          <w:sz w:val="24"/>
          <w:szCs w:val="24"/>
          <w:lang w:eastAsia="bg-BG"/>
        </w:rPr>
        <w:t>№ 2</w:t>
      </w:r>
      <w:r w:rsidRPr="00727D90">
        <w:rPr>
          <w:rFonts w:ascii="Times New Roman" w:eastAsia="Times New Roman" w:hAnsi="Times New Roman" w:cs="Times New Roman"/>
          <w:b/>
          <w:i/>
          <w:sz w:val="24"/>
          <w:szCs w:val="24"/>
          <w:lang w:eastAsia="bg-BG"/>
        </w:rPr>
        <w:t xml:space="preserve"> с. Драгаш войвода </w:t>
      </w:r>
      <w:bookmarkEnd w:id="0"/>
      <w:r w:rsidRPr="00727D90">
        <w:rPr>
          <w:rFonts w:ascii="Times New Roman" w:eastAsia="Times New Roman" w:hAnsi="Times New Roman" w:cs="Times New Roman"/>
          <w:b/>
          <w:i/>
          <w:sz w:val="24"/>
          <w:szCs w:val="24"/>
          <w:lang w:eastAsia="bg-BG"/>
        </w:rPr>
        <w:t xml:space="preserve">”,  </w:t>
      </w:r>
      <w:r w:rsidRPr="00727D90">
        <w:rPr>
          <w:rFonts w:ascii="Times New Roman" w:eastAsia="Times New Roman" w:hAnsi="Times New Roman" w:cs="Times New Roman"/>
          <w:sz w:val="24"/>
          <w:szCs w:val="24"/>
          <w:lang w:eastAsia="bg-BG"/>
        </w:rPr>
        <w:t xml:space="preserve">на </w:t>
      </w:r>
      <w:r w:rsidRPr="00727D90">
        <w:rPr>
          <w:rFonts w:ascii="Times New Roman" w:eastAsia="Times New Roman" w:hAnsi="Times New Roman" w:cs="Times New Roman"/>
          <w:color w:val="FF0000"/>
          <w:sz w:val="24"/>
          <w:szCs w:val="24"/>
          <w:lang w:eastAsia="bg-BG"/>
        </w:rPr>
        <w:t>стойност 3 322 лв</w:t>
      </w:r>
      <w:r w:rsidRPr="00727D90">
        <w:rPr>
          <w:rFonts w:ascii="Times New Roman" w:eastAsia="Times New Roman" w:hAnsi="Times New Roman" w:cs="Times New Roman"/>
          <w:sz w:val="24"/>
          <w:szCs w:val="24"/>
          <w:lang w:eastAsia="bg-BG"/>
        </w:rPr>
        <w:t>., с година начало/край 2019/</w:t>
      </w:r>
      <w:proofErr w:type="spellStart"/>
      <w:r w:rsidRPr="00727D90">
        <w:rPr>
          <w:rFonts w:ascii="Times New Roman" w:eastAsia="Times New Roman" w:hAnsi="Times New Roman" w:cs="Times New Roman"/>
          <w:sz w:val="24"/>
          <w:szCs w:val="24"/>
          <w:lang w:eastAsia="bg-BG"/>
        </w:rPr>
        <w:t>2019</w:t>
      </w:r>
      <w:proofErr w:type="spellEnd"/>
      <w:r w:rsidRPr="00727D90">
        <w:rPr>
          <w:rFonts w:ascii="Times New Roman" w:eastAsia="Times New Roman" w:hAnsi="Times New Roman" w:cs="Times New Roman"/>
          <w:sz w:val="24"/>
          <w:szCs w:val="24"/>
          <w:lang w:eastAsia="bg-BG"/>
        </w:rPr>
        <w:t xml:space="preserve"> г. </w:t>
      </w:r>
      <w:r w:rsidRPr="00727D90">
        <w:rPr>
          <w:rFonts w:ascii="Times New Roman" w:eastAsia="Times New Roman" w:hAnsi="Times New Roman" w:cs="Times New Roman"/>
          <w:b/>
          <w:color w:val="0000FF"/>
          <w:sz w:val="24"/>
          <w:szCs w:val="24"/>
          <w:u w:val="single"/>
          <w:lang w:eastAsia="bg-BG"/>
        </w:rPr>
        <w:t>При формиране на преходен остатък в ЦНСТПЛПР № 2 с. Драгаш войвода, сумата в размер до 3 322 лв., усвоена за капиталовия обект, се възстановява на първостепенния разпоредител с бюджет.</w:t>
      </w:r>
    </w:p>
    <w:p w:rsidR="006A6AC9" w:rsidRPr="00727D90" w:rsidRDefault="006A6AC9" w:rsidP="006A6AC9">
      <w:pPr>
        <w:spacing w:after="0" w:line="240" w:lineRule="auto"/>
        <w:jc w:val="both"/>
        <w:rPr>
          <w:rFonts w:ascii="Times New Roman" w:eastAsia="Times New Roman" w:hAnsi="Times New Roman" w:cs="Times New Roman"/>
          <w:b/>
          <w:i/>
          <w:sz w:val="24"/>
          <w:szCs w:val="24"/>
          <w:lang w:eastAsia="bg-BG"/>
        </w:rPr>
      </w:pPr>
    </w:p>
    <w:p w:rsidR="006A6AC9" w:rsidRPr="00727D90" w:rsidRDefault="006A6AC9" w:rsidP="006A6AC9">
      <w:pPr>
        <w:spacing w:after="0" w:line="240" w:lineRule="auto"/>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b/>
          <w:sz w:val="24"/>
          <w:szCs w:val="24"/>
          <w:lang w:eastAsia="bg-BG"/>
        </w:rPr>
        <w:t>2.</w:t>
      </w:r>
      <w:r w:rsidRPr="00727D90">
        <w:rPr>
          <w:rFonts w:ascii="Times New Roman" w:eastAsia="Times New Roman" w:hAnsi="Times New Roman" w:cs="Times New Roman"/>
          <w:sz w:val="24"/>
          <w:szCs w:val="24"/>
          <w:lang w:eastAsia="bg-BG"/>
        </w:rPr>
        <w:t xml:space="preserve"> Да се изплатят еднократни финансови помощи, както следва:</w:t>
      </w:r>
    </w:p>
    <w:p w:rsidR="006A6AC9" w:rsidRPr="00727D90" w:rsidRDefault="006A6AC9" w:rsidP="006A6AC9">
      <w:pPr>
        <w:numPr>
          <w:ilvl w:val="1"/>
          <w:numId w:val="2"/>
        </w:numPr>
        <w:spacing w:after="0" w:line="240" w:lineRule="auto"/>
        <w:ind w:left="0"/>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sz w:val="24"/>
          <w:szCs w:val="24"/>
          <w:lang w:eastAsia="bg-BG"/>
        </w:rPr>
        <w:t xml:space="preserve">в размер на </w:t>
      </w:r>
      <w:r w:rsidRPr="00727D90">
        <w:rPr>
          <w:rFonts w:ascii="Times New Roman" w:eastAsia="Times New Roman" w:hAnsi="Times New Roman" w:cs="Times New Roman"/>
          <w:b/>
          <w:sz w:val="24"/>
          <w:szCs w:val="24"/>
          <w:lang w:eastAsia="bg-BG"/>
        </w:rPr>
        <w:t>300 (Триста) лева</w:t>
      </w:r>
      <w:r w:rsidRPr="00727D90">
        <w:rPr>
          <w:rFonts w:ascii="Times New Roman" w:eastAsia="Times New Roman" w:hAnsi="Times New Roman" w:cs="Times New Roman"/>
          <w:sz w:val="24"/>
          <w:szCs w:val="24"/>
          <w:lang w:eastAsia="bg-BG"/>
        </w:rPr>
        <w:t xml:space="preserve"> </w:t>
      </w:r>
      <w:r w:rsidRPr="00727D90">
        <w:rPr>
          <w:rFonts w:ascii="Times New Roman" w:eastAsia="Times New Roman" w:hAnsi="Times New Roman" w:cs="Times New Roman"/>
          <w:b/>
          <w:sz w:val="24"/>
          <w:szCs w:val="24"/>
          <w:lang w:eastAsia="bg-BG"/>
        </w:rPr>
        <w:t>на Наташа Иванова Димитрова от с.Бацова махала</w:t>
      </w:r>
      <w:r w:rsidRPr="00727D90">
        <w:rPr>
          <w:rFonts w:ascii="Times New Roman" w:eastAsia="Times New Roman" w:hAnsi="Times New Roman" w:cs="Times New Roman"/>
          <w:sz w:val="24"/>
          <w:szCs w:val="24"/>
          <w:lang w:eastAsia="bg-BG"/>
        </w:rPr>
        <w:t xml:space="preserve">, община Никопол, </w:t>
      </w:r>
      <w:r w:rsidRPr="00727D90">
        <w:rPr>
          <w:rFonts w:ascii="Times New Roman" w:eastAsia="Times New Roman" w:hAnsi="Times New Roman" w:cs="Times New Roman"/>
          <w:color w:val="0000FF"/>
          <w:sz w:val="24"/>
          <w:szCs w:val="24"/>
          <w:lang w:eastAsia="bg-BG"/>
        </w:rPr>
        <w:t>за лечение,</w:t>
      </w:r>
      <w:r w:rsidRPr="00727D90">
        <w:rPr>
          <w:rFonts w:ascii="Times New Roman" w:eastAsia="Times New Roman" w:hAnsi="Times New Roman" w:cs="Times New Roman"/>
          <w:sz w:val="24"/>
          <w:szCs w:val="24"/>
          <w:lang w:eastAsia="bg-BG"/>
        </w:rPr>
        <w:t xml:space="preserve"> </w:t>
      </w:r>
      <w:r w:rsidRPr="00727D90">
        <w:rPr>
          <w:rFonts w:ascii="Times New Roman" w:eastAsia="Times New Roman" w:hAnsi="Times New Roman" w:cs="Times New Roman"/>
          <w:b/>
          <w:sz w:val="24"/>
          <w:szCs w:val="24"/>
          <w:lang w:eastAsia="bg-BG"/>
        </w:rPr>
        <w:t xml:space="preserve"> </w:t>
      </w:r>
      <w:r w:rsidRPr="00727D90">
        <w:rPr>
          <w:rFonts w:ascii="Times New Roman" w:eastAsia="Times New Roman" w:hAnsi="Times New Roman" w:cs="Times New Roman"/>
          <w:sz w:val="24"/>
          <w:szCs w:val="24"/>
          <w:lang w:eastAsia="bg-BG"/>
        </w:rPr>
        <w:t>съгласно Становище от 29.07.2019 г. на Обществения съвет за контрол на системата за социално подпомагане при Община Никопол, по заявление вх. № 94-833/12.06.2019 г., постъпило в деловодството на Община Никопол;</w:t>
      </w:r>
    </w:p>
    <w:p w:rsidR="006A6AC9" w:rsidRPr="00727D90" w:rsidRDefault="006A6AC9" w:rsidP="006A6AC9">
      <w:pPr>
        <w:numPr>
          <w:ilvl w:val="1"/>
          <w:numId w:val="2"/>
        </w:numPr>
        <w:spacing w:after="0" w:line="240" w:lineRule="auto"/>
        <w:ind w:left="0"/>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sz w:val="24"/>
          <w:szCs w:val="24"/>
          <w:lang w:eastAsia="bg-BG"/>
        </w:rPr>
        <w:t xml:space="preserve">в размер на </w:t>
      </w:r>
      <w:r w:rsidRPr="00727D90">
        <w:rPr>
          <w:rFonts w:ascii="Times New Roman" w:eastAsia="Times New Roman" w:hAnsi="Times New Roman" w:cs="Times New Roman"/>
          <w:b/>
          <w:sz w:val="24"/>
          <w:szCs w:val="24"/>
          <w:lang w:eastAsia="bg-BG"/>
        </w:rPr>
        <w:t>300 (Триста) лева</w:t>
      </w:r>
      <w:r w:rsidRPr="00727D90">
        <w:rPr>
          <w:rFonts w:ascii="Times New Roman" w:eastAsia="Times New Roman" w:hAnsi="Times New Roman" w:cs="Times New Roman"/>
          <w:sz w:val="24"/>
          <w:szCs w:val="24"/>
          <w:lang w:eastAsia="bg-BG"/>
        </w:rPr>
        <w:t xml:space="preserve"> </w:t>
      </w:r>
      <w:r w:rsidRPr="00727D90">
        <w:rPr>
          <w:rFonts w:ascii="Times New Roman" w:eastAsia="Times New Roman" w:hAnsi="Times New Roman" w:cs="Times New Roman"/>
          <w:b/>
          <w:sz w:val="24"/>
          <w:szCs w:val="24"/>
          <w:lang w:eastAsia="bg-BG"/>
        </w:rPr>
        <w:t>на Георги Фердинандов Илиев от с.Муселиево</w:t>
      </w:r>
      <w:r w:rsidRPr="00727D90">
        <w:rPr>
          <w:rFonts w:ascii="Times New Roman" w:eastAsia="Times New Roman" w:hAnsi="Times New Roman" w:cs="Times New Roman"/>
          <w:sz w:val="24"/>
          <w:szCs w:val="24"/>
          <w:lang w:eastAsia="bg-BG"/>
        </w:rPr>
        <w:t xml:space="preserve">, община Никопол, </w:t>
      </w:r>
      <w:r w:rsidRPr="00727D90">
        <w:rPr>
          <w:rFonts w:ascii="Times New Roman" w:eastAsia="Times New Roman" w:hAnsi="Times New Roman" w:cs="Times New Roman"/>
          <w:color w:val="0000FF"/>
          <w:sz w:val="24"/>
          <w:szCs w:val="24"/>
          <w:lang w:eastAsia="bg-BG"/>
        </w:rPr>
        <w:t>за лечение,</w:t>
      </w:r>
      <w:r w:rsidRPr="00727D90">
        <w:rPr>
          <w:rFonts w:ascii="Times New Roman" w:eastAsia="Times New Roman" w:hAnsi="Times New Roman" w:cs="Times New Roman"/>
          <w:sz w:val="24"/>
          <w:szCs w:val="24"/>
          <w:lang w:eastAsia="bg-BG"/>
        </w:rPr>
        <w:t xml:space="preserve"> </w:t>
      </w:r>
      <w:r w:rsidRPr="00727D90">
        <w:rPr>
          <w:rFonts w:ascii="Times New Roman" w:eastAsia="Times New Roman" w:hAnsi="Times New Roman" w:cs="Times New Roman"/>
          <w:b/>
          <w:sz w:val="24"/>
          <w:szCs w:val="24"/>
          <w:lang w:eastAsia="bg-BG"/>
        </w:rPr>
        <w:t xml:space="preserve"> </w:t>
      </w:r>
      <w:r w:rsidRPr="00727D90">
        <w:rPr>
          <w:rFonts w:ascii="Times New Roman" w:eastAsia="Times New Roman" w:hAnsi="Times New Roman" w:cs="Times New Roman"/>
          <w:sz w:val="24"/>
          <w:szCs w:val="24"/>
          <w:lang w:eastAsia="bg-BG"/>
        </w:rPr>
        <w:t>съгласно Становище от 29.07.2019 г. на Обществения съвет за контрол на системата за социално подпомагане при Община Никопол, по заявление вх. № 94-1144/25.06.2019 г., постъпило в деловодството на Община Никопол.</w:t>
      </w:r>
    </w:p>
    <w:p w:rsidR="006A6AC9" w:rsidRPr="00727D90" w:rsidRDefault="006A6AC9" w:rsidP="006A6AC9">
      <w:pPr>
        <w:spacing w:after="0" w:line="240" w:lineRule="auto"/>
        <w:jc w:val="both"/>
        <w:rPr>
          <w:rFonts w:ascii="Times New Roman" w:eastAsia="Times New Roman" w:hAnsi="Times New Roman" w:cs="Times New Roman"/>
          <w:sz w:val="24"/>
          <w:szCs w:val="24"/>
          <w:lang w:eastAsia="bg-BG"/>
        </w:rPr>
      </w:pPr>
    </w:p>
    <w:p w:rsidR="006A6AC9" w:rsidRPr="00727D90" w:rsidRDefault="006A6AC9" w:rsidP="006A6AC9">
      <w:pPr>
        <w:spacing w:after="0" w:line="240" w:lineRule="auto"/>
        <w:ind w:firstLine="360"/>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b/>
          <w:sz w:val="24"/>
          <w:szCs w:val="24"/>
          <w:lang w:eastAsia="bg-BG"/>
        </w:rPr>
        <w:t>3.</w:t>
      </w:r>
      <w:r w:rsidRPr="00727D90">
        <w:rPr>
          <w:rFonts w:ascii="Times New Roman" w:eastAsia="Times New Roman" w:hAnsi="Times New Roman" w:cs="Times New Roman"/>
          <w:sz w:val="24"/>
          <w:szCs w:val="24"/>
          <w:lang w:eastAsia="bg-BG"/>
        </w:rPr>
        <w:t xml:space="preserve"> Утвърждава актуализацията на общинския бюджет, във връзка с разчетите  от  т.1-2 , както следва:</w:t>
      </w:r>
    </w:p>
    <w:p w:rsidR="006A6AC9" w:rsidRPr="00727D90" w:rsidRDefault="006A6AC9" w:rsidP="006A6AC9">
      <w:pPr>
        <w:spacing w:after="0" w:line="240" w:lineRule="auto"/>
        <w:jc w:val="both"/>
        <w:rPr>
          <w:rFonts w:ascii="Times New Roman" w:eastAsia="Times New Roman" w:hAnsi="Times New Roman" w:cs="Times New Roman"/>
          <w:sz w:val="24"/>
          <w:szCs w:val="24"/>
          <w:lang w:eastAsia="bg-BG"/>
        </w:rPr>
      </w:pPr>
    </w:p>
    <w:p w:rsidR="006A6AC9" w:rsidRPr="00727D90" w:rsidRDefault="006A6AC9" w:rsidP="006A6AC9">
      <w:pPr>
        <w:tabs>
          <w:tab w:val="num" w:pos="1413"/>
        </w:tabs>
        <w:spacing w:after="0" w:line="240" w:lineRule="auto"/>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sz w:val="24"/>
          <w:szCs w:val="24"/>
          <w:lang w:eastAsia="bg-BG"/>
        </w:rPr>
        <w:t>3.1.По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6A6AC9" w:rsidRPr="003E4E7E" w:rsidTr="00662559">
        <w:tc>
          <w:tcPr>
            <w:tcW w:w="436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r w:rsidRPr="003E4E7E">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r w:rsidRPr="003E4E7E">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r w:rsidRPr="003E4E7E">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r w:rsidRPr="003E4E7E">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r w:rsidRPr="003E4E7E">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r w:rsidRPr="003E4E7E">
              <w:rPr>
                <w:rFonts w:ascii="Times New Roman" w:eastAsia="Times New Roman" w:hAnsi="Times New Roman" w:cs="Times New Roman"/>
                <w:b/>
                <w:sz w:val="20"/>
                <w:szCs w:val="20"/>
                <w:lang w:eastAsia="bg-BG"/>
              </w:rPr>
              <w:t>ІV трим.</w:t>
            </w:r>
          </w:p>
        </w:tc>
      </w:tr>
      <w:tr w:rsidR="006A6AC9" w:rsidRPr="003E4E7E" w:rsidTr="00662559">
        <w:tc>
          <w:tcPr>
            <w:tcW w:w="436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r w:rsidRPr="003E4E7E">
              <w:rPr>
                <w:rFonts w:ascii="Times New Roman" w:eastAsia="Times New Roman" w:hAnsi="Times New Roman" w:cs="Times New Roman"/>
                <w:b/>
                <w:sz w:val="20"/>
                <w:szCs w:val="20"/>
                <w:lang w:eastAsia="bg-BG"/>
              </w:rPr>
              <w:t>ПО ПРИХОДА</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p>
        </w:tc>
      </w:tr>
      <w:tr w:rsidR="006A6AC9" w:rsidRPr="003E4E7E" w:rsidTr="00662559">
        <w:tc>
          <w:tcPr>
            <w:tcW w:w="436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Приходи за местни дейности: §13-03-Данък върху превозните средства</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b/>
                <w:sz w:val="20"/>
                <w:szCs w:val="20"/>
                <w:lang w:val="en-US" w:eastAsia="bg-BG"/>
              </w:rPr>
            </w:pPr>
            <w:r w:rsidRPr="003E4E7E">
              <w:rPr>
                <w:rFonts w:ascii="Times New Roman" w:eastAsia="Times New Roman" w:hAnsi="Times New Roman" w:cs="Times New Roman"/>
                <w:b/>
                <w:sz w:val="20"/>
                <w:szCs w:val="20"/>
                <w:lang w:eastAsia="bg-BG"/>
              </w:rPr>
              <w:t xml:space="preserve">+ </w:t>
            </w:r>
            <w:r w:rsidRPr="003E4E7E">
              <w:rPr>
                <w:rFonts w:ascii="Times New Roman" w:eastAsia="Times New Roman" w:hAnsi="Times New Roman" w:cs="Times New Roman"/>
                <w:b/>
                <w:sz w:val="20"/>
                <w:szCs w:val="20"/>
                <w:lang w:val="en-US" w:eastAsia="bg-BG"/>
              </w:rPr>
              <w:t>6 207</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val="en-US" w:eastAsia="bg-BG"/>
              </w:rPr>
            </w:pPr>
            <w:r w:rsidRPr="003E4E7E">
              <w:rPr>
                <w:rFonts w:ascii="Times New Roman" w:eastAsia="Times New Roman" w:hAnsi="Times New Roman" w:cs="Times New Roman"/>
                <w:sz w:val="20"/>
                <w:szCs w:val="20"/>
                <w:lang w:eastAsia="bg-BG"/>
              </w:rPr>
              <w:t xml:space="preserve">+ </w:t>
            </w:r>
            <w:r w:rsidRPr="003E4E7E">
              <w:rPr>
                <w:rFonts w:ascii="Times New Roman" w:eastAsia="Times New Roman" w:hAnsi="Times New Roman" w:cs="Times New Roman"/>
                <w:sz w:val="20"/>
                <w:szCs w:val="20"/>
                <w:lang w:val="en-US" w:eastAsia="bg-BG"/>
              </w:rPr>
              <w:t>6 207</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0</w:t>
            </w:r>
          </w:p>
        </w:tc>
      </w:tr>
      <w:tr w:rsidR="006A6AC9" w:rsidRPr="003E4E7E" w:rsidTr="00662559">
        <w:tc>
          <w:tcPr>
            <w:tcW w:w="436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Трансфери за местни дейности: §61-0</w:t>
            </w:r>
            <w:r w:rsidRPr="003E4E7E">
              <w:rPr>
                <w:rFonts w:ascii="Times New Roman" w:eastAsia="Times New Roman" w:hAnsi="Times New Roman" w:cs="Times New Roman"/>
                <w:sz w:val="20"/>
                <w:szCs w:val="20"/>
                <w:lang w:val="ru-RU" w:eastAsia="bg-BG"/>
              </w:rPr>
              <w:t>0</w:t>
            </w:r>
            <w:r w:rsidRPr="003E4E7E">
              <w:rPr>
                <w:rFonts w:ascii="Times New Roman" w:eastAsia="Times New Roman" w:hAnsi="Times New Roman" w:cs="Times New Roman"/>
                <w:sz w:val="20"/>
                <w:szCs w:val="20"/>
                <w:lang w:eastAsia="bg-BG"/>
              </w:rPr>
              <w:t xml:space="preserve">-Трансфери между бюджети – получени </w:t>
            </w:r>
            <w:r w:rsidRPr="003E4E7E">
              <w:rPr>
                <w:rFonts w:ascii="Times New Roman" w:eastAsia="Times New Roman" w:hAnsi="Times New Roman" w:cs="Times New Roman"/>
                <w:sz w:val="20"/>
                <w:szCs w:val="20"/>
                <w:lang w:eastAsia="bg-BG"/>
              </w:rPr>
              <w:lastRenderedPageBreak/>
              <w:t>трансфери (+) (МТСП-Фонд „Социална закрила”)</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b/>
                <w:sz w:val="20"/>
                <w:szCs w:val="20"/>
                <w:lang w:val="en-US" w:eastAsia="bg-BG"/>
              </w:rPr>
            </w:pPr>
            <w:r w:rsidRPr="003E4E7E">
              <w:rPr>
                <w:rFonts w:ascii="Times New Roman" w:eastAsia="Times New Roman" w:hAnsi="Times New Roman" w:cs="Times New Roman"/>
                <w:b/>
                <w:sz w:val="20"/>
                <w:szCs w:val="20"/>
                <w:lang w:eastAsia="bg-BG"/>
              </w:rPr>
              <w:lastRenderedPageBreak/>
              <w:t>+ 2</w:t>
            </w:r>
            <w:r w:rsidRPr="003E4E7E">
              <w:rPr>
                <w:rFonts w:ascii="Times New Roman" w:eastAsia="Times New Roman" w:hAnsi="Times New Roman" w:cs="Times New Roman"/>
                <w:b/>
                <w:sz w:val="20"/>
                <w:szCs w:val="20"/>
                <w:lang w:val="en-US" w:eastAsia="bg-BG"/>
              </w:rPr>
              <w:t>0 561</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val="en-US" w:eastAsia="bg-BG"/>
              </w:rPr>
            </w:pPr>
            <w:r w:rsidRPr="003E4E7E">
              <w:rPr>
                <w:rFonts w:ascii="Times New Roman" w:eastAsia="Times New Roman" w:hAnsi="Times New Roman" w:cs="Times New Roman"/>
                <w:sz w:val="20"/>
                <w:szCs w:val="20"/>
                <w:lang w:eastAsia="bg-BG"/>
              </w:rPr>
              <w:t>+ 2</w:t>
            </w:r>
            <w:r w:rsidRPr="003E4E7E">
              <w:rPr>
                <w:rFonts w:ascii="Times New Roman" w:eastAsia="Times New Roman" w:hAnsi="Times New Roman" w:cs="Times New Roman"/>
                <w:sz w:val="20"/>
                <w:szCs w:val="20"/>
                <w:lang w:val="en-US" w:eastAsia="bg-BG"/>
              </w:rPr>
              <w:t>0 561</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0</w:t>
            </w:r>
          </w:p>
        </w:tc>
      </w:tr>
      <w:tr w:rsidR="006A6AC9" w:rsidRPr="003E4E7E" w:rsidTr="00662559">
        <w:tc>
          <w:tcPr>
            <w:tcW w:w="436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both"/>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p>
        </w:tc>
      </w:tr>
      <w:tr w:rsidR="006A6AC9" w:rsidRPr="003E4E7E" w:rsidTr="00662559">
        <w:tc>
          <w:tcPr>
            <w:tcW w:w="436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sz w:val="20"/>
                <w:szCs w:val="20"/>
                <w:lang w:eastAsia="bg-BG"/>
              </w:rPr>
            </w:pPr>
            <w:r w:rsidRPr="003E4E7E">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p>
        </w:tc>
      </w:tr>
      <w:tr w:rsidR="006A6AC9" w:rsidRPr="003E4E7E" w:rsidTr="00662559">
        <w:tc>
          <w:tcPr>
            <w:tcW w:w="436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both"/>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Местна дейност 122 „Общинска администрация”</w:t>
            </w:r>
          </w:p>
          <w:p w:rsidR="006A6AC9" w:rsidRPr="003E4E7E" w:rsidRDefault="006A6AC9" w:rsidP="00662559">
            <w:pPr>
              <w:spacing w:after="0" w:line="240" w:lineRule="auto"/>
              <w:jc w:val="both"/>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-подпараграф 42-14 „Обезщетения и помощи по решение на общинския съвет”</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b/>
                <w:sz w:val="20"/>
                <w:szCs w:val="20"/>
                <w:lang w:eastAsia="bg-BG"/>
              </w:rPr>
            </w:pPr>
            <w:r w:rsidRPr="003E4E7E">
              <w:rPr>
                <w:rFonts w:ascii="Times New Roman" w:eastAsia="Times New Roman" w:hAnsi="Times New Roman" w:cs="Times New Roman"/>
                <w:b/>
                <w:sz w:val="20"/>
                <w:szCs w:val="20"/>
                <w:lang w:eastAsia="bg-BG"/>
              </w:rPr>
              <w:t>+ 600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+ 600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0</w:t>
            </w:r>
          </w:p>
        </w:tc>
      </w:tr>
      <w:tr w:rsidR="006A6AC9" w:rsidRPr="003E4E7E" w:rsidTr="00662559">
        <w:tc>
          <w:tcPr>
            <w:tcW w:w="436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both"/>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Местна дейност 122 „Общинска администрация”</w:t>
            </w:r>
          </w:p>
          <w:p w:rsidR="006A6AC9" w:rsidRPr="003E4E7E" w:rsidRDefault="006A6AC9" w:rsidP="00662559">
            <w:pPr>
              <w:spacing w:after="0" w:line="240" w:lineRule="auto"/>
              <w:jc w:val="both"/>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-подпараграф 52-01 „Придобиване на компютри и хардуер”, 1 бр. за кметство с. Драгаш войвода</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b/>
                <w:sz w:val="20"/>
                <w:szCs w:val="20"/>
                <w:lang w:val="en-US" w:eastAsia="bg-BG"/>
              </w:rPr>
            </w:pPr>
            <w:r w:rsidRPr="003E4E7E">
              <w:rPr>
                <w:rFonts w:ascii="Times New Roman" w:eastAsia="Times New Roman" w:hAnsi="Times New Roman" w:cs="Times New Roman"/>
                <w:b/>
                <w:sz w:val="20"/>
                <w:szCs w:val="20"/>
                <w:lang w:eastAsia="bg-BG"/>
              </w:rPr>
              <w:t>+</w:t>
            </w:r>
            <w:r w:rsidRPr="003E4E7E">
              <w:rPr>
                <w:rFonts w:ascii="Times New Roman" w:eastAsia="Times New Roman" w:hAnsi="Times New Roman" w:cs="Times New Roman"/>
                <w:b/>
                <w:sz w:val="20"/>
                <w:szCs w:val="20"/>
                <w:lang w:val="en-US" w:eastAsia="bg-BG"/>
              </w:rPr>
              <w:t>561</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+500</w:t>
            </w:r>
          </w:p>
        </w:tc>
        <w:tc>
          <w:tcPr>
            <w:tcW w:w="977"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val="en-US" w:eastAsia="bg-BG"/>
              </w:rPr>
            </w:pPr>
            <w:r w:rsidRPr="003E4E7E">
              <w:rPr>
                <w:rFonts w:ascii="Times New Roman" w:eastAsia="Times New Roman" w:hAnsi="Times New Roman" w:cs="Times New Roman"/>
                <w:sz w:val="20"/>
                <w:szCs w:val="20"/>
                <w:lang w:eastAsia="bg-BG"/>
              </w:rPr>
              <w:t xml:space="preserve">+ </w:t>
            </w:r>
            <w:r w:rsidRPr="003E4E7E">
              <w:rPr>
                <w:rFonts w:ascii="Times New Roman" w:eastAsia="Times New Roman" w:hAnsi="Times New Roman" w:cs="Times New Roman"/>
                <w:sz w:val="20"/>
                <w:szCs w:val="20"/>
                <w:lang w:val="en-US" w:eastAsia="bg-BG"/>
              </w:rPr>
              <w:t>61</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0</w:t>
            </w:r>
          </w:p>
        </w:tc>
      </w:tr>
      <w:tr w:rsidR="006A6AC9" w:rsidRPr="003E4E7E" w:rsidTr="00662559">
        <w:tc>
          <w:tcPr>
            <w:tcW w:w="436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both"/>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Местна дейност 524 „Домашен социален патронаж” – за гр. Никопол</w:t>
            </w:r>
          </w:p>
          <w:p w:rsidR="006A6AC9" w:rsidRPr="003E4E7E" w:rsidRDefault="006A6AC9" w:rsidP="00662559">
            <w:pPr>
              <w:spacing w:after="0" w:line="240" w:lineRule="auto"/>
              <w:jc w:val="both"/>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-параграф 52-00 „Придобиване на дълготрайни материални активи”</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b/>
                <w:sz w:val="20"/>
                <w:szCs w:val="20"/>
                <w:lang w:eastAsia="bg-BG"/>
              </w:rPr>
            </w:pPr>
            <w:r w:rsidRPr="003E4E7E">
              <w:rPr>
                <w:rFonts w:ascii="Times New Roman" w:eastAsia="Times New Roman" w:hAnsi="Times New Roman" w:cs="Times New Roman"/>
                <w:b/>
                <w:sz w:val="20"/>
                <w:szCs w:val="20"/>
                <w:lang w:eastAsia="bg-BG"/>
              </w:rPr>
              <w:t>+ 22 846</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+ 22 846</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r w:rsidRPr="003E4E7E">
              <w:rPr>
                <w:rFonts w:ascii="Times New Roman" w:eastAsia="Times New Roman" w:hAnsi="Times New Roman" w:cs="Times New Roman"/>
                <w:sz w:val="20"/>
                <w:szCs w:val="20"/>
                <w:lang w:eastAsia="bg-BG"/>
              </w:rPr>
              <w:t>0</w:t>
            </w:r>
          </w:p>
        </w:tc>
      </w:tr>
      <w:tr w:rsidR="006A6AC9" w:rsidRPr="003E4E7E" w:rsidTr="00662559">
        <w:tc>
          <w:tcPr>
            <w:tcW w:w="436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both"/>
              <w:rPr>
                <w:rFonts w:ascii="Times New Roman" w:eastAsia="Times New Roman" w:hAnsi="Times New Roman" w:cs="Times New Roman"/>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p>
        </w:tc>
      </w:tr>
    </w:tbl>
    <w:p w:rsidR="006A6AC9" w:rsidRPr="003E4E7E" w:rsidRDefault="006A6AC9" w:rsidP="006A6AC9">
      <w:pPr>
        <w:spacing w:after="0" w:line="240" w:lineRule="auto"/>
        <w:ind w:left="852"/>
        <w:jc w:val="both"/>
        <w:rPr>
          <w:rFonts w:ascii="Times New Roman" w:eastAsia="Times New Roman" w:hAnsi="Times New Roman" w:cs="Times New Roman"/>
          <w:sz w:val="24"/>
          <w:szCs w:val="24"/>
          <w:lang w:eastAsia="bg-BG"/>
        </w:rPr>
      </w:pPr>
    </w:p>
    <w:p w:rsidR="006A6AC9" w:rsidRPr="003E4E7E" w:rsidRDefault="006A6AC9" w:rsidP="006A6AC9">
      <w:pPr>
        <w:spacing w:after="0" w:line="240" w:lineRule="auto"/>
        <w:ind w:left="360"/>
        <w:jc w:val="both"/>
        <w:rPr>
          <w:rFonts w:ascii="Times New Roman" w:eastAsia="Times New Roman" w:hAnsi="Times New Roman" w:cs="Times New Roman"/>
          <w:sz w:val="24"/>
          <w:szCs w:val="24"/>
          <w:lang w:eastAsia="bg-BG"/>
        </w:rPr>
      </w:pPr>
    </w:p>
    <w:p w:rsidR="006A6AC9" w:rsidRPr="00727D90" w:rsidRDefault="006A6AC9" w:rsidP="006A6AC9">
      <w:pPr>
        <w:numPr>
          <w:ilvl w:val="1"/>
          <w:numId w:val="3"/>
        </w:numPr>
        <w:spacing w:after="0" w:line="240" w:lineRule="auto"/>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sz w:val="24"/>
          <w:szCs w:val="24"/>
          <w:lang w:eastAsia="bg-BG"/>
        </w:rPr>
        <w:t>По бюджета на Второстепенния разпоредител с бюджет – кмета на кметство с.Драгаш войвода:</w:t>
      </w:r>
    </w:p>
    <w:p w:rsidR="006A6AC9" w:rsidRPr="003E4E7E" w:rsidRDefault="006A6AC9" w:rsidP="006A6AC9">
      <w:pPr>
        <w:spacing w:after="0" w:line="240" w:lineRule="auto"/>
        <w:jc w:val="both"/>
        <w:rPr>
          <w:rFonts w:ascii="Times New Roman" w:eastAsia="Times New Roman" w:hAnsi="Times New Roman" w:cs="Times New Roman"/>
          <w:b/>
          <w:color w:val="FF0000"/>
          <w:sz w:val="24"/>
          <w:szCs w:val="24"/>
          <w:lang w:eastAsia="bg-BG"/>
        </w:rPr>
      </w:pP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6A6AC9" w:rsidRPr="003E4E7E" w:rsidTr="00662559">
        <w:tc>
          <w:tcPr>
            <w:tcW w:w="436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r w:rsidRPr="003E4E7E">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r w:rsidRPr="003E4E7E">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r w:rsidRPr="003E4E7E">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r w:rsidRPr="003E4E7E">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r w:rsidRPr="003E4E7E">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b/>
                <w:sz w:val="20"/>
                <w:szCs w:val="20"/>
                <w:lang w:eastAsia="bg-BG"/>
              </w:rPr>
            </w:pPr>
            <w:r w:rsidRPr="003E4E7E">
              <w:rPr>
                <w:rFonts w:ascii="Times New Roman" w:eastAsia="Times New Roman" w:hAnsi="Times New Roman" w:cs="Times New Roman"/>
                <w:b/>
                <w:sz w:val="20"/>
                <w:szCs w:val="20"/>
                <w:lang w:eastAsia="bg-BG"/>
              </w:rPr>
              <w:t>ІV трим.</w:t>
            </w:r>
          </w:p>
        </w:tc>
      </w:tr>
      <w:tr w:rsidR="006A6AC9" w:rsidRPr="003E4E7E" w:rsidTr="00662559">
        <w:tc>
          <w:tcPr>
            <w:tcW w:w="436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center"/>
              <w:rPr>
                <w:rFonts w:ascii="Times New Roman" w:eastAsia="Times New Roman" w:hAnsi="Times New Roman" w:cs="Times New Roman"/>
                <w:sz w:val="20"/>
                <w:szCs w:val="20"/>
                <w:lang w:eastAsia="bg-BG"/>
              </w:rPr>
            </w:pPr>
            <w:r w:rsidRPr="003E4E7E">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sz w:val="20"/>
                <w:szCs w:val="20"/>
                <w:lang w:eastAsia="bg-BG"/>
              </w:rPr>
            </w:pPr>
          </w:p>
        </w:tc>
      </w:tr>
      <w:tr w:rsidR="006A6AC9" w:rsidRPr="003E4E7E" w:rsidTr="00662559">
        <w:tc>
          <w:tcPr>
            <w:tcW w:w="436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both"/>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Местна дейност 122 „Общинска администрация”</w:t>
            </w:r>
          </w:p>
          <w:p w:rsidR="006A6AC9" w:rsidRPr="003E4E7E" w:rsidRDefault="006A6AC9" w:rsidP="00662559">
            <w:pPr>
              <w:spacing w:after="0" w:line="240" w:lineRule="auto"/>
              <w:jc w:val="both"/>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-подпараграф 10-</w:t>
            </w:r>
            <w:r w:rsidRPr="003E4E7E">
              <w:rPr>
                <w:rFonts w:ascii="Times New Roman" w:eastAsia="Times New Roman" w:hAnsi="Times New Roman" w:cs="Times New Roman"/>
                <w:lang w:val="ru-RU" w:eastAsia="bg-BG"/>
              </w:rPr>
              <w:t>15</w:t>
            </w:r>
            <w:r w:rsidRPr="003E4E7E">
              <w:rPr>
                <w:rFonts w:ascii="Times New Roman" w:eastAsia="Times New Roman" w:hAnsi="Times New Roman" w:cs="Times New Roman"/>
                <w:lang w:eastAsia="bg-BG"/>
              </w:rPr>
              <w:t xml:space="preserve"> „материали”</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b/>
                <w:lang w:eastAsia="bg-BG"/>
              </w:rPr>
            </w:pPr>
            <w:r w:rsidRPr="003E4E7E">
              <w:rPr>
                <w:rFonts w:ascii="Times New Roman" w:eastAsia="Times New Roman" w:hAnsi="Times New Roman" w:cs="Times New Roman"/>
                <w:b/>
                <w:lang w:eastAsia="bg-BG"/>
              </w:rPr>
              <w:t>-61</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0</w:t>
            </w:r>
          </w:p>
        </w:tc>
        <w:tc>
          <w:tcPr>
            <w:tcW w:w="977"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-61</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0</w:t>
            </w:r>
          </w:p>
        </w:tc>
      </w:tr>
      <w:tr w:rsidR="006A6AC9" w:rsidRPr="003E4E7E" w:rsidTr="00662559">
        <w:tc>
          <w:tcPr>
            <w:tcW w:w="436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both"/>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Местна дейност 122 „Общинска администрация”</w:t>
            </w:r>
          </w:p>
          <w:p w:rsidR="006A6AC9" w:rsidRPr="003E4E7E" w:rsidRDefault="006A6AC9" w:rsidP="00662559">
            <w:pPr>
              <w:spacing w:after="0" w:line="240" w:lineRule="auto"/>
              <w:jc w:val="both"/>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-подпараграф 10-30 „текущ ремонт”</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b/>
                <w:lang w:eastAsia="bg-BG"/>
              </w:rPr>
            </w:pPr>
            <w:r w:rsidRPr="003E4E7E">
              <w:rPr>
                <w:rFonts w:ascii="Times New Roman" w:eastAsia="Times New Roman" w:hAnsi="Times New Roman" w:cs="Times New Roman"/>
                <w:b/>
                <w:lang w:eastAsia="bg-BG"/>
              </w:rPr>
              <w:t>-400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-400</w:t>
            </w:r>
          </w:p>
        </w:tc>
        <w:tc>
          <w:tcPr>
            <w:tcW w:w="977"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0</w:t>
            </w:r>
          </w:p>
        </w:tc>
      </w:tr>
      <w:tr w:rsidR="006A6AC9" w:rsidRPr="003E4E7E" w:rsidTr="00662559">
        <w:tc>
          <w:tcPr>
            <w:tcW w:w="436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both"/>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Местна дейност 532 „Програми за временна заетост”</w:t>
            </w:r>
          </w:p>
          <w:p w:rsidR="006A6AC9" w:rsidRPr="003E4E7E" w:rsidRDefault="006A6AC9" w:rsidP="00662559">
            <w:pPr>
              <w:spacing w:after="0" w:line="240" w:lineRule="auto"/>
              <w:jc w:val="both"/>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-подпараграф 10-15 „Материали”</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b/>
                <w:lang w:eastAsia="bg-BG"/>
              </w:rPr>
            </w:pPr>
            <w:r w:rsidRPr="003E4E7E">
              <w:rPr>
                <w:rFonts w:ascii="Times New Roman" w:eastAsia="Times New Roman" w:hAnsi="Times New Roman" w:cs="Times New Roman"/>
                <w:b/>
                <w:lang w:eastAsia="bg-BG"/>
              </w:rPr>
              <w:t>-100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-100</w:t>
            </w:r>
          </w:p>
        </w:tc>
        <w:tc>
          <w:tcPr>
            <w:tcW w:w="977"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spacing w:after="0" w:line="240" w:lineRule="auto"/>
              <w:jc w:val="right"/>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0</w:t>
            </w:r>
          </w:p>
        </w:tc>
      </w:tr>
    </w:tbl>
    <w:p w:rsidR="006A6AC9" w:rsidRPr="003E4E7E" w:rsidRDefault="006A6AC9" w:rsidP="006A6AC9">
      <w:pPr>
        <w:spacing w:after="0" w:line="240" w:lineRule="auto"/>
        <w:ind w:left="360"/>
        <w:jc w:val="both"/>
        <w:rPr>
          <w:rFonts w:ascii="Times New Roman" w:eastAsia="Times New Roman" w:hAnsi="Times New Roman" w:cs="Times New Roman"/>
          <w:sz w:val="24"/>
          <w:szCs w:val="24"/>
          <w:lang w:eastAsia="bg-BG"/>
        </w:rPr>
      </w:pPr>
    </w:p>
    <w:p w:rsidR="006A6AC9" w:rsidRPr="003E4E7E" w:rsidRDefault="006A6AC9" w:rsidP="006A6AC9">
      <w:pPr>
        <w:spacing w:after="0" w:line="240" w:lineRule="auto"/>
        <w:ind w:left="360"/>
        <w:jc w:val="both"/>
        <w:rPr>
          <w:rFonts w:ascii="Times New Roman" w:eastAsia="Times New Roman" w:hAnsi="Times New Roman" w:cs="Times New Roman"/>
          <w:sz w:val="24"/>
          <w:szCs w:val="24"/>
          <w:lang w:eastAsia="bg-BG"/>
        </w:rPr>
      </w:pPr>
      <w:r w:rsidRPr="003E4E7E">
        <w:rPr>
          <w:rFonts w:ascii="Times New Roman" w:eastAsia="Times New Roman" w:hAnsi="Times New Roman" w:cs="Times New Roman"/>
          <w:sz w:val="24"/>
          <w:szCs w:val="24"/>
          <w:lang w:eastAsia="bg-BG"/>
        </w:rPr>
        <w:t>3.</w:t>
      </w:r>
      <w:proofErr w:type="spellStart"/>
      <w:r w:rsidRPr="003E4E7E">
        <w:rPr>
          <w:rFonts w:ascii="Times New Roman" w:eastAsia="Times New Roman" w:hAnsi="Times New Roman" w:cs="Times New Roman"/>
          <w:sz w:val="24"/>
          <w:szCs w:val="24"/>
          <w:lang w:eastAsia="bg-BG"/>
        </w:rPr>
        <w:t>3</w:t>
      </w:r>
      <w:proofErr w:type="spellEnd"/>
      <w:r w:rsidRPr="003E4E7E">
        <w:rPr>
          <w:rFonts w:ascii="Times New Roman" w:eastAsia="Times New Roman" w:hAnsi="Times New Roman" w:cs="Times New Roman"/>
          <w:sz w:val="24"/>
          <w:szCs w:val="24"/>
          <w:lang w:eastAsia="bg-BG"/>
        </w:rPr>
        <w:t xml:space="preserve">.По бюджета на ВРБ-управителя на ЦНСТПЛПР </w:t>
      </w:r>
      <w:r w:rsidRPr="003E4E7E">
        <w:rPr>
          <w:rFonts w:ascii="Times New Roman" w:eastAsia="Times New Roman" w:hAnsi="Times New Roman" w:cs="Times New Roman"/>
          <w:b/>
          <w:color w:val="0000FF"/>
          <w:sz w:val="24"/>
          <w:szCs w:val="24"/>
          <w:lang w:eastAsia="bg-BG"/>
        </w:rPr>
        <w:t>№ 1</w:t>
      </w:r>
      <w:r w:rsidRPr="003E4E7E">
        <w:rPr>
          <w:rFonts w:ascii="Times New Roman" w:eastAsia="Times New Roman" w:hAnsi="Times New Roman" w:cs="Times New Roman"/>
          <w:sz w:val="24"/>
          <w:szCs w:val="24"/>
          <w:lang w:eastAsia="bg-BG"/>
        </w:rPr>
        <w:t>- с.Драгаш войвода:</w:t>
      </w:r>
    </w:p>
    <w:tbl>
      <w:tblPr>
        <w:tblStyle w:val="a7"/>
        <w:tblW w:w="0" w:type="auto"/>
        <w:tblLook w:val="01E0" w:firstRow="1" w:lastRow="1" w:firstColumn="1" w:lastColumn="1" w:noHBand="0" w:noVBand="0"/>
      </w:tblPr>
      <w:tblGrid>
        <w:gridCol w:w="3245"/>
        <w:gridCol w:w="1478"/>
        <w:gridCol w:w="1116"/>
        <w:gridCol w:w="1116"/>
        <w:gridCol w:w="1172"/>
        <w:gridCol w:w="1161"/>
      </w:tblGrid>
      <w:tr w:rsidR="006A6AC9" w:rsidRPr="003E4E7E" w:rsidTr="00662559">
        <w:tc>
          <w:tcPr>
            <w:tcW w:w="3288"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center"/>
              <w:rPr>
                <w:b/>
              </w:rPr>
            </w:pPr>
            <w:r w:rsidRPr="003E4E7E">
              <w:rPr>
                <w:b/>
              </w:rPr>
              <w:t xml:space="preserve">Наименование/Дейност </w:t>
            </w:r>
          </w:p>
        </w:tc>
        <w:tc>
          <w:tcPr>
            <w:tcW w:w="1513"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center"/>
              <w:rPr>
                <w:b/>
              </w:rPr>
            </w:pPr>
            <w:r w:rsidRPr="003E4E7E">
              <w:rPr>
                <w:b/>
              </w:rPr>
              <w:t>Общо</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rPr>
                <w:b/>
              </w:rPr>
            </w:pPr>
            <w:r w:rsidRPr="003E4E7E">
              <w:rPr>
                <w:b/>
              </w:rPr>
              <w:t>І трим.</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rPr>
                <w:b/>
              </w:rPr>
            </w:pPr>
            <w:r w:rsidRPr="003E4E7E">
              <w:rPr>
                <w:b/>
              </w:rPr>
              <w:t>ІІ трим.</w:t>
            </w:r>
          </w:p>
        </w:tc>
        <w:tc>
          <w:tcPr>
            <w:tcW w:w="1193"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rPr>
                <w:b/>
              </w:rPr>
            </w:pPr>
            <w:r w:rsidRPr="003E4E7E">
              <w:rPr>
                <w:b/>
              </w:rPr>
              <w:t>ІІІ трим.</w:t>
            </w:r>
          </w:p>
        </w:tc>
        <w:tc>
          <w:tcPr>
            <w:tcW w:w="118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rPr>
                <w:b/>
              </w:rPr>
            </w:pPr>
            <w:r w:rsidRPr="003E4E7E">
              <w:rPr>
                <w:b/>
              </w:rPr>
              <w:t>ІV трим.</w:t>
            </w:r>
          </w:p>
        </w:tc>
      </w:tr>
      <w:tr w:rsidR="006A6AC9" w:rsidRPr="003E4E7E" w:rsidTr="00662559">
        <w:tc>
          <w:tcPr>
            <w:tcW w:w="3288"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center"/>
            </w:pPr>
            <w:r w:rsidRPr="003E4E7E">
              <w:rPr>
                <w:b/>
              </w:rPr>
              <w:t>ПО РАЗХОДА</w:t>
            </w:r>
          </w:p>
        </w:tc>
        <w:tc>
          <w:tcPr>
            <w:tcW w:w="1513"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rPr>
                <w:b/>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p>
        </w:tc>
        <w:tc>
          <w:tcPr>
            <w:tcW w:w="1193"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p>
        </w:tc>
        <w:tc>
          <w:tcPr>
            <w:tcW w:w="118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p>
        </w:tc>
      </w:tr>
      <w:tr w:rsidR="006A6AC9" w:rsidRPr="003E4E7E" w:rsidTr="00662559">
        <w:tc>
          <w:tcPr>
            <w:tcW w:w="3288"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both"/>
            </w:pPr>
            <w:r w:rsidRPr="003E4E7E">
              <w:t>делегирана от държавата дейност 530 „ЦНСТ” № 1</w:t>
            </w:r>
          </w:p>
          <w:p w:rsidR="006A6AC9" w:rsidRPr="003E4E7E" w:rsidRDefault="006A6AC9" w:rsidP="00662559">
            <w:pPr>
              <w:jc w:val="both"/>
            </w:pPr>
            <w:r w:rsidRPr="003E4E7E">
              <w:t xml:space="preserve">-подпараграф 10-30 „текущ ремонт” </w:t>
            </w:r>
          </w:p>
        </w:tc>
        <w:tc>
          <w:tcPr>
            <w:tcW w:w="1513"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rPr>
                <w:b/>
              </w:rPr>
            </w:pPr>
            <w:r w:rsidRPr="003E4E7E">
              <w:rPr>
                <w:b/>
              </w:rPr>
              <w:t>-  2 000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r w:rsidRPr="003E4E7E">
              <w:t>- 2 000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r w:rsidRPr="003E4E7E">
              <w:t>0</w:t>
            </w:r>
          </w:p>
        </w:tc>
        <w:tc>
          <w:tcPr>
            <w:tcW w:w="1193"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r w:rsidRPr="003E4E7E">
              <w:t>0</w:t>
            </w:r>
          </w:p>
        </w:tc>
        <w:tc>
          <w:tcPr>
            <w:tcW w:w="118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r w:rsidRPr="003E4E7E">
              <w:t>0</w:t>
            </w:r>
          </w:p>
        </w:tc>
      </w:tr>
      <w:tr w:rsidR="006A6AC9" w:rsidRPr="003E4E7E" w:rsidTr="00662559">
        <w:tc>
          <w:tcPr>
            <w:tcW w:w="3288"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both"/>
            </w:pPr>
            <w:r w:rsidRPr="003E4E7E">
              <w:t>делегирана от държавата дейност 530 „ЦНСТ” № 1</w:t>
            </w:r>
          </w:p>
          <w:p w:rsidR="006A6AC9" w:rsidRPr="003E4E7E" w:rsidRDefault="006A6AC9" w:rsidP="00662559">
            <w:pPr>
              <w:jc w:val="both"/>
            </w:pPr>
            <w:r w:rsidRPr="003E4E7E">
              <w:t xml:space="preserve">-подпараграф 10-20 „разходи за външни услуги” </w:t>
            </w:r>
          </w:p>
        </w:tc>
        <w:tc>
          <w:tcPr>
            <w:tcW w:w="1513"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rPr>
                <w:b/>
              </w:rPr>
            </w:pPr>
            <w:r w:rsidRPr="003E4E7E">
              <w:rPr>
                <w:b/>
              </w:rPr>
              <w:t>-  1 263</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r w:rsidRPr="003E4E7E">
              <w:t>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r w:rsidRPr="003E4E7E">
              <w:t>0</w:t>
            </w:r>
          </w:p>
        </w:tc>
        <w:tc>
          <w:tcPr>
            <w:tcW w:w="1193"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r w:rsidRPr="003E4E7E">
              <w:t>- 1 263</w:t>
            </w:r>
          </w:p>
        </w:tc>
        <w:tc>
          <w:tcPr>
            <w:tcW w:w="118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r w:rsidRPr="003E4E7E">
              <w:t>0</w:t>
            </w:r>
          </w:p>
        </w:tc>
      </w:tr>
      <w:tr w:rsidR="006A6AC9" w:rsidRPr="003E4E7E" w:rsidTr="00662559">
        <w:tc>
          <w:tcPr>
            <w:tcW w:w="3288"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both"/>
              <w:rPr>
                <w:color w:val="0000FF"/>
              </w:rPr>
            </w:pPr>
            <w:r w:rsidRPr="003E4E7E">
              <w:t xml:space="preserve">делегирана от държавата дейност 530 „ЦНСТ” </w:t>
            </w:r>
            <w:r w:rsidRPr="003E4E7E">
              <w:rPr>
                <w:color w:val="0000FF"/>
              </w:rPr>
              <w:t>№ 1</w:t>
            </w:r>
          </w:p>
          <w:p w:rsidR="006A6AC9" w:rsidRPr="003E4E7E" w:rsidRDefault="006A6AC9" w:rsidP="00662559">
            <w:pPr>
              <w:jc w:val="both"/>
              <w:rPr>
                <w:sz w:val="16"/>
                <w:szCs w:val="16"/>
              </w:rPr>
            </w:pPr>
            <w:r w:rsidRPr="003E4E7E">
              <w:t>-параграф 52-00 „Придобиване на дълготрайни материални активи”</w:t>
            </w:r>
            <w:r w:rsidRPr="003E4E7E">
              <w:rPr>
                <w:b/>
                <w:sz w:val="16"/>
                <w:szCs w:val="16"/>
              </w:rPr>
              <w:t xml:space="preserve">-„Основен ремонт на инсталация за парно отопление на твърдо гориво в ЦНСТПЛПР </w:t>
            </w:r>
            <w:r w:rsidRPr="003E4E7E">
              <w:rPr>
                <w:b/>
                <w:color w:val="0000FF"/>
                <w:sz w:val="16"/>
                <w:szCs w:val="16"/>
              </w:rPr>
              <w:t>№ 1</w:t>
            </w:r>
            <w:r w:rsidRPr="003E4E7E">
              <w:rPr>
                <w:b/>
                <w:sz w:val="16"/>
                <w:szCs w:val="16"/>
              </w:rPr>
              <w:t xml:space="preserve"> с.Драгаш войвода”</w:t>
            </w:r>
          </w:p>
        </w:tc>
        <w:tc>
          <w:tcPr>
            <w:tcW w:w="1513"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rPr>
                <w:b/>
              </w:rPr>
            </w:pPr>
            <w:r w:rsidRPr="003E4E7E">
              <w:rPr>
                <w:b/>
              </w:rPr>
              <w:t>+ 3 263</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r w:rsidRPr="003E4E7E">
              <w:t>+ 2 000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r w:rsidRPr="003E4E7E">
              <w:t>0</w:t>
            </w:r>
          </w:p>
        </w:tc>
        <w:tc>
          <w:tcPr>
            <w:tcW w:w="1193"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r w:rsidRPr="003E4E7E">
              <w:t>+ 1263</w:t>
            </w:r>
          </w:p>
        </w:tc>
        <w:tc>
          <w:tcPr>
            <w:tcW w:w="118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r w:rsidRPr="003E4E7E">
              <w:t>0</w:t>
            </w:r>
          </w:p>
        </w:tc>
      </w:tr>
    </w:tbl>
    <w:p w:rsidR="006A6AC9" w:rsidRPr="003E4E7E" w:rsidRDefault="006A6AC9" w:rsidP="006A6AC9">
      <w:pPr>
        <w:spacing w:after="0" w:line="240" w:lineRule="auto"/>
        <w:ind w:left="360"/>
        <w:jc w:val="both"/>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ВРБ-второстепенен разпоредител с бюджет</w:t>
      </w:r>
    </w:p>
    <w:p w:rsidR="006A6AC9" w:rsidRPr="003E4E7E" w:rsidRDefault="006A6AC9" w:rsidP="006A6AC9">
      <w:pPr>
        <w:spacing w:after="0" w:line="240" w:lineRule="auto"/>
        <w:ind w:left="450"/>
        <w:jc w:val="both"/>
        <w:rPr>
          <w:rFonts w:ascii="Times New Roman" w:eastAsia="Times New Roman" w:hAnsi="Times New Roman" w:cs="Times New Roman"/>
          <w:sz w:val="24"/>
          <w:szCs w:val="24"/>
          <w:lang w:eastAsia="bg-BG"/>
        </w:rPr>
      </w:pPr>
    </w:p>
    <w:p w:rsidR="006A6AC9" w:rsidRPr="00727D90" w:rsidRDefault="006A6AC9" w:rsidP="006A6AC9">
      <w:pPr>
        <w:spacing w:after="0" w:line="240" w:lineRule="auto"/>
        <w:ind w:left="360"/>
        <w:jc w:val="both"/>
        <w:rPr>
          <w:rFonts w:ascii="Times New Roman" w:eastAsia="Times New Roman" w:hAnsi="Times New Roman" w:cs="Times New Roman"/>
          <w:sz w:val="24"/>
          <w:szCs w:val="24"/>
          <w:lang w:eastAsia="bg-BG"/>
        </w:rPr>
      </w:pPr>
      <w:r w:rsidRPr="00727D90">
        <w:rPr>
          <w:rFonts w:ascii="Times New Roman" w:eastAsia="Times New Roman" w:hAnsi="Times New Roman" w:cs="Times New Roman"/>
          <w:sz w:val="24"/>
          <w:szCs w:val="24"/>
          <w:lang w:eastAsia="bg-BG"/>
        </w:rPr>
        <w:t xml:space="preserve">3.4.По бюджета на ВРБ-управителя на ЦНСТПЛПР </w:t>
      </w:r>
      <w:r w:rsidRPr="00727D90">
        <w:rPr>
          <w:rFonts w:ascii="Times New Roman" w:eastAsia="Times New Roman" w:hAnsi="Times New Roman" w:cs="Times New Roman"/>
          <w:b/>
          <w:color w:val="0000FF"/>
          <w:sz w:val="24"/>
          <w:szCs w:val="24"/>
          <w:lang w:eastAsia="bg-BG"/>
        </w:rPr>
        <w:t>№ 2</w:t>
      </w:r>
      <w:r w:rsidRPr="00727D90">
        <w:rPr>
          <w:rFonts w:ascii="Times New Roman" w:eastAsia="Times New Roman" w:hAnsi="Times New Roman" w:cs="Times New Roman"/>
          <w:sz w:val="24"/>
          <w:szCs w:val="24"/>
          <w:lang w:eastAsia="bg-BG"/>
        </w:rPr>
        <w:t>- с.Драгаш войвода:</w:t>
      </w:r>
    </w:p>
    <w:tbl>
      <w:tblPr>
        <w:tblStyle w:val="a7"/>
        <w:tblW w:w="0" w:type="auto"/>
        <w:tblLook w:val="01E0" w:firstRow="1" w:lastRow="1" w:firstColumn="1" w:lastColumn="1" w:noHBand="0" w:noVBand="0"/>
      </w:tblPr>
      <w:tblGrid>
        <w:gridCol w:w="3245"/>
        <w:gridCol w:w="1478"/>
        <w:gridCol w:w="1116"/>
        <w:gridCol w:w="1116"/>
        <w:gridCol w:w="1172"/>
        <w:gridCol w:w="1161"/>
      </w:tblGrid>
      <w:tr w:rsidR="006A6AC9" w:rsidRPr="003E4E7E" w:rsidTr="00662559">
        <w:tc>
          <w:tcPr>
            <w:tcW w:w="3288"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center"/>
              <w:rPr>
                <w:b/>
              </w:rPr>
            </w:pPr>
            <w:r w:rsidRPr="003E4E7E">
              <w:rPr>
                <w:b/>
              </w:rPr>
              <w:t xml:space="preserve">Наименование/Дейност </w:t>
            </w:r>
          </w:p>
        </w:tc>
        <w:tc>
          <w:tcPr>
            <w:tcW w:w="1513"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center"/>
              <w:rPr>
                <w:b/>
              </w:rPr>
            </w:pPr>
            <w:r w:rsidRPr="003E4E7E">
              <w:rPr>
                <w:b/>
              </w:rPr>
              <w:t>Общо</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rPr>
                <w:b/>
              </w:rPr>
            </w:pPr>
            <w:r w:rsidRPr="003E4E7E">
              <w:rPr>
                <w:b/>
              </w:rPr>
              <w:t>І трим.</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rPr>
                <w:b/>
              </w:rPr>
            </w:pPr>
            <w:r w:rsidRPr="003E4E7E">
              <w:rPr>
                <w:b/>
              </w:rPr>
              <w:t>ІІ трим.</w:t>
            </w:r>
          </w:p>
        </w:tc>
        <w:tc>
          <w:tcPr>
            <w:tcW w:w="1193"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rPr>
                <w:b/>
              </w:rPr>
            </w:pPr>
            <w:r w:rsidRPr="003E4E7E">
              <w:rPr>
                <w:b/>
              </w:rPr>
              <w:t>ІІІ трим.</w:t>
            </w:r>
          </w:p>
        </w:tc>
        <w:tc>
          <w:tcPr>
            <w:tcW w:w="118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rPr>
                <w:b/>
              </w:rPr>
            </w:pPr>
            <w:r w:rsidRPr="003E4E7E">
              <w:rPr>
                <w:b/>
              </w:rPr>
              <w:t>ІV трим.</w:t>
            </w:r>
          </w:p>
        </w:tc>
      </w:tr>
      <w:tr w:rsidR="006A6AC9" w:rsidRPr="003E4E7E" w:rsidTr="00662559">
        <w:tc>
          <w:tcPr>
            <w:tcW w:w="3288"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center"/>
            </w:pPr>
            <w:r w:rsidRPr="003E4E7E">
              <w:rPr>
                <w:b/>
              </w:rPr>
              <w:t>ПО РАЗХОДА</w:t>
            </w:r>
          </w:p>
        </w:tc>
        <w:tc>
          <w:tcPr>
            <w:tcW w:w="1513"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rPr>
                <w:b/>
              </w:rPr>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p>
        </w:tc>
        <w:tc>
          <w:tcPr>
            <w:tcW w:w="1193"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p>
        </w:tc>
        <w:tc>
          <w:tcPr>
            <w:tcW w:w="118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p>
        </w:tc>
      </w:tr>
      <w:tr w:rsidR="006A6AC9" w:rsidRPr="003E4E7E" w:rsidTr="00662559">
        <w:tc>
          <w:tcPr>
            <w:tcW w:w="3288"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both"/>
            </w:pPr>
            <w:r w:rsidRPr="003E4E7E">
              <w:lastRenderedPageBreak/>
              <w:t xml:space="preserve">дофинансиране дейност 530 „ЦНСТ” </w:t>
            </w:r>
            <w:r w:rsidRPr="003E4E7E">
              <w:rPr>
                <w:color w:val="0000FF"/>
              </w:rPr>
              <w:t>№ 2</w:t>
            </w:r>
          </w:p>
          <w:p w:rsidR="006A6AC9" w:rsidRPr="003E4E7E" w:rsidRDefault="006A6AC9" w:rsidP="00662559">
            <w:pPr>
              <w:jc w:val="both"/>
              <w:rPr>
                <w:sz w:val="16"/>
                <w:szCs w:val="16"/>
              </w:rPr>
            </w:pPr>
            <w:r w:rsidRPr="003E4E7E">
              <w:t>-параграф 52-00 „Придобиване на дълготрайни материални активи”</w:t>
            </w:r>
            <w:r w:rsidRPr="003E4E7E">
              <w:rPr>
                <w:b/>
                <w:sz w:val="16"/>
                <w:szCs w:val="16"/>
              </w:rPr>
              <w:t xml:space="preserve">-„Основен ремонт на инсталация за парно отопление на твърдо гориво в ЦНСТПЛПР </w:t>
            </w:r>
            <w:r w:rsidRPr="003E4E7E">
              <w:rPr>
                <w:b/>
                <w:color w:val="0000FF"/>
                <w:sz w:val="16"/>
                <w:szCs w:val="16"/>
              </w:rPr>
              <w:t>№ 2</w:t>
            </w:r>
            <w:r w:rsidRPr="003E4E7E">
              <w:rPr>
                <w:b/>
                <w:sz w:val="16"/>
                <w:szCs w:val="16"/>
              </w:rPr>
              <w:t xml:space="preserve"> с.Драгаш войвода”</w:t>
            </w:r>
          </w:p>
        </w:tc>
        <w:tc>
          <w:tcPr>
            <w:tcW w:w="1513"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rPr>
                <w:b/>
              </w:rPr>
            </w:pPr>
            <w:r w:rsidRPr="003E4E7E">
              <w:rPr>
                <w:b/>
              </w:rPr>
              <w:t>+ 3 322</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r w:rsidRPr="003E4E7E">
              <w:t>0</w:t>
            </w:r>
          </w:p>
        </w:tc>
        <w:tc>
          <w:tcPr>
            <w:tcW w:w="1134"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r w:rsidRPr="003E4E7E">
              <w:t>0</w:t>
            </w:r>
          </w:p>
        </w:tc>
        <w:tc>
          <w:tcPr>
            <w:tcW w:w="1193"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r w:rsidRPr="003E4E7E">
              <w:t>+ 3 322</w:t>
            </w:r>
          </w:p>
        </w:tc>
        <w:tc>
          <w:tcPr>
            <w:tcW w:w="1181" w:type="dxa"/>
            <w:tcBorders>
              <w:top w:val="single" w:sz="4" w:space="0" w:color="auto"/>
              <w:left w:val="single" w:sz="4" w:space="0" w:color="auto"/>
              <w:bottom w:val="single" w:sz="4" w:space="0" w:color="auto"/>
              <w:right w:val="single" w:sz="4" w:space="0" w:color="auto"/>
            </w:tcBorders>
          </w:tcPr>
          <w:p w:rsidR="006A6AC9" w:rsidRPr="003E4E7E" w:rsidRDefault="006A6AC9" w:rsidP="00662559">
            <w:pPr>
              <w:jc w:val="right"/>
            </w:pPr>
            <w:r w:rsidRPr="003E4E7E">
              <w:t>0</w:t>
            </w:r>
          </w:p>
        </w:tc>
      </w:tr>
    </w:tbl>
    <w:p w:rsidR="006A6AC9" w:rsidRPr="00C20651" w:rsidRDefault="006A6AC9" w:rsidP="006A6AC9">
      <w:pPr>
        <w:spacing w:after="0" w:line="240" w:lineRule="auto"/>
        <w:ind w:left="360"/>
        <w:jc w:val="both"/>
        <w:rPr>
          <w:rFonts w:ascii="Times New Roman" w:eastAsia="Times New Roman" w:hAnsi="Times New Roman" w:cs="Times New Roman"/>
          <w:lang w:eastAsia="bg-BG"/>
        </w:rPr>
      </w:pPr>
      <w:r w:rsidRPr="003E4E7E">
        <w:rPr>
          <w:rFonts w:ascii="Times New Roman" w:eastAsia="Times New Roman" w:hAnsi="Times New Roman" w:cs="Times New Roman"/>
          <w:lang w:eastAsia="bg-BG"/>
        </w:rPr>
        <w:t>ВРБ-втор</w:t>
      </w:r>
      <w:r>
        <w:rPr>
          <w:rFonts w:ascii="Times New Roman" w:eastAsia="Times New Roman" w:hAnsi="Times New Roman" w:cs="Times New Roman"/>
          <w:lang w:eastAsia="bg-BG"/>
        </w:rPr>
        <w:t>остепенен разпоредител с бюджет</w:t>
      </w:r>
    </w:p>
    <w:p w:rsidR="006A6AC9" w:rsidRPr="00C35BBB" w:rsidRDefault="006A6AC9" w:rsidP="006A6AC9">
      <w:pPr>
        <w:spacing w:after="0" w:line="240" w:lineRule="auto"/>
        <w:jc w:val="both"/>
        <w:rPr>
          <w:rFonts w:ascii="Times New Roman" w:hAnsi="Times New Roman" w:cs="Times New Roman"/>
          <w:sz w:val="28"/>
          <w:szCs w:val="28"/>
        </w:rPr>
      </w:pPr>
    </w:p>
    <w:p w:rsidR="006A6AC9" w:rsidRPr="004122F6" w:rsidRDefault="006A6AC9" w:rsidP="006A6AC9">
      <w:pPr>
        <w:jc w:val="both"/>
        <w:rPr>
          <w:rFonts w:ascii="Times New Roman" w:eastAsia="Times New Roman" w:hAnsi="Times New Roman" w:cs="Times New Roman"/>
          <w:sz w:val="24"/>
          <w:szCs w:val="24"/>
          <w:lang w:eastAsia="bg-BG"/>
        </w:rPr>
      </w:pPr>
      <w:r w:rsidRPr="004122F6">
        <w:rPr>
          <w:rFonts w:ascii="Times New Roman" w:hAnsi="Times New Roman" w:cs="Times New Roman"/>
          <w:sz w:val="24"/>
          <w:szCs w:val="24"/>
        </w:rPr>
        <w:t>4.</w:t>
      </w:r>
      <w:r w:rsidRPr="004122F6">
        <w:rPr>
          <w:rFonts w:ascii="Times New Roman" w:eastAsia="Times New Roman" w:hAnsi="Times New Roman" w:cs="Times New Roman"/>
          <w:sz w:val="24"/>
          <w:szCs w:val="24"/>
          <w:lang w:eastAsia="bg-BG"/>
        </w:rPr>
        <w:t xml:space="preserve">Утвърждава допълнителен разчет за субсидии на организации с нестопанска цел в размер до </w:t>
      </w:r>
      <w:r w:rsidRPr="004122F6">
        <w:rPr>
          <w:rFonts w:ascii="Times New Roman" w:eastAsia="Times New Roman" w:hAnsi="Times New Roman" w:cs="Times New Roman"/>
          <w:b/>
          <w:sz w:val="24"/>
          <w:szCs w:val="24"/>
          <w:lang w:eastAsia="bg-BG"/>
        </w:rPr>
        <w:t>3</w:t>
      </w:r>
      <w:r w:rsidRPr="004122F6">
        <w:rPr>
          <w:rFonts w:ascii="Times New Roman" w:eastAsia="Times New Roman" w:hAnsi="Times New Roman" w:cs="Times New Roman"/>
          <w:sz w:val="24"/>
          <w:szCs w:val="24"/>
          <w:lang w:eastAsia="bg-BG"/>
        </w:rPr>
        <w:t xml:space="preserve"> </w:t>
      </w:r>
      <w:r w:rsidRPr="004122F6">
        <w:rPr>
          <w:rFonts w:ascii="Times New Roman" w:eastAsia="Times New Roman" w:hAnsi="Times New Roman" w:cs="Times New Roman"/>
          <w:b/>
          <w:sz w:val="24"/>
          <w:szCs w:val="24"/>
          <w:lang w:val="ru-RU" w:eastAsia="bg-BG"/>
        </w:rPr>
        <w:t>0</w:t>
      </w:r>
      <w:r w:rsidRPr="004122F6">
        <w:rPr>
          <w:rFonts w:ascii="Times New Roman" w:eastAsia="Times New Roman" w:hAnsi="Times New Roman" w:cs="Times New Roman"/>
          <w:b/>
          <w:sz w:val="24"/>
          <w:szCs w:val="24"/>
          <w:lang w:eastAsia="bg-BG"/>
        </w:rPr>
        <w:t>00 лв.</w:t>
      </w:r>
      <w:r w:rsidRPr="004122F6">
        <w:rPr>
          <w:rFonts w:ascii="Times New Roman" w:eastAsia="Times New Roman" w:hAnsi="Times New Roman" w:cs="Times New Roman"/>
          <w:sz w:val="24"/>
          <w:szCs w:val="24"/>
          <w:lang w:eastAsia="bg-BG"/>
        </w:rPr>
        <w:t xml:space="preserve"> за спортно-състезателна  и учебно-тренировъчна дейност /съдийски разходи, хонорари, транспорт, екипировка и др./, както следва:</w:t>
      </w:r>
    </w:p>
    <w:p w:rsidR="006A6AC9" w:rsidRPr="004122F6" w:rsidRDefault="006A6AC9" w:rsidP="006A6AC9">
      <w:pPr>
        <w:numPr>
          <w:ilvl w:val="0"/>
          <w:numId w:val="4"/>
        </w:numPr>
        <w:spacing w:after="0" w:line="240" w:lineRule="auto"/>
        <w:jc w:val="both"/>
        <w:rPr>
          <w:rFonts w:ascii="Times New Roman" w:eastAsia="Times New Roman" w:hAnsi="Times New Roman" w:cs="Times New Roman"/>
          <w:sz w:val="24"/>
          <w:szCs w:val="24"/>
          <w:lang w:eastAsia="bg-BG"/>
        </w:rPr>
      </w:pPr>
      <w:r w:rsidRPr="004122F6">
        <w:rPr>
          <w:rFonts w:ascii="Times New Roman" w:eastAsia="Times New Roman" w:hAnsi="Times New Roman" w:cs="Times New Roman"/>
          <w:sz w:val="24"/>
          <w:szCs w:val="24"/>
          <w:lang w:eastAsia="bg-BG"/>
        </w:rPr>
        <w:t>на Сдружение „ФК Ситомир” – гр.Никопол – до 1 500 лв.;</w:t>
      </w:r>
    </w:p>
    <w:p w:rsidR="006A6AC9" w:rsidRPr="004122F6" w:rsidRDefault="006A6AC9" w:rsidP="006A6AC9">
      <w:pPr>
        <w:numPr>
          <w:ilvl w:val="0"/>
          <w:numId w:val="4"/>
        </w:numPr>
        <w:spacing w:after="0" w:line="240" w:lineRule="auto"/>
        <w:jc w:val="both"/>
        <w:rPr>
          <w:rFonts w:ascii="Times New Roman" w:eastAsia="Times New Roman" w:hAnsi="Times New Roman" w:cs="Times New Roman"/>
          <w:sz w:val="24"/>
          <w:szCs w:val="24"/>
          <w:lang w:eastAsia="bg-BG"/>
        </w:rPr>
      </w:pPr>
      <w:r w:rsidRPr="004122F6">
        <w:rPr>
          <w:rFonts w:ascii="Times New Roman" w:eastAsia="Times New Roman" w:hAnsi="Times New Roman" w:cs="Times New Roman"/>
          <w:sz w:val="24"/>
          <w:szCs w:val="24"/>
          <w:lang w:eastAsia="bg-BG"/>
        </w:rPr>
        <w:t>на Сдружение „ФУТБОЛЕН КЛУБ-ВОЙВОДА” – с.Драгаш войвода – до 1 500 лв.</w:t>
      </w:r>
    </w:p>
    <w:p w:rsidR="006A6AC9" w:rsidRPr="004122F6" w:rsidRDefault="006A6AC9" w:rsidP="006A6AC9">
      <w:pPr>
        <w:spacing w:after="0" w:line="240" w:lineRule="auto"/>
        <w:jc w:val="both"/>
        <w:rPr>
          <w:rFonts w:ascii="Times New Roman" w:eastAsia="Times New Roman" w:hAnsi="Times New Roman" w:cs="Times New Roman"/>
          <w:sz w:val="24"/>
          <w:szCs w:val="24"/>
          <w:lang w:eastAsia="bg-BG"/>
        </w:rPr>
      </w:pPr>
      <w:r w:rsidRPr="004122F6">
        <w:rPr>
          <w:rFonts w:ascii="Times New Roman" w:eastAsia="Times New Roman" w:hAnsi="Times New Roman" w:cs="Times New Roman"/>
          <w:sz w:val="24"/>
          <w:szCs w:val="24"/>
          <w:lang w:eastAsia="bg-BG"/>
        </w:rPr>
        <w:t>4.1.Упълномощава кмета на общината да договори условията за ползване на средствата.</w:t>
      </w:r>
    </w:p>
    <w:p w:rsidR="006A6AC9" w:rsidRPr="004122F6" w:rsidRDefault="006A6AC9" w:rsidP="006A6AC9">
      <w:pPr>
        <w:spacing w:after="0" w:line="240" w:lineRule="auto"/>
        <w:ind w:firstLine="360"/>
        <w:jc w:val="both"/>
        <w:rPr>
          <w:rFonts w:ascii="Times New Roman" w:eastAsia="Times New Roman" w:hAnsi="Times New Roman" w:cs="Times New Roman"/>
          <w:sz w:val="24"/>
          <w:szCs w:val="24"/>
          <w:lang w:eastAsia="bg-BG"/>
        </w:rPr>
      </w:pPr>
      <w:r w:rsidRPr="004122F6">
        <w:rPr>
          <w:rFonts w:ascii="Times New Roman" w:eastAsia="Times New Roman" w:hAnsi="Times New Roman" w:cs="Times New Roman"/>
          <w:b/>
          <w:sz w:val="24"/>
          <w:szCs w:val="24"/>
          <w:lang w:eastAsia="bg-BG"/>
        </w:rPr>
        <w:t>5.</w:t>
      </w:r>
      <w:r w:rsidRPr="004122F6">
        <w:rPr>
          <w:rFonts w:ascii="Times New Roman" w:eastAsia="Times New Roman" w:hAnsi="Times New Roman" w:cs="Times New Roman"/>
          <w:sz w:val="24"/>
          <w:szCs w:val="24"/>
          <w:lang w:eastAsia="bg-BG"/>
        </w:rPr>
        <w:t xml:space="preserve"> Утвърждава актуализацията на общинския бюджет, във връзка с разчетите  от  т.4 , както следва:</w:t>
      </w:r>
    </w:p>
    <w:p w:rsidR="006A6AC9" w:rsidRPr="004122F6" w:rsidRDefault="006A6AC9" w:rsidP="006A6AC9">
      <w:pPr>
        <w:spacing w:after="0" w:line="240" w:lineRule="auto"/>
        <w:ind w:left="360"/>
        <w:jc w:val="both"/>
        <w:rPr>
          <w:rFonts w:ascii="Times New Roman" w:eastAsia="Times New Roman" w:hAnsi="Times New Roman" w:cs="Times New Roman"/>
          <w:sz w:val="24"/>
          <w:szCs w:val="24"/>
          <w:lang w:eastAsia="bg-BG"/>
        </w:rPr>
      </w:pPr>
    </w:p>
    <w:p w:rsidR="006A6AC9" w:rsidRPr="004122F6" w:rsidRDefault="006A6AC9" w:rsidP="006A6AC9">
      <w:pPr>
        <w:tabs>
          <w:tab w:val="num" w:pos="1413"/>
        </w:tabs>
        <w:spacing w:after="0" w:line="240" w:lineRule="auto"/>
        <w:ind w:left="360"/>
        <w:jc w:val="both"/>
        <w:rPr>
          <w:rFonts w:ascii="Times New Roman" w:eastAsia="Times New Roman" w:hAnsi="Times New Roman" w:cs="Times New Roman"/>
          <w:sz w:val="24"/>
          <w:szCs w:val="24"/>
          <w:lang w:eastAsia="bg-BG"/>
        </w:rPr>
      </w:pPr>
      <w:r w:rsidRPr="004122F6">
        <w:rPr>
          <w:rFonts w:ascii="Times New Roman" w:eastAsia="Times New Roman" w:hAnsi="Times New Roman" w:cs="Times New Roman"/>
          <w:sz w:val="24"/>
          <w:szCs w:val="24"/>
          <w:lang w:eastAsia="bg-BG"/>
        </w:rPr>
        <w:t>5.1.По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6A6AC9" w:rsidRPr="00984266" w:rsidTr="00662559">
        <w:tc>
          <w:tcPr>
            <w:tcW w:w="4361"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center"/>
              <w:rPr>
                <w:rFonts w:ascii="Times New Roman" w:eastAsia="Times New Roman" w:hAnsi="Times New Roman" w:cs="Times New Roman"/>
                <w:b/>
                <w:sz w:val="20"/>
                <w:szCs w:val="20"/>
                <w:lang w:eastAsia="bg-BG"/>
              </w:rPr>
            </w:pPr>
            <w:r w:rsidRPr="00984266">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center"/>
              <w:rPr>
                <w:rFonts w:ascii="Times New Roman" w:eastAsia="Times New Roman" w:hAnsi="Times New Roman" w:cs="Times New Roman"/>
                <w:b/>
                <w:sz w:val="20"/>
                <w:szCs w:val="20"/>
                <w:lang w:eastAsia="bg-BG"/>
              </w:rPr>
            </w:pPr>
            <w:r w:rsidRPr="00984266">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center"/>
              <w:rPr>
                <w:rFonts w:ascii="Times New Roman" w:eastAsia="Times New Roman" w:hAnsi="Times New Roman" w:cs="Times New Roman"/>
                <w:b/>
                <w:sz w:val="20"/>
                <w:szCs w:val="20"/>
                <w:lang w:eastAsia="bg-BG"/>
              </w:rPr>
            </w:pPr>
            <w:r w:rsidRPr="00984266">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center"/>
              <w:rPr>
                <w:rFonts w:ascii="Times New Roman" w:eastAsia="Times New Roman" w:hAnsi="Times New Roman" w:cs="Times New Roman"/>
                <w:b/>
                <w:sz w:val="20"/>
                <w:szCs w:val="20"/>
                <w:lang w:eastAsia="bg-BG"/>
              </w:rPr>
            </w:pPr>
            <w:r w:rsidRPr="00984266">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center"/>
              <w:rPr>
                <w:rFonts w:ascii="Times New Roman" w:eastAsia="Times New Roman" w:hAnsi="Times New Roman" w:cs="Times New Roman"/>
                <w:b/>
                <w:sz w:val="20"/>
                <w:szCs w:val="20"/>
                <w:lang w:eastAsia="bg-BG"/>
              </w:rPr>
            </w:pPr>
            <w:r w:rsidRPr="00984266">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center"/>
              <w:rPr>
                <w:rFonts w:ascii="Times New Roman" w:eastAsia="Times New Roman" w:hAnsi="Times New Roman" w:cs="Times New Roman"/>
                <w:b/>
                <w:sz w:val="20"/>
                <w:szCs w:val="20"/>
                <w:lang w:eastAsia="bg-BG"/>
              </w:rPr>
            </w:pPr>
            <w:r w:rsidRPr="00984266">
              <w:rPr>
                <w:rFonts w:ascii="Times New Roman" w:eastAsia="Times New Roman" w:hAnsi="Times New Roman" w:cs="Times New Roman"/>
                <w:b/>
                <w:sz w:val="20"/>
                <w:szCs w:val="20"/>
                <w:lang w:eastAsia="bg-BG"/>
              </w:rPr>
              <w:t>ІV трим.</w:t>
            </w:r>
          </w:p>
        </w:tc>
      </w:tr>
      <w:tr w:rsidR="006A6AC9" w:rsidRPr="00984266" w:rsidTr="00662559">
        <w:tc>
          <w:tcPr>
            <w:tcW w:w="4361"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center"/>
              <w:rPr>
                <w:rFonts w:ascii="Times New Roman" w:eastAsia="Times New Roman" w:hAnsi="Times New Roman" w:cs="Times New Roman"/>
                <w:b/>
                <w:sz w:val="20"/>
                <w:szCs w:val="20"/>
                <w:lang w:eastAsia="bg-BG"/>
              </w:rPr>
            </w:pPr>
            <w:r w:rsidRPr="00984266">
              <w:rPr>
                <w:rFonts w:ascii="Times New Roman" w:eastAsia="Times New Roman" w:hAnsi="Times New Roman" w:cs="Times New Roman"/>
                <w:b/>
                <w:sz w:val="20"/>
                <w:szCs w:val="20"/>
                <w:lang w:eastAsia="bg-BG"/>
              </w:rPr>
              <w:t>ПО ПРИХОДА</w:t>
            </w: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center"/>
              <w:rPr>
                <w:rFonts w:ascii="Times New Roman" w:eastAsia="Times New Roman" w:hAnsi="Times New Roman" w:cs="Times New Roman"/>
                <w:b/>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center"/>
              <w:rPr>
                <w:rFonts w:ascii="Times New Roman" w:eastAsia="Times New Roman" w:hAnsi="Times New Roman" w:cs="Times New Roman"/>
                <w:b/>
                <w:sz w:val="20"/>
                <w:szCs w:val="20"/>
                <w:lang w:eastAsia="bg-BG"/>
              </w:rPr>
            </w:pPr>
          </w:p>
        </w:tc>
      </w:tr>
      <w:tr w:rsidR="006A6AC9" w:rsidRPr="00984266" w:rsidTr="00662559">
        <w:tc>
          <w:tcPr>
            <w:tcW w:w="4361"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rPr>
                <w:rFonts w:ascii="Times New Roman" w:eastAsia="Times New Roman" w:hAnsi="Times New Roman" w:cs="Times New Roman"/>
                <w:sz w:val="20"/>
                <w:szCs w:val="20"/>
                <w:lang w:eastAsia="bg-BG"/>
              </w:rPr>
            </w:pPr>
            <w:r w:rsidRPr="00984266">
              <w:rPr>
                <w:rFonts w:ascii="Times New Roman" w:eastAsia="Times New Roman" w:hAnsi="Times New Roman" w:cs="Times New Roman"/>
                <w:sz w:val="20"/>
                <w:szCs w:val="20"/>
                <w:lang w:eastAsia="bg-BG"/>
              </w:rPr>
              <w:t>Приходи за местни дейности: §13-03-Данък върху превозните средства</w:t>
            </w: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b/>
                <w:sz w:val="20"/>
                <w:szCs w:val="20"/>
                <w:lang w:val="en-US" w:eastAsia="bg-BG"/>
              </w:rPr>
            </w:pPr>
            <w:r w:rsidRPr="00984266">
              <w:rPr>
                <w:rFonts w:ascii="Times New Roman" w:eastAsia="Times New Roman" w:hAnsi="Times New Roman" w:cs="Times New Roman"/>
                <w:b/>
                <w:sz w:val="20"/>
                <w:szCs w:val="20"/>
                <w:lang w:eastAsia="bg-BG"/>
              </w:rPr>
              <w:t>+ 3 000</w:t>
            </w: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sz w:val="20"/>
                <w:szCs w:val="20"/>
                <w:lang w:eastAsia="bg-BG"/>
              </w:rPr>
            </w:pPr>
            <w:r w:rsidRPr="00984266">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sz w:val="20"/>
                <w:szCs w:val="20"/>
                <w:lang w:eastAsia="bg-BG"/>
              </w:rPr>
            </w:pPr>
            <w:r w:rsidRPr="00984266">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sz w:val="20"/>
                <w:szCs w:val="20"/>
                <w:lang w:val="en-US" w:eastAsia="bg-BG"/>
              </w:rPr>
            </w:pPr>
            <w:r w:rsidRPr="00984266">
              <w:rPr>
                <w:rFonts w:ascii="Times New Roman" w:eastAsia="Times New Roman" w:hAnsi="Times New Roman" w:cs="Times New Roman"/>
                <w:sz w:val="20"/>
                <w:szCs w:val="20"/>
                <w:lang w:eastAsia="bg-BG"/>
              </w:rPr>
              <w:t>+ 3 000</w:t>
            </w: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sz w:val="20"/>
                <w:szCs w:val="20"/>
                <w:lang w:eastAsia="bg-BG"/>
              </w:rPr>
            </w:pPr>
            <w:r w:rsidRPr="00984266">
              <w:rPr>
                <w:rFonts w:ascii="Times New Roman" w:eastAsia="Times New Roman" w:hAnsi="Times New Roman" w:cs="Times New Roman"/>
                <w:sz w:val="20"/>
                <w:szCs w:val="20"/>
                <w:lang w:eastAsia="bg-BG"/>
              </w:rPr>
              <w:t>0</w:t>
            </w:r>
          </w:p>
        </w:tc>
      </w:tr>
      <w:tr w:rsidR="006A6AC9" w:rsidRPr="00984266" w:rsidTr="00662559">
        <w:tc>
          <w:tcPr>
            <w:tcW w:w="4361"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center"/>
              <w:rPr>
                <w:rFonts w:ascii="Times New Roman" w:eastAsia="Times New Roman" w:hAnsi="Times New Roman" w:cs="Times New Roman"/>
                <w:sz w:val="20"/>
                <w:szCs w:val="20"/>
                <w:lang w:eastAsia="bg-BG"/>
              </w:rPr>
            </w:pPr>
            <w:r w:rsidRPr="00984266">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sz w:val="20"/>
                <w:szCs w:val="20"/>
                <w:lang w:eastAsia="bg-BG"/>
              </w:rPr>
            </w:pPr>
          </w:p>
        </w:tc>
      </w:tr>
      <w:tr w:rsidR="006A6AC9" w:rsidRPr="00984266" w:rsidTr="00662559">
        <w:tc>
          <w:tcPr>
            <w:tcW w:w="4361"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both"/>
              <w:rPr>
                <w:rFonts w:ascii="Times New Roman" w:eastAsia="Times New Roman" w:hAnsi="Times New Roman" w:cs="Times New Roman"/>
                <w:lang w:eastAsia="bg-BG"/>
              </w:rPr>
            </w:pPr>
            <w:r w:rsidRPr="00984266">
              <w:rPr>
                <w:rFonts w:ascii="Times New Roman" w:eastAsia="Times New Roman" w:hAnsi="Times New Roman" w:cs="Times New Roman"/>
                <w:lang w:eastAsia="bg-BG"/>
              </w:rPr>
              <w:t>Местна дейност 714 „Спортни бази за спорт за всички”</w:t>
            </w:r>
          </w:p>
          <w:p w:rsidR="006A6AC9" w:rsidRPr="00984266" w:rsidRDefault="006A6AC9" w:rsidP="00662559">
            <w:pPr>
              <w:spacing w:after="0" w:line="240" w:lineRule="auto"/>
              <w:jc w:val="both"/>
              <w:rPr>
                <w:rFonts w:ascii="Times New Roman" w:eastAsia="Times New Roman" w:hAnsi="Times New Roman" w:cs="Times New Roman"/>
                <w:lang w:eastAsia="bg-BG"/>
              </w:rPr>
            </w:pPr>
            <w:r w:rsidRPr="00984266">
              <w:rPr>
                <w:rFonts w:ascii="Times New Roman" w:eastAsia="Times New Roman" w:hAnsi="Times New Roman" w:cs="Times New Roman"/>
                <w:lang w:eastAsia="bg-BG"/>
              </w:rPr>
              <w:t>-подпараграф 45-00 „Субсидии и други текущи трансфери за юридически лица с нестопанска цел” – за Сдружение „ФК Ситомир” – гр.Никопол – до 1 500 лв.;</w:t>
            </w:r>
          </w:p>
          <w:p w:rsidR="006A6AC9" w:rsidRPr="00984266" w:rsidRDefault="006A6AC9" w:rsidP="00662559">
            <w:pPr>
              <w:spacing w:after="0" w:line="240" w:lineRule="auto"/>
              <w:jc w:val="both"/>
              <w:rPr>
                <w:rFonts w:ascii="Times New Roman" w:eastAsia="Times New Roman" w:hAnsi="Times New Roman" w:cs="Times New Roman"/>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b/>
                <w:sz w:val="20"/>
                <w:szCs w:val="20"/>
                <w:lang w:val="en-US" w:eastAsia="bg-BG"/>
              </w:rPr>
            </w:pPr>
            <w:r w:rsidRPr="00984266">
              <w:rPr>
                <w:rFonts w:ascii="Times New Roman" w:eastAsia="Times New Roman" w:hAnsi="Times New Roman" w:cs="Times New Roman"/>
                <w:b/>
                <w:sz w:val="20"/>
                <w:szCs w:val="20"/>
                <w:lang w:eastAsia="bg-BG"/>
              </w:rPr>
              <w:t>+1 500</w:t>
            </w: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sz w:val="20"/>
                <w:szCs w:val="20"/>
                <w:lang w:eastAsia="bg-BG"/>
              </w:rPr>
            </w:pPr>
            <w:r w:rsidRPr="00984266">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sz w:val="20"/>
                <w:szCs w:val="20"/>
                <w:lang w:eastAsia="bg-BG"/>
              </w:rPr>
            </w:pPr>
            <w:r w:rsidRPr="00984266">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sz w:val="20"/>
                <w:szCs w:val="20"/>
                <w:lang w:val="en-US" w:eastAsia="bg-BG"/>
              </w:rPr>
            </w:pPr>
            <w:r w:rsidRPr="00984266">
              <w:rPr>
                <w:rFonts w:ascii="Times New Roman" w:eastAsia="Times New Roman" w:hAnsi="Times New Roman" w:cs="Times New Roman"/>
                <w:sz w:val="20"/>
                <w:szCs w:val="20"/>
                <w:lang w:eastAsia="bg-BG"/>
              </w:rPr>
              <w:t>+ 1 500</w:t>
            </w: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sz w:val="20"/>
                <w:szCs w:val="20"/>
                <w:lang w:eastAsia="bg-BG"/>
              </w:rPr>
            </w:pPr>
            <w:r w:rsidRPr="00984266">
              <w:rPr>
                <w:rFonts w:ascii="Times New Roman" w:eastAsia="Times New Roman" w:hAnsi="Times New Roman" w:cs="Times New Roman"/>
                <w:sz w:val="20"/>
                <w:szCs w:val="20"/>
                <w:lang w:eastAsia="bg-BG"/>
              </w:rPr>
              <w:t>0</w:t>
            </w:r>
          </w:p>
        </w:tc>
      </w:tr>
      <w:tr w:rsidR="006A6AC9" w:rsidRPr="00984266" w:rsidTr="00662559">
        <w:tc>
          <w:tcPr>
            <w:tcW w:w="4361"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both"/>
              <w:rPr>
                <w:rFonts w:ascii="Times New Roman" w:eastAsia="Times New Roman" w:hAnsi="Times New Roman" w:cs="Times New Roman"/>
                <w:lang w:eastAsia="bg-BG"/>
              </w:rPr>
            </w:pPr>
            <w:r w:rsidRPr="00984266">
              <w:rPr>
                <w:rFonts w:ascii="Times New Roman" w:eastAsia="Times New Roman" w:hAnsi="Times New Roman" w:cs="Times New Roman"/>
                <w:lang w:eastAsia="bg-BG"/>
              </w:rPr>
              <w:t>Местна дейност 714 „Спортни бази за спорт за всички”</w:t>
            </w:r>
          </w:p>
          <w:p w:rsidR="006A6AC9" w:rsidRPr="00984266" w:rsidRDefault="006A6AC9" w:rsidP="00662559">
            <w:pPr>
              <w:spacing w:after="0" w:line="240" w:lineRule="auto"/>
              <w:jc w:val="both"/>
              <w:rPr>
                <w:rFonts w:ascii="Times New Roman" w:eastAsia="Times New Roman" w:hAnsi="Times New Roman" w:cs="Times New Roman"/>
                <w:lang w:eastAsia="bg-BG"/>
              </w:rPr>
            </w:pPr>
            <w:r w:rsidRPr="00984266">
              <w:rPr>
                <w:rFonts w:ascii="Times New Roman" w:eastAsia="Times New Roman" w:hAnsi="Times New Roman" w:cs="Times New Roman"/>
                <w:lang w:eastAsia="bg-BG"/>
              </w:rPr>
              <w:t>-подпараграф 45-00 „Субсидии и други текущи трансфери за юридически лица с нестопанска цел” – за Сдружение „ФУТБОЛЕН КЛУБ-ВОЙВОДА” – с.Драгаш войвода – до 1 500 лв.;</w:t>
            </w:r>
          </w:p>
          <w:p w:rsidR="006A6AC9" w:rsidRPr="00984266" w:rsidRDefault="006A6AC9" w:rsidP="00662559">
            <w:pPr>
              <w:tabs>
                <w:tab w:val="left" w:pos="3143"/>
              </w:tabs>
              <w:spacing w:after="0" w:line="240" w:lineRule="auto"/>
              <w:jc w:val="both"/>
              <w:rPr>
                <w:rFonts w:ascii="Times New Roman" w:eastAsia="Times New Roman" w:hAnsi="Times New Roman" w:cs="Times New Roman"/>
                <w:lang w:eastAsia="bg-BG"/>
              </w:rPr>
            </w:pP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b/>
                <w:sz w:val="20"/>
                <w:szCs w:val="20"/>
                <w:lang w:val="en-US" w:eastAsia="bg-BG"/>
              </w:rPr>
            </w:pPr>
            <w:r w:rsidRPr="00984266">
              <w:rPr>
                <w:rFonts w:ascii="Times New Roman" w:eastAsia="Times New Roman" w:hAnsi="Times New Roman" w:cs="Times New Roman"/>
                <w:b/>
                <w:sz w:val="20"/>
                <w:szCs w:val="20"/>
                <w:lang w:eastAsia="bg-BG"/>
              </w:rPr>
              <w:t>+1 500</w:t>
            </w: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sz w:val="20"/>
                <w:szCs w:val="20"/>
                <w:lang w:eastAsia="bg-BG"/>
              </w:rPr>
            </w:pPr>
            <w:r w:rsidRPr="00984266">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sz w:val="20"/>
                <w:szCs w:val="20"/>
                <w:lang w:eastAsia="bg-BG"/>
              </w:rPr>
            </w:pPr>
            <w:r w:rsidRPr="00984266">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sz w:val="20"/>
                <w:szCs w:val="20"/>
                <w:lang w:val="en-US" w:eastAsia="bg-BG"/>
              </w:rPr>
            </w:pPr>
            <w:r w:rsidRPr="00984266">
              <w:rPr>
                <w:rFonts w:ascii="Times New Roman" w:eastAsia="Times New Roman" w:hAnsi="Times New Roman" w:cs="Times New Roman"/>
                <w:sz w:val="20"/>
                <w:szCs w:val="20"/>
                <w:lang w:eastAsia="bg-BG"/>
              </w:rPr>
              <w:t>+ 1 500</w:t>
            </w:r>
          </w:p>
        </w:tc>
        <w:tc>
          <w:tcPr>
            <w:tcW w:w="1134" w:type="dxa"/>
            <w:tcBorders>
              <w:top w:val="single" w:sz="4" w:space="0" w:color="auto"/>
              <w:left w:val="single" w:sz="4" w:space="0" w:color="auto"/>
              <w:bottom w:val="single" w:sz="4" w:space="0" w:color="auto"/>
              <w:right w:val="single" w:sz="4" w:space="0" w:color="auto"/>
            </w:tcBorders>
          </w:tcPr>
          <w:p w:rsidR="006A6AC9" w:rsidRPr="00984266" w:rsidRDefault="006A6AC9" w:rsidP="00662559">
            <w:pPr>
              <w:spacing w:after="0" w:line="240" w:lineRule="auto"/>
              <w:jc w:val="right"/>
              <w:rPr>
                <w:rFonts w:ascii="Times New Roman" w:eastAsia="Times New Roman" w:hAnsi="Times New Roman" w:cs="Times New Roman"/>
                <w:sz w:val="20"/>
                <w:szCs w:val="20"/>
                <w:lang w:eastAsia="bg-BG"/>
              </w:rPr>
            </w:pPr>
            <w:r w:rsidRPr="00984266">
              <w:rPr>
                <w:rFonts w:ascii="Times New Roman" w:eastAsia="Times New Roman" w:hAnsi="Times New Roman" w:cs="Times New Roman"/>
                <w:sz w:val="20"/>
                <w:szCs w:val="20"/>
                <w:lang w:eastAsia="bg-BG"/>
              </w:rPr>
              <w:t>0</w:t>
            </w:r>
          </w:p>
        </w:tc>
      </w:tr>
    </w:tbl>
    <w:p w:rsidR="006A6AC9" w:rsidRDefault="006A6AC9" w:rsidP="006A6AC9">
      <w:pPr>
        <w:spacing w:after="0" w:line="240" w:lineRule="auto"/>
        <w:jc w:val="both"/>
        <w:rPr>
          <w:rFonts w:ascii="Times New Roman" w:hAnsi="Times New Roman" w:cs="Times New Roman"/>
          <w:sz w:val="28"/>
          <w:szCs w:val="28"/>
        </w:rPr>
      </w:pPr>
    </w:p>
    <w:p w:rsidR="006A6AC9" w:rsidRDefault="006A6AC9" w:rsidP="006A6AC9">
      <w:pPr>
        <w:spacing w:after="0" w:line="240" w:lineRule="auto"/>
        <w:rPr>
          <w:rFonts w:ascii="Times New Roman" w:eastAsia="Times New Roman" w:hAnsi="Times New Roman" w:cs="Times New Roman"/>
          <w:b/>
          <w:sz w:val="24"/>
          <w:szCs w:val="24"/>
          <w:lang w:eastAsia="bg-BG"/>
        </w:rPr>
      </w:pPr>
    </w:p>
    <w:p w:rsidR="006A6AC9" w:rsidRPr="00B234AA" w:rsidRDefault="006A6AC9" w:rsidP="006A6AC9">
      <w:pPr>
        <w:spacing w:after="0" w:line="240" w:lineRule="auto"/>
        <w:ind w:left="360"/>
        <w:rPr>
          <w:rFonts w:ascii="Times New Roman" w:eastAsia="Times New Roman" w:hAnsi="Times New Roman" w:cs="Times New Roman"/>
          <w:b/>
          <w:sz w:val="24"/>
          <w:szCs w:val="24"/>
          <w:lang w:eastAsia="bg-BG"/>
        </w:rPr>
      </w:pPr>
    </w:p>
    <w:p w:rsidR="006A6AC9" w:rsidRPr="00B234AA" w:rsidRDefault="006A6AC9" w:rsidP="006A6AC9">
      <w:pPr>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КРАСИМИР ХАЛОВ-</w:t>
      </w:r>
    </w:p>
    <w:p w:rsidR="006A6AC9" w:rsidRPr="00B234AA" w:rsidRDefault="006A6AC9" w:rsidP="006A6AC9">
      <w:pPr>
        <w:spacing w:after="0" w:line="240" w:lineRule="auto"/>
        <w:rPr>
          <w:rFonts w:ascii="Times New Roman" w:eastAsia="Times New Roman" w:hAnsi="Times New Roman" w:cs="Times New Roman"/>
          <w:sz w:val="24"/>
          <w:szCs w:val="24"/>
          <w:lang w:val="ru-RU" w:eastAsia="bg-BG"/>
        </w:rPr>
      </w:pPr>
      <w:r w:rsidRPr="00B234AA">
        <w:rPr>
          <w:rFonts w:ascii="Times New Roman" w:eastAsia="Times New Roman" w:hAnsi="Times New Roman" w:cs="Times New Roman"/>
          <w:b/>
          <w:sz w:val="24"/>
          <w:szCs w:val="24"/>
          <w:lang w:eastAsia="bg-BG"/>
        </w:rPr>
        <w:t xml:space="preserve">Председател на </w:t>
      </w:r>
    </w:p>
    <w:p w:rsidR="006A6AC9" w:rsidRPr="00B234AA" w:rsidRDefault="006A6AC9" w:rsidP="006A6AC9">
      <w:pPr>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Общински съвет Никопол</w:t>
      </w:r>
    </w:p>
    <w:p w:rsidR="006A6AC9" w:rsidRDefault="006A6AC9" w:rsidP="006A6AC9"/>
    <w:p w:rsidR="006A6AC9" w:rsidRDefault="006A6AC9" w:rsidP="006A6AC9"/>
    <w:p w:rsidR="006A6AC9" w:rsidRDefault="006A6AC9" w:rsidP="006A6AC9"/>
    <w:p w:rsidR="006A6AC9" w:rsidRDefault="006A6AC9" w:rsidP="006A6AC9"/>
    <w:p w:rsidR="006A6AC9" w:rsidRDefault="006A6AC9" w:rsidP="006A6AC9"/>
    <w:p w:rsidR="00A3646F" w:rsidRPr="00B234AA" w:rsidRDefault="00A3646F" w:rsidP="00A3646F">
      <w:pPr>
        <w:keepNext/>
        <w:spacing w:after="0" w:line="240" w:lineRule="auto"/>
        <w:jc w:val="center"/>
        <w:outlineLvl w:val="7"/>
        <w:rPr>
          <w:rFonts w:ascii="Times New Roman" w:eastAsia="Times New Roman" w:hAnsi="Times New Roman" w:cs="Times New Roman"/>
          <w:b/>
          <w:sz w:val="24"/>
          <w:szCs w:val="24"/>
          <w:lang w:val="ru-RU" w:eastAsia="bg-BG"/>
        </w:rPr>
      </w:pPr>
      <w:r w:rsidRPr="00B234AA">
        <w:rPr>
          <w:rFonts w:ascii="Times New Roman" w:eastAsia="Times New Roman" w:hAnsi="Times New Roman" w:cs="Times New Roman"/>
          <w:b/>
          <w:sz w:val="24"/>
          <w:szCs w:val="24"/>
          <w:lang w:eastAsia="bg-BG"/>
        </w:rPr>
        <w:lastRenderedPageBreak/>
        <w:t>О Б Щ И Н С К И   С Ъ В Е Т  –  Н И К О П О Л</w:t>
      </w:r>
    </w:p>
    <w:p w:rsidR="00A3646F" w:rsidRPr="00B234AA" w:rsidRDefault="00A3646F" w:rsidP="00A3646F">
      <w:pPr>
        <w:spacing w:after="0" w:line="240" w:lineRule="auto"/>
        <w:rPr>
          <w:rFonts w:ascii="Times New Roman" w:eastAsia="Times New Roman" w:hAnsi="Times New Roman" w:cs="Times New Roman"/>
          <w:sz w:val="24"/>
          <w:szCs w:val="24"/>
          <w:lang w:eastAsia="bg-BG"/>
        </w:rPr>
      </w:pPr>
      <w:r w:rsidRPr="00B234A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1552" behindDoc="0" locked="0" layoutInCell="1" allowOverlap="1" wp14:anchorId="0B74363E" wp14:editId="0451AE49">
                <wp:simplePos x="0" y="0"/>
                <wp:positionH relativeFrom="column">
                  <wp:posOffset>-127000</wp:posOffset>
                </wp:positionH>
                <wp:positionV relativeFrom="paragraph">
                  <wp:posOffset>109855</wp:posOffset>
                </wp:positionV>
                <wp:extent cx="6629400" cy="0"/>
                <wp:effectExtent l="10160" t="12065" r="8890" b="6985"/>
                <wp:wrapNone/>
                <wp:docPr id="7" name="Право съединение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eyPgIAAEMEAAAOAAAAZHJzL2Uyb0RvYy54bWysU81u1DAQviPxDpbv2yRLuu1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5h4Hsj4CAABDBAAADgAAAAAA&#10;AAAAAAAAAAAuAgAAZHJzL2Uyb0RvYy54bWxQSwECLQAUAAYACAAAACEAElTDOdsAAAAKAQAADwAA&#10;AAAAAAAAAAAAAACYBAAAZHJzL2Rvd25yZXYueG1sUEsFBgAAAAAEAAQA8wAAAKAFAAAAAA==&#10;"/>
            </w:pict>
          </mc:Fallback>
        </mc:AlternateContent>
      </w:r>
    </w:p>
    <w:p w:rsidR="00A3646F" w:rsidRDefault="00A3646F" w:rsidP="00A3646F">
      <w:pPr>
        <w:spacing w:after="0" w:line="240" w:lineRule="auto"/>
        <w:rPr>
          <w:rFonts w:ascii="Times New Roman" w:eastAsia="Times New Roman" w:hAnsi="Times New Roman" w:cs="Times New Roman"/>
          <w:b/>
          <w:sz w:val="24"/>
          <w:szCs w:val="24"/>
          <w:lang w:eastAsia="bg-BG"/>
        </w:rPr>
      </w:pPr>
    </w:p>
    <w:p w:rsidR="00A3646F" w:rsidRPr="00B234AA" w:rsidRDefault="00A3646F" w:rsidP="00A3646F">
      <w:pPr>
        <w:spacing w:after="0" w:line="240" w:lineRule="auto"/>
        <w:rPr>
          <w:rFonts w:ascii="Times New Roman" w:eastAsia="Times New Roman" w:hAnsi="Times New Roman" w:cs="Times New Roman"/>
          <w:b/>
          <w:sz w:val="24"/>
          <w:szCs w:val="24"/>
          <w:lang w:eastAsia="bg-BG"/>
        </w:rPr>
      </w:pPr>
    </w:p>
    <w:p w:rsidR="00A3646F" w:rsidRPr="00B234AA" w:rsidRDefault="00A3646F" w:rsidP="00A3646F">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ПРЕПИС-ИЗВЛЕЧЕНИЕ!</w:t>
      </w:r>
    </w:p>
    <w:p w:rsidR="00A3646F" w:rsidRPr="00B234AA" w:rsidRDefault="00A3646F" w:rsidP="00A3646F">
      <w:pPr>
        <w:spacing w:after="0" w:line="240" w:lineRule="auto"/>
        <w:jc w:val="center"/>
        <w:rPr>
          <w:rFonts w:ascii="Times New Roman" w:eastAsia="Times New Roman" w:hAnsi="Times New Roman" w:cs="Times New Roman"/>
          <w:b/>
          <w:color w:val="FF0000"/>
          <w:sz w:val="24"/>
          <w:szCs w:val="24"/>
          <w:lang w:val="ru-RU" w:eastAsia="bg-BG"/>
        </w:rPr>
      </w:pPr>
      <w:r w:rsidRPr="00B234AA">
        <w:rPr>
          <w:rFonts w:ascii="Times New Roman" w:eastAsia="Times New Roman" w:hAnsi="Times New Roman" w:cs="Times New Roman"/>
          <w:b/>
          <w:color w:val="FF0000"/>
          <w:sz w:val="24"/>
          <w:szCs w:val="24"/>
          <w:lang w:eastAsia="bg-BG"/>
        </w:rPr>
        <w:t xml:space="preserve">от Протокол № </w:t>
      </w:r>
      <w:r w:rsidRPr="00B234AA">
        <w:rPr>
          <w:rFonts w:ascii="Times New Roman" w:eastAsia="Times New Roman" w:hAnsi="Times New Roman" w:cs="Times New Roman"/>
          <w:b/>
          <w:color w:val="FF0000"/>
          <w:sz w:val="24"/>
          <w:szCs w:val="24"/>
          <w:lang w:val="ru-RU" w:eastAsia="bg-BG"/>
        </w:rPr>
        <w:t>64</w:t>
      </w:r>
    </w:p>
    <w:p w:rsidR="00A3646F" w:rsidRPr="00B234AA" w:rsidRDefault="00A3646F" w:rsidP="00A3646F">
      <w:pPr>
        <w:spacing w:after="0" w:line="240" w:lineRule="auto"/>
        <w:jc w:val="center"/>
        <w:rPr>
          <w:rFonts w:ascii="Times New Roman" w:eastAsia="Times New Roman" w:hAnsi="Times New Roman" w:cs="Times New Roman"/>
          <w:b/>
          <w:color w:val="FF0000"/>
          <w:sz w:val="24"/>
          <w:szCs w:val="24"/>
          <w:lang w:eastAsia="bg-BG"/>
        </w:rPr>
      </w:pPr>
      <w:r w:rsidRPr="00B234AA">
        <w:rPr>
          <w:rFonts w:ascii="Times New Roman" w:eastAsia="Times New Roman" w:hAnsi="Times New Roman" w:cs="Times New Roman"/>
          <w:b/>
          <w:sz w:val="24"/>
          <w:szCs w:val="24"/>
          <w:lang w:eastAsia="bg-BG"/>
        </w:rPr>
        <w:t xml:space="preserve">от проведеното заседание </w:t>
      </w:r>
      <w:r w:rsidRPr="00B234AA">
        <w:rPr>
          <w:rFonts w:ascii="Times New Roman" w:eastAsia="Times New Roman" w:hAnsi="Times New Roman" w:cs="Times New Roman"/>
          <w:b/>
          <w:color w:val="FF0000"/>
          <w:sz w:val="24"/>
          <w:szCs w:val="24"/>
          <w:lang w:eastAsia="bg-BG"/>
        </w:rPr>
        <w:t>на 26.0</w:t>
      </w:r>
      <w:r w:rsidRPr="00B234AA">
        <w:rPr>
          <w:rFonts w:ascii="Times New Roman" w:eastAsia="Times New Roman" w:hAnsi="Times New Roman" w:cs="Times New Roman"/>
          <w:b/>
          <w:color w:val="FF0000"/>
          <w:sz w:val="24"/>
          <w:szCs w:val="24"/>
          <w:lang w:val="ru-RU" w:eastAsia="bg-BG"/>
        </w:rPr>
        <w:t>8</w:t>
      </w:r>
      <w:r w:rsidRPr="00B234AA">
        <w:rPr>
          <w:rFonts w:ascii="Times New Roman" w:eastAsia="Times New Roman" w:hAnsi="Times New Roman" w:cs="Times New Roman"/>
          <w:b/>
          <w:color w:val="FF0000"/>
          <w:sz w:val="24"/>
          <w:szCs w:val="24"/>
          <w:lang w:eastAsia="bg-BG"/>
        </w:rPr>
        <w:t>.2019 г.</w:t>
      </w:r>
    </w:p>
    <w:p w:rsidR="00A3646F" w:rsidRPr="00B234AA" w:rsidRDefault="00A3646F" w:rsidP="00A3646F">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 xml:space="preserve">по </w:t>
      </w:r>
      <w:r>
        <w:rPr>
          <w:rFonts w:ascii="Times New Roman" w:eastAsia="Times New Roman" w:hAnsi="Times New Roman" w:cs="Times New Roman"/>
          <w:b/>
          <w:sz w:val="24"/>
          <w:szCs w:val="24"/>
          <w:lang w:eastAsia="bg-BG"/>
        </w:rPr>
        <w:t>седма</w:t>
      </w:r>
      <w:r w:rsidRPr="00B234AA">
        <w:rPr>
          <w:rFonts w:ascii="Times New Roman" w:eastAsia="Times New Roman" w:hAnsi="Times New Roman" w:cs="Times New Roman"/>
          <w:b/>
          <w:sz w:val="24"/>
          <w:szCs w:val="24"/>
          <w:lang w:eastAsia="bg-BG"/>
        </w:rPr>
        <w:t xml:space="preserve"> </w:t>
      </w:r>
      <w:r w:rsidRPr="00B234AA">
        <w:rPr>
          <w:rFonts w:ascii="Times New Roman" w:eastAsia="Times New Roman" w:hAnsi="Times New Roman" w:cs="Times New Roman"/>
          <w:b/>
          <w:color w:val="FF0000"/>
          <w:sz w:val="24"/>
          <w:szCs w:val="24"/>
          <w:lang w:eastAsia="bg-BG"/>
        </w:rPr>
        <w:t xml:space="preserve"> точка </w:t>
      </w:r>
      <w:r w:rsidRPr="00B234AA">
        <w:rPr>
          <w:rFonts w:ascii="Times New Roman" w:eastAsia="Times New Roman" w:hAnsi="Times New Roman" w:cs="Times New Roman"/>
          <w:b/>
          <w:sz w:val="24"/>
          <w:szCs w:val="24"/>
          <w:lang w:eastAsia="bg-BG"/>
        </w:rPr>
        <w:t>от дневния ред</w:t>
      </w:r>
    </w:p>
    <w:p w:rsidR="00A3646F" w:rsidRDefault="00A3646F" w:rsidP="00A3646F">
      <w:pPr>
        <w:tabs>
          <w:tab w:val="left" w:pos="5497"/>
        </w:tabs>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ab/>
      </w:r>
    </w:p>
    <w:p w:rsidR="00A3646F" w:rsidRPr="00B234AA" w:rsidRDefault="00A3646F" w:rsidP="00A3646F">
      <w:pPr>
        <w:tabs>
          <w:tab w:val="left" w:pos="5497"/>
        </w:tabs>
        <w:spacing w:after="0" w:line="240" w:lineRule="auto"/>
        <w:rPr>
          <w:rFonts w:ascii="Times New Roman" w:eastAsia="Times New Roman" w:hAnsi="Times New Roman" w:cs="Times New Roman"/>
          <w:b/>
          <w:sz w:val="24"/>
          <w:szCs w:val="24"/>
          <w:lang w:eastAsia="bg-BG"/>
        </w:rPr>
      </w:pPr>
    </w:p>
    <w:p w:rsidR="00A3646F" w:rsidRPr="00B234AA" w:rsidRDefault="00A3646F" w:rsidP="00A3646F">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РЕШЕНИЕ:</w:t>
      </w:r>
    </w:p>
    <w:p w:rsidR="00A3646F" w:rsidRPr="00B234AA" w:rsidRDefault="00A3646F" w:rsidP="00A3646F">
      <w:pPr>
        <w:spacing w:after="0" w:line="240" w:lineRule="auto"/>
        <w:jc w:val="center"/>
        <w:rPr>
          <w:rFonts w:ascii="Times New Roman" w:eastAsia="Times New Roman" w:hAnsi="Times New Roman" w:cs="Times New Roman"/>
          <w:b/>
          <w:color w:val="FF0000"/>
          <w:sz w:val="24"/>
          <w:szCs w:val="24"/>
          <w:lang w:eastAsia="bg-BG"/>
        </w:rPr>
      </w:pPr>
      <w:r w:rsidRPr="00B234AA">
        <w:rPr>
          <w:rFonts w:ascii="Times New Roman" w:eastAsia="Times New Roman" w:hAnsi="Times New Roman" w:cs="Times New Roman"/>
          <w:b/>
          <w:color w:val="FF0000"/>
          <w:sz w:val="24"/>
          <w:szCs w:val="24"/>
          <w:lang w:eastAsia="bg-BG"/>
        </w:rPr>
        <w:t xml:space="preserve">№ </w:t>
      </w:r>
      <w:r w:rsidRPr="00B234AA">
        <w:rPr>
          <w:rFonts w:ascii="Times New Roman" w:eastAsia="Times New Roman" w:hAnsi="Times New Roman" w:cs="Times New Roman"/>
          <w:b/>
          <w:color w:val="FF0000"/>
          <w:sz w:val="24"/>
          <w:szCs w:val="24"/>
          <w:lang w:val="ru-RU" w:eastAsia="bg-BG"/>
        </w:rPr>
        <w:t>4</w:t>
      </w:r>
      <w:r>
        <w:rPr>
          <w:rFonts w:ascii="Times New Roman" w:eastAsia="Times New Roman" w:hAnsi="Times New Roman" w:cs="Times New Roman"/>
          <w:b/>
          <w:color w:val="FF0000"/>
          <w:sz w:val="24"/>
          <w:szCs w:val="24"/>
          <w:lang w:val="ru-RU" w:eastAsia="bg-BG"/>
        </w:rPr>
        <w:t>80</w:t>
      </w:r>
      <w:r w:rsidRPr="00B234AA">
        <w:rPr>
          <w:rFonts w:ascii="Times New Roman" w:eastAsia="Times New Roman" w:hAnsi="Times New Roman" w:cs="Times New Roman"/>
          <w:b/>
          <w:color w:val="FF0000"/>
          <w:sz w:val="24"/>
          <w:szCs w:val="24"/>
          <w:lang w:eastAsia="bg-BG"/>
        </w:rPr>
        <w:t>/26</w:t>
      </w:r>
      <w:r w:rsidRPr="00B234AA">
        <w:rPr>
          <w:rFonts w:ascii="Times New Roman" w:eastAsia="Times New Roman" w:hAnsi="Times New Roman" w:cs="Times New Roman"/>
          <w:b/>
          <w:color w:val="FF0000"/>
          <w:sz w:val="24"/>
          <w:szCs w:val="24"/>
          <w:lang w:val="ru-RU" w:eastAsia="bg-BG"/>
        </w:rPr>
        <w:t>.08.2019</w:t>
      </w:r>
      <w:r w:rsidRPr="00B234AA">
        <w:rPr>
          <w:rFonts w:ascii="Times New Roman" w:eastAsia="Times New Roman" w:hAnsi="Times New Roman" w:cs="Times New Roman"/>
          <w:b/>
          <w:color w:val="FF0000"/>
          <w:sz w:val="24"/>
          <w:szCs w:val="24"/>
          <w:lang w:eastAsia="bg-BG"/>
        </w:rPr>
        <w:t xml:space="preserve"> г.</w:t>
      </w:r>
    </w:p>
    <w:p w:rsidR="00A3646F" w:rsidRPr="00B234AA" w:rsidRDefault="00A3646F" w:rsidP="00A3646F">
      <w:pPr>
        <w:spacing w:after="0" w:line="240" w:lineRule="auto"/>
        <w:jc w:val="both"/>
        <w:rPr>
          <w:rFonts w:ascii="Times New Roman" w:eastAsia="Times New Roman" w:hAnsi="Times New Roman" w:cs="Times New Roman"/>
          <w:b/>
          <w:sz w:val="24"/>
          <w:szCs w:val="24"/>
          <w:lang w:eastAsia="bg-BG"/>
        </w:rPr>
      </w:pPr>
    </w:p>
    <w:p w:rsidR="00A3646F" w:rsidRDefault="00A3646F" w:rsidP="00A3646F">
      <w:pPr>
        <w:spacing w:after="0" w:line="240" w:lineRule="auto"/>
        <w:ind w:firstLine="708"/>
        <w:jc w:val="both"/>
        <w:rPr>
          <w:rFonts w:ascii="Times New Roman" w:eastAsiaTheme="majorEastAsia" w:hAnsi="Times New Roman" w:cs="Times New Roman"/>
          <w:bCs/>
          <w:iCs/>
          <w:color w:val="262626" w:themeColor="text1" w:themeTint="D9"/>
          <w:sz w:val="24"/>
          <w:szCs w:val="24"/>
          <w:lang w:eastAsia="bg-BG"/>
        </w:rPr>
      </w:pPr>
      <w:r w:rsidRPr="00B234AA">
        <w:rPr>
          <w:rFonts w:ascii="Times New Roman" w:eastAsia="Times New Roman" w:hAnsi="Times New Roman" w:cs="Times New Roman"/>
          <w:b/>
          <w:sz w:val="24"/>
          <w:szCs w:val="24"/>
          <w:u w:val="single"/>
          <w:lang w:eastAsia="bg-BG"/>
        </w:rPr>
        <w:t>ОТНОСНО</w:t>
      </w:r>
      <w:r w:rsidRPr="00B234AA">
        <w:rPr>
          <w:rFonts w:ascii="Times New Roman" w:eastAsia="Times New Roman" w:hAnsi="Times New Roman" w:cs="Times New Roman"/>
          <w:sz w:val="24"/>
          <w:szCs w:val="24"/>
          <w:lang w:eastAsia="bg-BG"/>
        </w:rPr>
        <w:t xml:space="preserve">: </w:t>
      </w:r>
      <w:r w:rsidRPr="003B0BD5">
        <w:rPr>
          <w:rFonts w:ascii="Times New Roman" w:eastAsiaTheme="majorEastAsia" w:hAnsi="Times New Roman" w:cs="Times New Roman"/>
          <w:bCs/>
          <w:iCs/>
          <w:color w:val="262626" w:themeColor="text1" w:themeTint="D9"/>
          <w:sz w:val="24"/>
          <w:szCs w:val="24"/>
          <w:lang w:eastAsia="bg-BG"/>
        </w:rPr>
        <w:t>Ползване на дървесина от горски територии общинска собственост през 2019г..</w:t>
      </w:r>
    </w:p>
    <w:p w:rsidR="00A3646F" w:rsidRPr="003B0BD5" w:rsidRDefault="00A3646F" w:rsidP="00A3646F">
      <w:pPr>
        <w:spacing w:after="0" w:line="240" w:lineRule="auto"/>
        <w:jc w:val="both"/>
        <w:rPr>
          <w:rFonts w:ascii="Times New Roman" w:eastAsia="Times New Roman" w:hAnsi="Times New Roman" w:cs="Times New Roman"/>
          <w:sz w:val="24"/>
          <w:szCs w:val="24"/>
          <w:lang w:eastAsia="bg-BG"/>
        </w:rPr>
      </w:pPr>
    </w:p>
    <w:p w:rsidR="00A3646F" w:rsidRPr="00C12971" w:rsidRDefault="00A3646F" w:rsidP="00A3646F">
      <w:pPr>
        <w:spacing w:after="0" w:line="240" w:lineRule="auto"/>
        <w:ind w:firstLine="708"/>
        <w:jc w:val="both"/>
        <w:rPr>
          <w:rFonts w:ascii="Times New Roman" w:eastAsia="Calibri" w:hAnsi="Times New Roman" w:cs="Times New Roman"/>
          <w:sz w:val="24"/>
          <w:szCs w:val="24"/>
        </w:rPr>
      </w:pPr>
      <w:r w:rsidRPr="00C12971">
        <w:rPr>
          <w:rFonts w:ascii="Times New Roman" w:hAnsi="Times New Roman" w:cs="Times New Roman"/>
          <w:sz w:val="24"/>
          <w:szCs w:val="24"/>
        </w:rPr>
        <w:t>На основание чл. 21, ал.1, т.8 от ЗМСМА, чл.111, ал.1 и ал. 2, чл.112, ал.1, т.1 от Закона за горите, чл.80, ал.2, т.1 и ал.8 от Правилника за прилагане на Закона за горите, чл.5, ал.1, т.1 и ал. 3 от Наредбата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 и във връзка с Решение № 453/24.04.2019 година, Общински съвет – Никопол</w:t>
      </w:r>
    </w:p>
    <w:p w:rsidR="00A3646F" w:rsidRPr="00C12971" w:rsidRDefault="00A3646F" w:rsidP="00A3646F">
      <w:pPr>
        <w:suppressAutoHyphens/>
        <w:spacing w:after="0" w:line="240" w:lineRule="auto"/>
        <w:jc w:val="both"/>
        <w:rPr>
          <w:rFonts w:ascii="Times New Roman" w:eastAsia="Calibri" w:hAnsi="Times New Roman" w:cs="Times New Roman"/>
          <w:sz w:val="24"/>
          <w:szCs w:val="24"/>
        </w:rPr>
      </w:pPr>
    </w:p>
    <w:p w:rsidR="00A3646F" w:rsidRDefault="00A3646F" w:rsidP="00A3646F">
      <w:pPr>
        <w:spacing w:after="0" w:line="240" w:lineRule="auto"/>
        <w:ind w:left="360"/>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Р Е Ш И:</w:t>
      </w:r>
    </w:p>
    <w:p w:rsidR="00A3646F" w:rsidRDefault="00A3646F" w:rsidP="00A3646F">
      <w:pPr>
        <w:spacing w:after="0" w:line="240" w:lineRule="auto"/>
        <w:rPr>
          <w:rFonts w:ascii="Times New Roman" w:eastAsia="Times New Roman" w:hAnsi="Times New Roman" w:cs="Times New Roman"/>
          <w:b/>
          <w:sz w:val="24"/>
          <w:szCs w:val="24"/>
          <w:lang w:eastAsia="bg-BG"/>
        </w:rPr>
      </w:pPr>
    </w:p>
    <w:p w:rsidR="00A3646F" w:rsidRPr="006364DB" w:rsidRDefault="00A3646F" w:rsidP="00A3646F">
      <w:pPr>
        <w:spacing w:after="0" w:line="240" w:lineRule="auto"/>
        <w:ind w:firstLine="708"/>
        <w:jc w:val="both"/>
        <w:rPr>
          <w:rFonts w:ascii="Times New Roman" w:eastAsia="Times New Roman" w:hAnsi="Times New Roman" w:cs="Times New Roman"/>
          <w:sz w:val="24"/>
          <w:szCs w:val="24"/>
          <w:lang w:eastAsia="bg-BG"/>
        </w:rPr>
      </w:pPr>
      <w:r w:rsidRPr="006364DB">
        <w:rPr>
          <w:rFonts w:ascii="Times New Roman" w:eastAsia="Times New Roman" w:hAnsi="Times New Roman" w:cs="Times New Roman"/>
          <w:sz w:val="24"/>
          <w:szCs w:val="24"/>
          <w:lang w:eastAsia="bg-BG"/>
        </w:rPr>
        <w:t>1. Общински съвет  - Никопол определя ползването на дървесината по одобрен Годишен план за горски територии общинска собственост за  2019 година, да се извърши чрез продажба на стояща дървесина на корен.</w:t>
      </w:r>
    </w:p>
    <w:p w:rsidR="00A3646F" w:rsidRPr="006364DB" w:rsidRDefault="00A3646F" w:rsidP="00A3646F">
      <w:pPr>
        <w:spacing w:after="0" w:line="240" w:lineRule="auto"/>
        <w:jc w:val="both"/>
        <w:rPr>
          <w:rFonts w:ascii="Times New Roman" w:eastAsia="Times New Roman" w:hAnsi="Times New Roman" w:cs="Times New Roman"/>
          <w:b/>
          <w:sz w:val="24"/>
          <w:szCs w:val="24"/>
          <w:lang w:eastAsia="bg-BG"/>
        </w:rPr>
      </w:pPr>
      <w:r w:rsidRPr="006364DB">
        <w:rPr>
          <w:rFonts w:ascii="Times New Roman" w:eastAsia="Times New Roman" w:hAnsi="Times New Roman" w:cs="Times New Roman"/>
          <w:sz w:val="24"/>
          <w:szCs w:val="24"/>
          <w:lang w:eastAsia="bg-BG"/>
        </w:rPr>
        <w:tab/>
        <w:t xml:space="preserve">2. Определя таксата на стояща дървесина на корен на 1 /един/ пр.куб.м дървесина в </w:t>
      </w:r>
      <w:r w:rsidRPr="006364DB">
        <w:rPr>
          <w:rFonts w:ascii="Times New Roman" w:eastAsia="Times New Roman" w:hAnsi="Times New Roman" w:cs="Times New Roman"/>
          <w:b/>
          <w:sz w:val="24"/>
          <w:szCs w:val="24"/>
          <w:lang w:eastAsia="bg-BG"/>
        </w:rPr>
        <w:t>размер на 25/двадесет и пет/ лева без ДДС за пр.куб.м дърва.</w:t>
      </w:r>
    </w:p>
    <w:p w:rsidR="00A3646F" w:rsidRPr="006364DB" w:rsidRDefault="00A3646F" w:rsidP="00A3646F">
      <w:pPr>
        <w:spacing w:after="0" w:line="240" w:lineRule="auto"/>
        <w:jc w:val="both"/>
        <w:rPr>
          <w:rFonts w:ascii="Times New Roman" w:eastAsia="Times New Roman" w:hAnsi="Times New Roman" w:cs="Times New Roman"/>
          <w:sz w:val="24"/>
          <w:szCs w:val="24"/>
          <w:lang w:eastAsia="bg-BG"/>
        </w:rPr>
      </w:pPr>
      <w:r w:rsidRPr="006364DB">
        <w:rPr>
          <w:rFonts w:ascii="Times New Roman" w:eastAsia="Times New Roman" w:hAnsi="Times New Roman" w:cs="Times New Roman"/>
          <w:sz w:val="24"/>
          <w:szCs w:val="24"/>
          <w:lang w:eastAsia="bg-BG"/>
        </w:rPr>
        <w:tab/>
        <w:t xml:space="preserve">3. Добитата дървесина от имотите да се предостави за огрев на местното население, общински учебни заведения и други бюджетни организации. </w:t>
      </w:r>
    </w:p>
    <w:p w:rsidR="00A3646F" w:rsidRPr="006364DB" w:rsidRDefault="00A3646F" w:rsidP="00A3646F">
      <w:pPr>
        <w:spacing w:after="0" w:line="240" w:lineRule="auto"/>
        <w:jc w:val="both"/>
        <w:rPr>
          <w:rFonts w:ascii="Times New Roman" w:eastAsia="Times New Roman" w:hAnsi="Times New Roman" w:cs="Times New Roman"/>
          <w:sz w:val="24"/>
          <w:szCs w:val="24"/>
          <w:lang w:eastAsia="bg-BG"/>
        </w:rPr>
      </w:pPr>
      <w:r w:rsidRPr="006364DB">
        <w:rPr>
          <w:rFonts w:ascii="Times New Roman" w:eastAsia="Times New Roman" w:hAnsi="Times New Roman" w:cs="Times New Roman"/>
          <w:sz w:val="24"/>
          <w:szCs w:val="24"/>
          <w:lang w:eastAsia="bg-BG"/>
        </w:rPr>
        <w:tab/>
        <w:t>4. Процедурата по осигуряване на дърва за огрев да се организира от служители на общинска администрация, кметове на кметства и представител на дружеството, на което е възложено управлението на общинските горски територии.</w:t>
      </w:r>
    </w:p>
    <w:p w:rsidR="00A3646F" w:rsidRPr="006364DB" w:rsidRDefault="00A3646F" w:rsidP="00A3646F">
      <w:pPr>
        <w:spacing w:after="0" w:line="240" w:lineRule="auto"/>
        <w:jc w:val="both"/>
        <w:rPr>
          <w:rFonts w:ascii="Times New Roman" w:eastAsia="Times New Roman" w:hAnsi="Times New Roman" w:cs="Times New Roman"/>
          <w:sz w:val="24"/>
          <w:szCs w:val="24"/>
          <w:lang w:eastAsia="bg-BG"/>
        </w:rPr>
      </w:pPr>
      <w:r w:rsidRPr="006364DB">
        <w:rPr>
          <w:rFonts w:ascii="Times New Roman" w:eastAsia="Times New Roman" w:hAnsi="Times New Roman" w:cs="Times New Roman"/>
          <w:sz w:val="24"/>
          <w:szCs w:val="24"/>
          <w:lang w:eastAsia="bg-BG"/>
        </w:rPr>
        <w:tab/>
        <w:t>5. Оправомощава Кмета на общината да възложи добива на дървесина, съгласно сключения договор за възлагане управлението на горски територии общинска собственост по реда на чл. 181, ал.1, т.3 от Закона за горите.</w:t>
      </w:r>
    </w:p>
    <w:p w:rsidR="00A3646F" w:rsidRPr="006364DB" w:rsidRDefault="00A3646F" w:rsidP="00A3646F">
      <w:pPr>
        <w:spacing w:after="0" w:line="240" w:lineRule="auto"/>
        <w:jc w:val="both"/>
        <w:rPr>
          <w:rFonts w:ascii="Times New Roman" w:eastAsia="Times New Roman" w:hAnsi="Times New Roman" w:cs="Times New Roman"/>
          <w:sz w:val="24"/>
          <w:szCs w:val="24"/>
          <w:lang w:eastAsia="bg-BG"/>
        </w:rPr>
      </w:pPr>
      <w:r w:rsidRPr="006364DB">
        <w:rPr>
          <w:rFonts w:ascii="Times New Roman" w:eastAsia="Times New Roman" w:hAnsi="Times New Roman" w:cs="Times New Roman"/>
          <w:b/>
          <w:sz w:val="24"/>
          <w:szCs w:val="24"/>
          <w:lang w:eastAsia="bg-BG"/>
        </w:rPr>
        <w:tab/>
      </w:r>
      <w:r w:rsidRPr="006364DB">
        <w:rPr>
          <w:rFonts w:ascii="Times New Roman" w:eastAsia="Times New Roman" w:hAnsi="Times New Roman" w:cs="Times New Roman"/>
          <w:sz w:val="24"/>
          <w:szCs w:val="24"/>
          <w:lang w:eastAsia="bg-BG"/>
        </w:rPr>
        <w:t>6. Възлага на Кмета на общината за извърши всички действия за правилно и законосъобразно изпълнение на настоящото решение.</w:t>
      </w:r>
    </w:p>
    <w:p w:rsidR="00A3646F" w:rsidRPr="006364DB" w:rsidRDefault="00A3646F" w:rsidP="00A3646F">
      <w:pPr>
        <w:spacing w:after="0" w:line="240" w:lineRule="auto"/>
        <w:jc w:val="both"/>
        <w:rPr>
          <w:rFonts w:ascii="Times New Roman" w:eastAsia="Times New Roman" w:hAnsi="Times New Roman" w:cs="Times New Roman"/>
          <w:sz w:val="24"/>
          <w:szCs w:val="24"/>
          <w:lang w:eastAsia="bg-BG"/>
        </w:rPr>
      </w:pPr>
    </w:p>
    <w:p w:rsidR="00A3646F" w:rsidRDefault="00A3646F" w:rsidP="00A3646F">
      <w:pPr>
        <w:spacing w:after="0" w:line="240" w:lineRule="auto"/>
        <w:rPr>
          <w:rFonts w:ascii="Times New Roman" w:eastAsia="Times New Roman" w:hAnsi="Times New Roman" w:cs="Times New Roman"/>
          <w:b/>
          <w:sz w:val="24"/>
          <w:szCs w:val="24"/>
          <w:lang w:eastAsia="bg-BG"/>
        </w:rPr>
      </w:pPr>
    </w:p>
    <w:p w:rsidR="00A3646F" w:rsidRPr="00B234AA" w:rsidRDefault="00A3646F" w:rsidP="00A3646F">
      <w:pPr>
        <w:spacing w:after="0" w:line="240" w:lineRule="auto"/>
        <w:ind w:left="360"/>
        <w:rPr>
          <w:rFonts w:ascii="Times New Roman" w:eastAsia="Times New Roman" w:hAnsi="Times New Roman" w:cs="Times New Roman"/>
          <w:b/>
          <w:sz w:val="24"/>
          <w:szCs w:val="24"/>
          <w:lang w:eastAsia="bg-BG"/>
        </w:rPr>
      </w:pPr>
    </w:p>
    <w:p w:rsidR="00A3646F" w:rsidRPr="00B234AA" w:rsidRDefault="00A3646F" w:rsidP="00A3646F">
      <w:pPr>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КРАСИМИР ХАЛОВ-</w:t>
      </w:r>
    </w:p>
    <w:p w:rsidR="00A3646F" w:rsidRPr="00B234AA" w:rsidRDefault="00A3646F" w:rsidP="00A3646F">
      <w:pPr>
        <w:spacing w:after="0" w:line="240" w:lineRule="auto"/>
        <w:rPr>
          <w:rFonts w:ascii="Times New Roman" w:eastAsia="Times New Roman" w:hAnsi="Times New Roman" w:cs="Times New Roman"/>
          <w:sz w:val="24"/>
          <w:szCs w:val="24"/>
          <w:lang w:val="ru-RU" w:eastAsia="bg-BG"/>
        </w:rPr>
      </w:pPr>
      <w:r w:rsidRPr="00B234AA">
        <w:rPr>
          <w:rFonts w:ascii="Times New Roman" w:eastAsia="Times New Roman" w:hAnsi="Times New Roman" w:cs="Times New Roman"/>
          <w:b/>
          <w:sz w:val="24"/>
          <w:szCs w:val="24"/>
          <w:lang w:eastAsia="bg-BG"/>
        </w:rPr>
        <w:t xml:space="preserve">Председател на </w:t>
      </w:r>
    </w:p>
    <w:p w:rsidR="00A3646F" w:rsidRPr="00B234AA" w:rsidRDefault="00A3646F" w:rsidP="00A3646F">
      <w:pPr>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Общински съвет Никопол</w:t>
      </w:r>
    </w:p>
    <w:p w:rsidR="006A6AC9" w:rsidRDefault="006A6AC9" w:rsidP="006A6AC9"/>
    <w:p w:rsidR="006A6AC9" w:rsidRDefault="006A6AC9" w:rsidP="006A6AC9"/>
    <w:p w:rsidR="006A6AC9" w:rsidRDefault="006A6AC9" w:rsidP="006A6AC9"/>
    <w:p w:rsidR="009F4C85" w:rsidRPr="00B234AA" w:rsidRDefault="009F4C85" w:rsidP="009F4C85">
      <w:pPr>
        <w:keepNext/>
        <w:spacing w:after="0" w:line="240" w:lineRule="auto"/>
        <w:jc w:val="center"/>
        <w:outlineLvl w:val="7"/>
        <w:rPr>
          <w:rFonts w:ascii="Times New Roman" w:eastAsia="Times New Roman" w:hAnsi="Times New Roman" w:cs="Times New Roman"/>
          <w:b/>
          <w:sz w:val="24"/>
          <w:szCs w:val="24"/>
          <w:lang w:val="ru-RU" w:eastAsia="bg-BG"/>
        </w:rPr>
      </w:pPr>
      <w:r w:rsidRPr="00B234AA">
        <w:rPr>
          <w:rFonts w:ascii="Times New Roman" w:eastAsia="Times New Roman" w:hAnsi="Times New Roman" w:cs="Times New Roman"/>
          <w:b/>
          <w:sz w:val="24"/>
          <w:szCs w:val="24"/>
          <w:lang w:eastAsia="bg-BG"/>
        </w:rPr>
        <w:lastRenderedPageBreak/>
        <w:t>О Б Щ И Н С К И   С Ъ В Е Т  –  Н И К О П О Л</w:t>
      </w:r>
    </w:p>
    <w:p w:rsidR="009F4C85" w:rsidRPr="00B234AA" w:rsidRDefault="009F4C85" w:rsidP="009F4C85">
      <w:pPr>
        <w:spacing w:after="0" w:line="240" w:lineRule="auto"/>
        <w:rPr>
          <w:rFonts w:ascii="Times New Roman" w:eastAsia="Times New Roman" w:hAnsi="Times New Roman" w:cs="Times New Roman"/>
          <w:sz w:val="24"/>
          <w:szCs w:val="24"/>
          <w:lang w:eastAsia="bg-BG"/>
        </w:rPr>
      </w:pPr>
      <w:r w:rsidRPr="00B234A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3600" behindDoc="0" locked="0" layoutInCell="1" allowOverlap="1" wp14:anchorId="332E03AB" wp14:editId="074F959C">
                <wp:simplePos x="0" y="0"/>
                <wp:positionH relativeFrom="column">
                  <wp:posOffset>-127000</wp:posOffset>
                </wp:positionH>
                <wp:positionV relativeFrom="paragraph">
                  <wp:posOffset>109855</wp:posOffset>
                </wp:positionV>
                <wp:extent cx="6629400" cy="0"/>
                <wp:effectExtent l="10160" t="12065" r="8890" b="6985"/>
                <wp:wrapNone/>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A5uSAsPQIAAEMEAAAOAAAAAAAA&#10;AAAAAAAAAC4CAABkcnMvZTJvRG9jLnhtbFBLAQItABQABgAIAAAAIQASVMM52wAAAAoBAAAPAAAA&#10;AAAAAAAAAAAAAJcEAABkcnMvZG93bnJldi54bWxQSwUGAAAAAAQABADzAAAAnwUAAAAA&#10;"/>
            </w:pict>
          </mc:Fallback>
        </mc:AlternateContent>
      </w:r>
    </w:p>
    <w:p w:rsidR="009F4C85" w:rsidRDefault="009F4C85" w:rsidP="009F4C85">
      <w:pPr>
        <w:spacing w:after="0" w:line="240" w:lineRule="auto"/>
        <w:rPr>
          <w:rFonts w:ascii="Times New Roman" w:eastAsia="Times New Roman" w:hAnsi="Times New Roman" w:cs="Times New Roman"/>
          <w:b/>
          <w:sz w:val="24"/>
          <w:szCs w:val="24"/>
          <w:lang w:eastAsia="bg-BG"/>
        </w:rPr>
      </w:pPr>
    </w:p>
    <w:p w:rsidR="009F4C85" w:rsidRPr="00B234AA" w:rsidRDefault="009F4C85" w:rsidP="009F4C85">
      <w:pPr>
        <w:spacing w:after="0" w:line="240" w:lineRule="auto"/>
        <w:rPr>
          <w:rFonts w:ascii="Times New Roman" w:eastAsia="Times New Roman" w:hAnsi="Times New Roman" w:cs="Times New Roman"/>
          <w:b/>
          <w:sz w:val="24"/>
          <w:szCs w:val="24"/>
          <w:lang w:eastAsia="bg-BG"/>
        </w:rPr>
      </w:pPr>
    </w:p>
    <w:p w:rsidR="009F4C85" w:rsidRPr="00B234AA" w:rsidRDefault="009F4C85" w:rsidP="009F4C85">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ПРЕПИС-ИЗВЛЕЧЕНИЕ!</w:t>
      </w:r>
    </w:p>
    <w:p w:rsidR="009F4C85" w:rsidRPr="00B234AA" w:rsidRDefault="009F4C85" w:rsidP="009F4C85">
      <w:pPr>
        <w:spacing w:after="0" w:line="240" w:lineRule="auto"/>
        <w:jc w:val="center"/>
        <w:rPr>
          <w:rFonts w:ascii="Times New Roman" w:eastAsia="Times New Roman" w:hAnsi="Times New Roman" w:cs="Times New Roman"/>
          <w:b/>
          <w:color w:val="FF0000"/>
          <w:sz w:val="24"/>
          <w:szCs w:val="24"/>
          <w:lang w:val="ru-RU" w:eastAsia="bg-BG"/>
        </w:rPr>
      </w:pPr>
      <w:r w:rsidRPr="00B234AA">
        <w:rPr>
          <w:rFonts w:ascii="Times New Roman" w:eastAsia="Times New Roman" w:hAnsi="Times New Roman" w:cs="Times New Roman"/>
          <w:b/>
          <w:color w:val="FF0000"/>
          <w:sz w:val="24"/>
          <w:szCs w:val="24"/>
          <w:lang w:eastAsia="bg-BG"/>
        </w:rPr>
        <w:t xml:space="preserve">от Протокол № </w:t>
      </w:r>
      <w:r w:rsidRPr="00B234AA">
        <w:rPr>
          <w:rFonts w:ascii="Times New Roman" w:eastAsia="Times New Roman" w:hAnsi="Times New Roman" w:cs="Times New Roman"/>
          <w:b/>
          <w:color w:val="FF0000"/>
          <w:sz w:val="24"/>
          <w:szCs w:val="24"/>
          <w:lang w:val="ru-RU" w:eastAsia="bg-BG"/>
        </w:rPr>
        <w:t>64</w:t>
      </w:r>
    </w:p>
    <w:p w:rsidR="009F4C85" w:rsidRPr="00B234AA" w:rsidRDefault="009F4C85" w:rsidP="009F4C85">
      <w:pPr>
        <w:spacing w:after="0" w:line="240" w:lineRule="auto"/>
        <w:jc w:val="center"/>
        <w:rPr>
          <w:rFonts w:ascii="Times New Roman" w:eastAsia="Times New Roman" w:hAnsi="Times New Roman" w:cs="Times New Roman"/>
          <w:b/>
          <w:color w:val="FF0000"/>
          <w:sz w:val="24"/>
          <w:szCs w:val="24"/>
          <w:lang w:eastAsia="bg-BG"/>
        </w:rPr>
      </w:pPr>
      <w:r w:rsidRPr="00B234AA">
        <w:rPr>
          <w:rFonts w:ascii="Times New Roman" w:eastAsia="Times New Roman" w:hAnsi="Times New Roman" w:cs="Times New Roman"/>
          <w:b/>
          <w:sz w:val="24"/>
          <w:szCs w:val="24"/>
          <w:lang w:eastAsia="bg-BG"/>
        </w:rPr>
        <w:t xml:space="preserve">от проведеното заседание </w:t>
      </w:r>
      <w:r w:rsidRPr="00B234AA">
        <w:rPr>
          <w:rFonts w:ascii="Times New Roman" w:eastAsia="Times New Roman" w:hAnsi="Times New Roman" w:cs="Times New Roman"/>
          <w:b/>
          <w:color w:val="FF0000"/>
          <w:sz w:val="24"/>
          <w:szCs w:val="24"/>
          <w:lang w:eastAsia="bg-BG"/>
        </w:rPr>
        <w:t>на 26.0</w:t>
      </w:r>
      <w:r w:rsidRPr="00B234AA">
        <w:rPr>
          <w:rFonts w:ascii="Times New Roman" w:eastAsia="Times New Roman" w:hAnsi="Times New Roman" w:cs="Times New Roman"/>
          <w:b/>
          <w:color w:val="FF0000"/>
          <w:sz w:val="24"/>
          <w:szCs w:val="24"/>
          <w:lang w:val="ru-RU" w:eastAsia="bg-BG"/>
        </w:rPr>
        <w:t>8</w:t>
      </w:r>
      <w:r w:rsidRPr="00B234AA">
        <w:rPr>
          <w:rFonts w:ascii="Times New Roman" w:eastAsia="Times New Roman" w:hAnsi="Times New Roman" w:cs="Times New Roman"/>
          <w:b/>
          <w:color w:val="FF0000"/>
          <w:sz w:val="24"/>
          <w:szCs w:val="24"/>
          <w:lang w:eastAsia="bg-BG"/>
        </w:rPr>
        <w:t>.2019 г.</w:t>
      </w:r>
    </w:p>
    <w:p w:rsidR="009F4C85" w:rsidRPr="00B234AA" w:rsidRDefault="009F4C85" w:rsidP="009F4C85">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 xml:space="preserve">по </w:t>
      </w:r>
      <w:r>
        <w:rPr>
          <w:rFonts w:ascii="Times New Roman" w:eastAsia="Times New Roman" w:hAnsi="Times New Roman" w:cs="Times New Roman"/>
          <w:b/>
          <w:sz w:val="24"/>
          <w:szCs w:val="24"/>
          <w:lang w:eastAsia="bg-BG"/>
        </w:rPr>
        <w:t>осма</w:t>
      </w:r>
      <w:r w:rsidRPr="00B234AA">
        <w:rPr>
          <w:rFonts w:ascii="Times New Roman" w:eastAsia="Times New Roman" w:hAnsi="Times New Roman" w:cs="Times New Roman"/>
          <w:b/>
          <w:sz w:val="24"/>
          <w:szCs w:val="24"/>
          <w:lang w:eastAsia="bg-BG"/>
        </w:rPr>
        <w:t xml:space="preserve"> </w:t>
      </w:r>
      <w:r w:rsidRPr="00B234AA">
        <w:rPr>
          <w:rFonts w:ascii="Times New Roman" w:eastAsia="Times New Roman" w:hAnsi="Times New Roman" w:cs="Times New Roman"/>
          <w:b/>
          <w:color w:val="FF0000"/>
          <w:sz w:val="24"/>
          <w:szCs w:val="24"/>
          <w:lang w:eastAsia="bg-BG"/>
        </w:rPr>
        <w:t xml:space="preserve"> точка </w:t>
      </w:r>
      <w:r w:rsidRPr="00B234AA">
        <w:rPr>
          <w:rFonts w:ascii="Times New Roman" w:eastAsia="Times New Roman" w:hAnsi="Times New Roman" w:cs="Times New Roman"/>
          <w:b/>
          <w:sz w:val="24"/>
          <w:szCs w:val="24"/>
          <w:lang w:eastAsia="bg-BG"/>
        </w:rPr>
        <w:t>от дневния ред</w:t>
      </w:r>
    </w:p>
    <w:p w:rsidR="009F4C85" w:rsidRDefault="009F4C85" w:rsidP="009F4C85">
      <w:pPr>
        <w:tabs>
          <w:tab w:val="left" w:pos="5497"/>
        </w:tabs>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ab/>
      </w:r>
    </w:p>
    <w:p w:rsidR="009F4C85" w:rsidRPr="00B234AA" w:rsidRDefault="009F4C85" w:rsidP="009F4C85">
      <w:pPr>
        <w:tabs>
          <w:tab w:val="left" w:pos="5497"/>
        </w:tabs>
        <w:spacing w:after="0" w:line="240" w:lineRule="auto"/>
        <w:rPr>
          <w:rFonts w:ascii="Times New Roman" w:eastAsia="Times New Roman" w:hAnsi="Times New Roman" w:cs="Times New Roman"/>
          <w:b/>
          <w:sz w:val="24"/>
          <w:szCs w:val="24"/>
          <w:lang w:eastAsia="bg-BG"/>
        </w:rPr>
      </w:pPr>
    </w:p>
    <w:p w:rsidR="009F4C85" w:rsidRPr="00B234AA" w:rsidRDefault="009F4C85" w:rsidP="009F4C85">
      <w:pPr>
        <w:spacing w:after="0" w:line="240" w:lineRule="auto"/>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РЕШЕНИЕ:</w:t>
      </w:r>
    </w:p>
    <w:p w:rsidR="009F4C85" w:rsidRPr="00B234AA" w:rsidRDefault="009F4C85" w:rsidP="009F4C85">
      <w:pPr>
        <w:spacing w:after="0" w:line="240" w:lineRule="auto"/>
        <w:jc w:val="center"/>
        <w:rPr>
          <w:rFonts w:ascii="Times New Roman" w:eastAsia="Times New Roman" w:hAnsi="Times New Roman" w:cs="Times New Roman"/>
          <w:b/>
          <w:color w:val="FF0000"/>
          <w:sz w:val="24"/>
          <w:szCs w:val="24"/>
          <w:lang w:eastAsia="bg-BG"/>
        </w:rPr>
      </w:pPr>
      <w:r w:rsidRPr="00B234AA">
        <w:rPr>
          <w:rFonts w:ascii="Times New Roman" w:eastAsia="Times New Roman" w:hAnsi="Times New Roman" w:cs="Times New Roman"/>
          <w:b/>
          <w:color w:val="FF0000"/>
          <w:sz w:val="24"/>
          <w:szCs w:val="24"/>
          <w:lang w:eastAsia="bg-BG"/>
        </w:rPr>
        <w:t xml:space="preserve">№ </w:t>
      </w:r>
      <w:r w:rsidRPr="00B234AA">
        <w:rPr>
          <w:rFonts w:ascii="Times New Roman" w:eastAsia="Times New Roman" w:hAnsi="Times New Roman" w:cs="Times New Roman"/>
          <w:b/>
          <w:color w:val="FF0000"/>
          <w:sz w:val="24"/>
          <w:szCs w:val="24"/>
          <w:lang w:val="ru-RU" w:eastAsia="bg-BG"/>
        </w:rPr>
        <w:t>4</w:t>
      </w:r>
      <w:r>
        <w:rPr>
          <w:rFonts w:ascii="Times New Roman" w:eastAsia="Times New Roman" w:hAnsi="Times New Roman" w:cs="Times New Roman"/>
          <w:b/>
          <w:color w:val="FF0000"/>
          <w:sz w:val="24"/>
          <w:szCs w:val="24"/>
          <w:lang w:val="ru-RU" w:eastAsia="bg-BG"/>
        </w:rPr>
        <w:t>81</w:t>
      </w:r>
      <w:r w:rsidRPr="00B234AA">
        <w:rPr>
          <w:rFonts w:ascii="Times New Roman" w:eastAsia="Times New Roman" w:hAnsi="Times New Roman" w:cs="Times New Roman"/>
          <w:b/>
          <w:color w:val="FF0000"/>
          <w:sz w:val="24"/>
          <w:szCs w:val="24"/>
          <w:lang w:eastAsia="bg-BG"/>
        </w:rPr>
        <w:t>/26</w:t>
      </w:r>
      <w:r w:rsidRPr="00B234AA">
        <w:rPr>
          <w:rFonts w:ascii="Times New Roman" w:eastAsia="Times New Roman" w:hAnsi="Times New Roman" w:cs="Times New Roman"/>
          <w:b/>
          <w:color w:val="FF0000"/>
          <w:sz w:val="24"/>
          <w:szCs w:val="24"/>
          <w:lang w:val="ru-RU" w:eastAsia="bg-BG"/>
        </w:rPr>
        <w:t>.08.2019</w:t>
      </w:r>
      <w:r w:rsidRPr="00B234AA">
        <w:rPr>
          <w:rFonts w:ascii="Times New Roman" w:eastAsia="Times New Roman" w:hAnsi="Times New Roman" w:cs="Times New Roman"/>
          <w:b/>
          <w:color w:val="FF0000"/>
          <w:sz w:val="24"/>
          <w:szCs w:val="24"/>
          <w:lang w:eastAsia="bg-BG"/>
        </w:rPr>
        <w:t xml:space="preserve"> г.</w:t>
      </w:r>
    </w:p>
    <w:p w:rsidR="009F4C85" w:rsidRPr="00B234AA" w:rsidRDefault="009F4C85" w:rsidP="009F4C85">
      <w:pPr>
        <w:spacing w:after="0" w:line="240" w:lineRule="auto"/>
        <w:jc w:val="both"/>
        <w:rPr>
          <w:rFonts w:ascii="Times New Roman" w:eastAsia="Times New Roman" w:hAnsi="Times New Roman" w:cs="Times New Roman"/>
          <w:b/>
          <w:sz w:val="24"/>
          <w:szCs w:val="24"/>
          <w:lang w:eastAsia="bg-BG"/>
        </w:rPr>
      </w:pPr>
    </w:p>
    <w:p w:rsidR="009F4C85" w:rsidRPr="000C1845" w:rsidRDefault="009F4C85" w:rsidP="009F4C85">
      <w:pPr>
        <w:pStyle w:val="a8"/>
        <w:spacing w:after="0" w:line="240" w:lineRule="auto"/>
        <w:ind w:firstLine="708"/>
        <w:jc w:val="both"/>
        <w:rPr>
          <w:rFonts w:ascii="Times New Roman" w:eastAsia="Times New Roman" w:hAnsi="Times New Roman" w:cs="Times New Roman"/>
          <w:b/>
          <w:color w:val="FF0000"/>
          <w:sz w:val="24"/>
          <w:szCs w:val="24"/>
          <w:lang w:eastAsia="bg-BG"/>
        </w:rPr>
      </w:pPr>
      <w:r w:rsidRPr="00B234AA">
        <w:rPr>
          <w:rFonts w:ascii="Times New Roman" w:eastAsia="Times New Roman" w:hAnsi="Times New Roman" w:cs="Times New Roman"/>
          <w:b/>
          <w:sz w:val="24"/>
          <w:szCs w:val="24"/>
          <w:u w:val="single"/>
          <w:lang w:eastAsia="bg-BG"/>
        </w:rPr>
        <w:t>ОТНОСНО</w:t>
      </w:r>
      <w:r w:rsidRPr="00B234AA">
        <w:rPr>
          <w:rFonts w:ascii="Times New Roman" w:eastAsia="Times New Roman" w:hAnsi="Times New Roman" w:cs="Times New Roman"/>
          <w:sz w:val="24"/>
          <w:szCs w:val="24"/>
          <w:lang w:eastAsia="bg-BG"/>
        </w:rPr>
        <w:t xml:space="preserve">: </w:t>
      </w:r>
      <w:r w:rsidRPr="000C1845">
        <w:rPr>
          <w:rFonts w:ascii="Times New Roman" w:eastAsia="Times New Roman" w:hAnsi="Times New Roman" w:cs="Times New Roman"/>
          <w:sz w:val="24"/>
          <w:szCs w:val="24"/>
          <w:lang w:eastAsia="bg-BG"/>
        </w:rPr>
        <w:t xml:space="preserve">Продължаване сроковете за усвояване и погасяване на поет </w:t>
      </w:r>
      <w:r w:rsidRPr="000C1845">
        <w:rPr>
          <w:rFonts w:ascii="Times New Roman" w:eastAsia="Times New Roman" w:hAnsi="Times New Roman" w:cs="Times New Roman"/>
          <w:color w:val="FF0000"/>
          <w:sz w:val="24"/>
          <w:szCs w:val="24"/>
          <w:lang w:eastAsia="bg-BG"/>
        </w:rPr>
        <w:t>дълг</w:t>
      </w:r>
      <w:r w:rsidRPr="000C1845">
        <w:rPr>
          <w:rFonts w:ascii="Times New Roman" w:eastAsia="Times New Roman" w:hAnsi="Times New Roman" w:cs="Times New Roman"/>
          <w:sz w:val="24"/>
          <w:szCs w:val="24"/>
          <w:lang w:eastAsia="bg-BG"/>
        </w:rPr>
        <w:t xml:space="preserve">, по реда на Закона за общинския дълг, по </w:t>
      </w:r>
      <w:r w:rsidRPr="000C1845">
        <w:rPr>
          <w:rFonts w:ascii="Times New Roman" w:eastAsia="Times New Roman" w:hAnsi="Times New Roman" w:cs="Times New Roman"/>
          <w:b/>
          <w:sz w:val="24"/>
          <w:szCs w:val="24"/>
          <w:lang w:eastAsia="bg-BG"/>
        </w:rPr>
        <w:t xml:space="preserve">договор </w:t>
      </w:r>
      <w:r w:rsidRPr="000C1845">
        <w:rPr>
          <w:rFonts w:ascii="Times New Roman" w:eastAsia="Times New Roman" w:hAnsi="Times New Roman" w:cs="Times New Roman"/>
          <w:b/>
          <w:color w:val="FF0000"/>
          <w:sz w:val="24"/>
          <w:szCs w:val="24"/>
          <w:lang w:eastAsia="bg-BG"/>
        </w:rPr>
        <w:t>№1057</w:t>
      </w:r>
      <w:r w:rsidRPr="000C1845">
        <w:rPr>
          <w:rFonts w:ascii="Times New Roman" w:eastAsia="Times New Roman" w:hAnsi="Times New Roman" w:cs="Times New Roman"/>
          <w:b/>
          <w:sz w:val="24"/>
          <w:szCs w:val="24"/>
          <w:lang w:eastAsia="bg-BG"/>
        </w:rPr>
        <w:t>/13.03.2019 г.</w:t>
      </w:r>
      <w:r w:rsidRPr="000C1845">
        <w:rPr>
          <w:rFonts w:ascii="Times New Roman" w:eastAsia="Times New Roman" w:hAnsi="Times New Roman" w:cs="Times New Roman"/>
          <w:sz w:val="24"/>
          <w:szCs w:val="24"/>
          <w:lang w:eastAsia="bg-BG"/>
        </w:rPr>
        <w:t xml:space="preserve"> за </w:t>
      </w:r>
      <w:r w:rsidRPr="000C1845">
        <w:rPr>
          <w:rFonts w:ascii="Times New Roman" w:eastAsia="Times New Roman" w:hAnsi="Times New Roman" w:cs="Times New Roman"/>
          <w:color w:val="FF0000"/>
          <w:sz w:val="24"/>
          <w:szCs w:val="24"/>
          <w:lang w:eastAsia="bg-BG"/>
        </w:rPr>
        <w:t xml:space="preserve">(мостов) кредит, </w:t>
      </w:r>
      <w:r w:rsidRPr="000C1845">
        <w:rPr>
          <w:rFonts w:ascii="Times New Roman" w:eastAsia="Times New Roman" w:hAnsi="Times New Roman" w:cs="Times New Roman"/>
          <w:sz w:val="24"/>
          <w:szCs w:val="24"/>
          <w:lang w:eastAsia="bg-BG"/>
        </w:rPr>
        <w:t xml:space="preserve">финансиран от „Фонд за органите на местното самоуправление в България-ФЛАГ” ЕАД, за реализацията на проект с наименование: </w:t>
      </w:r>
      <w:r w:rsidRPr="000C1845">
        <w:rPr>
          <w:rFonts w:ascii="Times New Roman" w:eastAsia="Times New Roman" w:hAnsi="Times New Roman" w:cs="Times New Roman"/>
          <w:b/>
          <w:color w:val="FF0000"/>
          <w:sz w:val="24"/>
          <w:szCs w:val="24"/>
          <w:lang w:eastAsia="bg-BG"/>
        </w:rPr>
        <w:t>„Мостове на времето: Интегриран подход за подобряване на устойчивото използване на трансграничното културно наследство в Никопол и Турну Мъгуреле</w:t>
      </w:r>
      <w:r w:rsidRPr="000C1845">
        <w:rPr>
          <w:rFonts w:ascii="Times New Roman" w:eastAsia="Times New Roman" w:hAnsi="Times New Roman" w:cs="Times New Roman"/>
          <w:b/>
          <w:bCs/>
          <w:color w:val="FF0000"/>
          <w:sz w:val="24"/>
          <w:szCs w:val="24"/>
          <w:lang w:eastAsia="bg-BG"/>
        </w:rPr>
        <w:t xml:space="preserve">“ по договор за субсидия № 32881, сключен на 14.03.2017 г. по ТГС Румъния-България </w:t>
      </w:r>
      <w:r w:rsidRPr="000C1845">
        <w:rPr>
          <w:rFonts w:ascii="Times New Roman" w:eastAsia="Times New Roman" w:hAnsi="Times New Roman" w:cs="Times New Roman"/>
          <w:sz w:val="24"/>
          <w:szCs w:val="24"/>
          <w:lang w:eastAsia="bg-BG"/>
        </w:rPr>
        <w:t xml:space="preserve"> </w:t>
      </w:r>
      <w:r w:rsidRPr="000C1845">
        <w:rPr>
          <w:rFonts w:ascii="Times New Roman" w:eastAsia="Times New Roman" w:hAnsi="Times New Roman" w:cs="Times New Roman"/>
          <w:b/>
          <w:color w:val="FF0000"/>
          <w:sz w:val="24"/>
          <w:szCs w:val="24"/>
          <w:lang w:eastAsia="bg-BG"/>
        </w:rPr>
        <w:t>2014-2020 г..</w:t>
      </w:r>
    </w:p>
    <w:p w:rsidR="009F4C85" w:rsidRPr="00C12971" w:rsidRDefault="009F4C85" w:rsidP="009F4C85">
      <w:pPr>
        <w:spacing w:after="0" w:line="240" w:lineRule="auto"/>
        <w:ind w:firstLine="708"/>
        <w:jc w:val="both"/>
        <w:rPr>
          <w:rFonts w:ascii="Times New Roman" w:eastAsia="Calibri" w:hAnsi="Times New Roman" w:cs="Times New Roman"/>
          <w:sz w:val="24"/>
          <w:szCs w:val="24"/>
        </w:rPr>
      </w:pPr>
    </w:p>
    <w:p w:rsidR="009F4C85" w:rsidRDefault="009F4C85" w:rsidP="009F4C85">
      <w:pPr>
        <w:suppressAutoHyphens/>
        <w:spacing w:after="0" w:line="240" w:lineRule="auto"/>
        <w:ind w:firstLine="360"/>
        <w:jc w:val="both"/>
        <w:rPr>
          <w:rFonts w:ascii="Times New Roman" w:hAnsi="Times New Roman" w:cs="Times New Roman"/>
          <w:sz w:val="24"/>
          <w:szCs w:val="24"/>
        </w:rPr>
      </w:pPr>
      <w:r w:rsidRPr="00A454DB">
        <w:rPr>
          <w:rFonts w:ascii="Times New Roman" w:hAnsi="Times New Roman" w:cs="Times New Roman"/>
          <w:sz w:val="24"/>
          <w:szCs w:val="24"/>
        </w:rPr>
        <w:t>На основание чл. 13, чл.17 и чл. 19а от Закона за общинския дълг и чл.21, ал. 1, т. 10 от Закона местното самоуправление и местната администрация, във връзка с предложение на Кмета на Община Никопол относно продължаване сроковете за усвояване и погасяване на поет дълг, направено по реда на Закона за общинския дълг,Общинският съвет Никопол</w:t>
      </w:r>
    </w:p>
    <w:p w:rsidR="009F4C85" w:rsidRPr="00A454DB" w:rsidRDefault="009F4C85" w:rsidP="009F4C85">
      <w:pPr>
        <w:suppressAutoHyphens/>
        <w:spacing w:after="0" w:line="240" w:lineRule="auto"/>
        <w:jc w:val="both"/>
        <w:rPr>
          <w:rFonts w:ascii="Times New Roman" w:eastAsia="Calibri" w:hAnsi="Times New Roman" w:cs="Times New Roman"/>
          <w:sz w:val="24"/>
          <w:szCs w:val="24"/>
        </w:rPr>
      </w:pPr>
    </w:p>
    <w:p w:rsidR="009F4C85" w:rsidRDefault="009F4C85" w:rsidP="009F4C85">
      <w:pPr>
        <w:spacing w:after="0" w:line="240" w:lineRule="auto"/>
        <w:ind w:left="360"/>
        <w:jc w:val="center"/>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Р Е Ш И:</w:t>
      </w:r>
    </w:p>
    <w:p w:rsidR="009F4C85" w:rsidRDefault="009F4C85" w:rsidP="009F4C85">
      <w:pPr>
        <w:spacing w:after="0" w:line="240" w:lineRule="auto"/>
        <w:rPr>
          <w:rFonts w:ascii="Times New Roman" w:eastAsia="Times New Roman" w:hAnsi="Times New Roman" w:cs="Times New Roman"/>
          <w:b/>
          <w:sz w:val="24"/>
          <w:szCs w:val="24"/>
          <w:lang w:eastAsia="bg-BG"/>
        </w:rPr>
      </w:pPr>
    </w:p>
    <w:p w:rsidR="009F4C85" w:rsidRPr="003913BF" w:rsidRDefault="009F4C85" w:rsidP="009F4C85">
      <w:pPr>
        <w:spacing w:after="0" w:line="240" w:lineRule="auto"/>
        <w:ind w:firstLine="708"/>
        <w:jc w:val="both"/>
        <w:rPr>
          <w:rFonts w:ascii="Times New Roman" w:eastAsia="Times New Roman" w:hAnsi="Times New Roman" w:cs="Times New Roman"/>
          <w:sz w:val="24"/>
          <w:szCs w:val="24"/>
          <w:lang w:eastAsia="x-none"/>
        </w:rPr>
      </w:pPr>
      <w:r w:rsidRPr="003913BF">
        <w:rPr>
          <w:rFonts w:ascii="Times New Roman" w:eastAsia="Times New Roman" w:hAnsi="Times New Roman" w:cs="Times New Roman"/>
          <w:b/>
          <w:sz w:val="24"/>
          <w:szCs w:val="24"/>
          <w:lang w:eastAsia="x-none"/>
        </w:rPr>
        <w:t>1.</w:t>
      </w:r>
      <w:r w:rsidRPr="003913BF">
        <w:rPr>
          <w:rFonts w:ascii="Times New Roman" w:eastAsia="Times New Roman" w:hAnsi="Times New Roman" w:cs="Times New Roman"/>
          <w:sz w:val="24"/>
          <w:szCs w:val="24"/>
          <w:lang w:eastAsia="x-none"/>
        </w:rPr>
        <w:t xml:space="preserve">Общински съвет – </w:t>
      </w:r>
      <w:r w:rsidRPr="003913BF">
        <w:rPr>
          <w:rFonts w:ascii="Times New Roman" w:eastAsia="Times New Roman" w:hAnsi="Times New Roman" w:cs="Times New Roman"/>
          <w:sz w:val="24"/>
          <w:szCs w:val="24"/>
          <w:lang w:eastAsia="bg-BG"/>
        </w:rPr>
        <w:t>Никопол</w:t>
      </w:r>
      <w:r w:rsidRPr="003913BF">
        <w:rPr>
          <w:rFonts w:ascii="Times New Roman" w:eastAsia="Times New Roman" w:hAnsi="Times New Roman" w:cs="Times New Roman"/>
          <w:sz w:val="24"/>
          <w:szCs w:val="24"/>
          <w:lang w:eastAsia="x-none"/>
        </w:rPr>
        <w:t xml:space="preserve"> променя свое </w:t>
      </w:r>
      <w:r w:rsidRPr="003913BF">
        <w:rPr>
          <w:rFonts w:ascii="Times New Roman" w:eastAsia="Times New Roman" w:hAnsi="Times New Roman" w:cs="Times New Roman"/>
          <w:b/>
          <w:sz w:val="24"/>
          <w:szCs w:val="24"/>
          <w:lang w:eastAsia="x-none"/>
        </w:rPr>
        <w:t xml:space="preserve">решение № 391 </w:t>
      </w:r>
      <w:r w:rsidRPr="003913BF">
        <w:rPr>
          <w:rFonts w:ascii="Times New Roman" w:eastAsia="Times New Roman" w:hAnsi="Times New Roman" w:cs="Times New Roman"/>
          <w:sz w:val="24"/>
          <w:szCs w:val="24"/>
          <w:lang w:eastAsia="bg-BG"/>
        </w:rPr>
        <w:t>,</w:t>
      </w:r>
      <w:r w:rsidRPr="003913BF">
        <w:rPr>
          <w:rFonts w:ascii="Times New Roman" w:eastAsia="Times New Roman" w:hAnsi="Times New Roman" w:cs="Times New Roman"/>
          <w:sz w:val="24"/>
          <w:szCs w:val="24"/>
          <w:lang w:eastAsia="x-none"/>
        </w:rPr>
        <w:t xml:space="preserve"> прието на заседание № 53 на Общински съвет – Никопол, проведено на 29.11.2018 г., </w:t>
      </w:r>
      <w:r w:rsidRPr="003913BF">
        <w:rPr>
          <w:rFonts w:ascii="Times New Roman" w:eastAsia="Times New Roman" w:hAnsi="Times New Roman" w:cs="Times New Roman"/>
          <w:sz w:val="24"/>
          <w:szCs w:val="24"/>
          <w:lang w:eastAsia="bg-BG"/>
        </w:rPr>
        <w:t xml:space="preserve">за реализацията на проект </w:t>
      </w:r>
      <w:r w:rsidRPr="003913BF">
        <w:rPr>
          <w:rFonts w:ascii="Times New Roman" w:eastAsia="Times New Roman" w:hAnsi="Times New Roman" w:cs="Times New Roman"/>
          <w:b/>
          <w:color w:val="FF0000"/>
          <w:sz w:val="24"/>
          <w:szCs w:val="24"/>
          <w:lang w:eastAsia="bg-BG"/>
        </w:rPr>
        <w:t>„Мостове на времето: Интегриран подход за подобряване на устойчивото използване на трансграничното културно наследство в Никопол и Турну Мъгуреле</w:t>
      </w:r>
      <w:r w:rsidRPr="003913BF">
        <w:rPr>
          <w:rFonts w:ascii="Times New Roman" w:eastAsia="Times New Roman" w:hAnsi="Times New Roman" w:cs="Times New Roman"/>
          <w:b/>
          <w:bCs/>
          <w:color w:val="FF0000"/>
          <w:sz w:val="24"/>
          <w:szCs w:val="24"/>
          <w:lang w:eastAsia="bg-BG"/>
        </w:rPr>
        <w:t xml:space="preserve">“ по договор за субсидия № 32881, сключен на 14.03.2017 г. по ТГС Румъния-България </w:t>
      </w:r>
      <w:r w:rsidRPr="003913BF">
        <w:rPr>
          <w:rFonts w:ascii="Times New Roman" w:eastAsia="Times New Roman" w:hAnsi="Times New Roman" w:cs="Times New Roman"/>
          <w:b/>
          <w:sz w:val="24"/>
          <w:szCs w:val="24"/>
          <w:lang w:eastAsia="bg-BG"/>
        </w:rPr>
        <w:t xml:space="preserve"> </w:t>
      </w:r>
      <w:r w:rsidRPr="003913BF">
        <w:rPr>
          <w:rFonts w:ascii="Times New Roman" w:eastAsia="Times New Roman" w:hAnsi="Times New Roman" w:cs="Times New Roman"/>
          <w:b/>
          <w:color w:val="FF0000"/>
          <w:sz w:val="24"/>
          <w:szCs w:val="24"/>
          <w:lang w:eastAsia="bg-BG"/>
        </w:rPr>
        <w:t xml:space="preserve">2014-2020 </w:t>
      </w:r>
      <w:r w:rsidRPr="003913BF">
        <w:rPr>
          <w:rFonts w:ascii="Times New Roman" w:eastAsia="Times New Roman" w:hAnsi="Times New Roman" w:cs="Times New Roman"/>
          <w:b/>
          <w:bCs/>
          <w:sz w:val="24"/>
          <w:szCs w:val="24"/>
          <w:lang w:eastAsia="bg-BG"/>
        </w:rPr>
        <w:t>г.</w:t>
      </w:r>
      <w:r w:rsidRPr="003913BF">
        <w:rPr>
          <w:rFonts w:ascii="Times New Roman" w:eastAsia="Times New Roman" w:hAnsi="Times New Roman" w:cs="Times New Roman"/>
          <w:b/>
          <w:sz w:val="24"/>
          <w:szCs w:val="24"/>
          <w:lang w:eastAsia="bg-BG"/>
        </w:rPr>
        <w:t xml:space="preserve">, </w:t>
      </w:r>
      <w:r w:rsidRPr="003913BF">
        <w:rPr>
          <w:rFonts w:ascii="Times New Roman" w:eastAsia="Times New Roman" w:hAnsi="Times New Roman" w:cs="Times New Roman"/>
          <w:sz w:val="24"/>
          <w:szCs w:val="24"/>
          <w:lang w:eastAsia="x-none"/>
        </w:rPr>
        <w:t xml:space="preserve"> </w:t>
      </w:r>
      <w:r w:rsidRPr="003913BF">
        <w:rPr>
          <w:rFonts w:ascii="Times New Roman" w:eastAsia="Times New Roman" w:hAnsi="Times New Roman" w:cs="Times New Roman"/>
          <w:sz w:val="24"/>
          <w:szCs w:val="24"/>
          <w:u w:val="single"/>
          <w:lang w:eastAsia="x-none"/>
        </w:rPr>
        <w:t>в частта за сроковете на дълга</w:t>
      </w:r>
      <w:r w:rsidRPr="003913BF">
        <w:rPr>
          <w:rFonts w:ascii="Times New Roman" w:eastAsia="Times New Roman" w:hAnsi="Times New Roman" w:cs="Times New Roman"/>
          <w:sz w:val="24"/>
          <w:szCs w:val="24"/>
          <w:lang w:eastAsia="x-none"/>
        </w:rPr>
        <w:t>, както следва:</w:t>
      </w:r>
    </w:p>
    <w:p w:rsidR="009F4C85" w:rsidRPr="003913BF" w:rsidRDefault="009F4C85" w:rsidP="009F4C85">
      <w:pPr>
        <w:spacing w:after="0" w:line="240" w:lineRule="auto"/>
        <w:jc w:val="both"/>
        <w:rPr>
          <w:rFonts w:ascii="Times New Roman" w:eastAsia="Times New Roman" w:hAnsi="Times New Roman" w:cs="Times New Roman"/>
          <w:sz w:val="24"/>
          <w:szCs w:val="24"/>
          <w:lang w:eastAsia="bg-BG"/>
        </w:rPr>
      </w:pPr>
      <w:r w:rsidRPr="003913BF">
        <w:rPr>
          <w:rFonts w:ascii="Times New Roman" w:eastAsia="Times New Roman" w:hAnsi="Times New Roman" w:cs="Times New Roman"/>
          <w:sz w:val="24"/>
          <w:szCs w:val="24"/>
          <w:lang w:eastAsia="x-none"/>
        </w:rPr>
        <w:t xml:space="preserve">      </w:t>
      </w:r>
      <w:r w:rsidRPr="003913BF">
        <w:rPr>
          <w:rFonts w:ascii="Times New Roman" w:eastAsia="Times New Roman" w:hAnsi="Times New Roman" w:cs="Times New Roman"/>
          <w:sz w:val="24"/>
          <w:szCs w:val="24"/>
          <w:lang w:eastAsia="x-none"/>
        </w:rPr>
        <w:tab/>
        <w:t>1.</w:t>
      </w:r>
      <w:proofErr w:type="spellStart"/>
      <w:r w:rsidRPr="003913BF">
        <w:rPr>
          <w:rFonts w:ascii="Times New Roman" w:eastAsia="Times New Roman" w:hAnsi="Times New Roman" w:cs="Times New Roman"/>
          <w:sz w:val="24"/>
          <w:szCs w:val="24"/>
          <w:lang w:eastAsia="x-none"/>
        </w:rPr>
        <w:t>1</w:t>
      </w:r>
      <w:proofErr w:type="spellEnd"/>
      <w:r w:rsidRPr="003913BF">
        <w:rPr>
          <w:rFonts w:ascii="Times New Roman" w:eastAsia="Times New Roman" w:hAnsi="Times New Roman" w:cs="Times New Roman"/>
          <w:sz w:val="24"/>
          <w:szCs w:val="24"/>
          <w:lang w:eastAsia="x-none"/>
        </w:rPr>
        <w:t xml:space="preserve">. </w:t>
      </w:r>
      <w:r w:rsidRPr="003913BF">
        <w:rPr>
          <w:rFonts w:ascii="Times New Roman" w:eastAsia="Times New Roman" w:hAnsi="Times New Roman" w:cs="Times New Roman"/>
          <w:b/>
          <w:sz w:val="24"/>
          <w:szCs w:val="24"/>
          <w:lang w:eastAsia="bg-BG"/>
        </w:rPr>
        <w:t>Вид на дълга</w:t>
      </w:r>
      <w:r w:rsidRPr="003913BF">
        <w:rPr>
          <w:rFonts w:ascii="Times New Roman" w:eastAsia="Times New Roman" w:hAnsi="Times New Roman" w:cs="Times New Roman"/>
          <w:sz w:val="24"/>
          <w:szCs w:val="24"/>
          <w:lang w:eastAsia="bg-BG"/>
        </w:rPr>
        <w:t xml:space="preserve"> – </w:t>
      </w:r>
      <w:r w:rsidRPr="003913BF">
        <w:rPr>
          <w:rFonts w:ascii="Times New Roman" w:eastAsia="Times New Roman" w:hAnsi="Times New Roman" w:cs="Times New Roman"/>
          <w:b/>
          <w:color w:val="FF0000"/>
          <w:sz w:val="24"/>
          <w:szCs w:val="24"/>
          <w:lang w:eastAsia="bg-BG"/>
        </w:rPr>
        <w:t>дългосрочен</w:t>
      </w:r>
      <w:r w:rsidRPr="003913BF">
        <w:rPr>
          <w:rFonts w:ascii="Times New Roman" w:eastAsia="Times New Roman" w:hAnsi="Times New Roman" w:cs="Times New Roman"/>
          <w:b/>
          <w:sz w:val="24"/>
          <w:szCs w:val="24"/>
          <w:lang w:eastAsia="bg-BG"/>
        </w:rPr>
        <w:t xml:space="preserve"> дълг</w:t>
      </w:r>
      <w:r w:rsidRPr="003913BF">
        <w:rPr>
          <w:rFonts w:ascii="Times New Roman" w:eastAsia="Times New Roman" w:hAnsi="Times New Roman" w:cs="Times New Roman"/>
          <w:sz w:val="24"/>
          <w:szCs w:val="24"/>
          <w:lang w:eastAsia="bg-BG"/>
        </w:rPr>
        <w:t xml:space="preserve">, поет с договор за общински заем; </w:t>
      </w:r>
    </w:p>
    <w:p w:rsidR="009F4C85" w:rsidRPr="003913BF" w:rsidRDefault="009F4C85" w:rsidP="009F4C85">
      <w:pPr>
        <w:spacing w:after="0" w:line="240" w:lineRule="auto"/>
        <w:jc w:val="both"/>
        <w:rPr>
          <w:rFonts w:ascii="Times New Roman" w:eastAsia="Times New Roman" w:hAnsi="Times New Roman" w:cs="Times New Roman"/>
          <w:sz w:val="24"/>
          <w:szCs w:val="24"/>
          <w:lang w:eastAsia="bg-BG"/>
        </w:rPr>
      </w:pPr>
      <w:r w:rsidRPr="003913BF">
        <w:rPr>
          <w:rFonts w:ascii="Times New Roman" w:eastAsia="Times New Roman" w:hAnsi="Times New Roman" w:cs="Times New Roman"/>
          <w:sz w:val="24"/>
          <w:szCs w:val="24"/>
          <w:lang w:eastAsia="bg-BG"/>
        </w:rPr>
        <w:t xml:space="preserve">       </w:t>
      </w:r>
      <w:r w:rsidRPr="003913BF">
        <w:rPr>
          <w:rFonts w:ascii="Times New Roman" w:eastAsia="Times New Roman" w:hAnsi="Times New Roman" w:cs="Times New Roman"/>
          <w:sz w:val="24"/>
          <w:szCs w:val="24"/>
          <w:lang w:eastAsia="bg-BG"/>
        </w:rPr>
        <w:tab/>
        <w:t xml:space="preserve">1.2. Срок на погасяване – </w:t>
      </w:r>
      <w:r w:rsidRPr="003913BF">
        <w:rPr>
          <w:rFonts w:ascii="Times New Roman" w:eastAsia="Times New Roman" w:hAnsi="Times New Roman" w:cs="Times New Roman"/>
          <w:b/>
          <w:color w:val="FF0000"/>
          <w:sz w:val="24"/>
          <w:szCs w:val="24"/>
          <w:lang w:eastAsia="bg-BG"/>
        </w:rPr>
        <w:t>до 25.12.2020 г.</w:t>
      </w:r>
      <w:r w:rsidRPr="003913BF">
        <w:rPr>
          <w:rFonts w:ascii="Times New Roman" w:eastAsia="Times New Roman" w:hAnsi="Times New Roman" w:cs="Times New Roman"/>
          <w:color w:val="FF0000"/>
          <w:sz w:val="24"/>
          <w:szCs w:val="24"/>
          <w:lang w:eastAsia="bg-BG"/>
        </w:rPr>
        <w:t>,</w:t>
      </w:r>
      <w:r w:rsidRPr="003913BF">
        <w:rPr>
          <w:rFonts w:ascii="Times New Roman" w:eastAsia="Times New Roman" w:hAnsi="Times New Roman" w:cs="Times New Roman"/>
          <w:sz w:val="24"/>
          <w:szCs w:val="24"/>
          <w:lang w:eastAsia="bg-BG"/>
        </w:rPr>
        <w:t xml:space="preserve"> с възможност за предсрочно погасяване изцяло или на части, без такса за предсрочно погасяване.</w:t>
      </w:r>
    </w:p>
    <w:p w:rsidR="009F4C85" w:rsidRPr="003913BF" w:rsidRDefault="009F4C85" w:rsidP="009F4C85">
      <w:pPr>
        <w:spacing w:after="0" w:line="240" w:lineRule="auto"/>
        <w:jc w:val="both"/>
        <w:rPr>
          <w:rFonts w:ascii="Times New Roman" w:eastAsia="Times New Roman" w:hAnsi="Times New Roman" w:cs="Times New Roman"/>
          <w:sz w:val="24"/>
          <w:szCs w:val="24"/>
          <w:lang w:eastAsia="bg-BG"/>
        </w:rPr>
      </w:pPr>
      <w:r w:rsidRPr="003913BF">
        <w:rPr>
          <w:rFonts w:ascii="Times New Roman" w:eastAsia="Times New Roman" w:hAnsi="Times New Roman" w:cs="Times New Roman"/>
          <w:sz w:val="24"/>
          <w:szCs w:val="24"/>
          <w:lang w:eastAsia="bg-BG"/>
        </w:rPr>
        <w:t xml:space="preserve">        </w:t>
      </w:r>
      <w:r w:rsidRPr="003913BF">
        <w:rPr>
          <w:rFonts w:ascii="Times New Roman" w:eastAsia="Times New Roman" w:hAnsi="Times New Roman" w:cs="Times New Roman"/>
          <w:sz w:val="24"/>
          <w:szCs w:val="24"/>
          <w:lang w:eastAsia="bg-BG"/>
        </w:rPr>
        <w:tab/>
        <w:t xml:space="preserve">1.3. Останалите условия и параметри по дълга, приети с решение </w:t>
      </w:r>
      <w:r w:rsidRPr="003913BF">
        <w:rPr>
          <w:rFonts w:ascii="Times New Roman" w:eastAsia="Times New Roman" w:hAnsi="Times New Roman" w:cs="Times New Roman"/>
          <w:color w:val="FF0000"/>
          <w:sz w:val="24"/>
          <w:szCs w:val="24"/>
          <w:lang w:eastAsia="bg-BG"/>
        </w:rPr>
        <w:t>№ 391/29.11.2018 г.</w:t>
      </w:r>
      <w:r w:rsidRPr="003913BF">
        <w:rPr>
          <w:rFonts w:ascii="Times New Roman" w:eastAsia="Times New Roman" w:hAnsi="Times New Roman" w:cs="Times New Roman"/>
          <w:sz w:val="24"/>
          <w:szCs w:val="24"/>
          <w:lang w:eastAsia="bg-BG"/>
        </w:rPr>
        <w:t xml:space="preserve"> остават непроменени.</w:t>
      </w:r>
    </w:p>
    <w:p w:rsidR="009F4C85" w:rsidRPr="004C3ED0" w:rsidRDefault="009F4C85" w:rsidP="009F4C85">
      <w:pPr>
        <w:spacing w:after="0" w:line="240" w:lineRule="auto"/>
        <w:jc w:val="both"/>
        <w:rPr>
          <w:rFonts w:ascii="Times New Roman" w:hAnsi="Times New Roman" w:cs="Times New Roman"/>
          <w:sz w:val="28"/>
          <w:szCs w:val="28"/>
        </w:rPr>
      </w:pPr>
    </w:p>
    <w:p w:rsidR="009F4C85" w:rsidRDefault="009F4C85" w:rsidP="009F4C85">
      <w:pPr>
        <w:spacing w:after="0" w:line="240" w:lineRule="auto"/>
        <w:ind w:left="360"/>
        <w:rPr>
          <w:rFonts w:ascii="Times New Roman" w:eastAsia="Times New Roman" w:hAnsi="Times New Roman" w:cs="Times New Roman"/>
          <w:b/>
          <w:sz w:val="24"/>
          <w:szCs w:val="24"/>
          <w:lang w:eastAsia="bg-BG"/>
        </w:rPr>
      </w:pPr>
    </w:p>
    <w:p w:rsidR="009F4C85" w:rsidRPr="00B234AA" w:rsidRDefault="009F4C85" w:rsidP="009F4C85">
      <w:pPr>
        <w:spacing w:after="0" w:line="240" w:lineRule="auto"/>
        <w:rPr>
          <w:rFonts w:ascii="Times New Roman" w:eastAsia="Times New Roman" w:hAnsi="Times New Roman" w:cs="Times New Roman"/>
          <w:b/>
          <w:sz w:val="24"/>
          <w:szCs w:val="24"/>
          <w:lang w:eastAsia="bg-BG"/>
        </w:rPr>
      </w:pPr>
    </w:p>
    <w:p w:rsidR="009F4C85" w:rsidRPr="00B234AA" w:rsidRDefault="009F4C85" w:rsidP="009F4C85">
      <w:pPr>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КРАСИМИР ХАЛОВ-</w:t>
      </w:r>
    </w:p>
    <w:p w:rsidR="009F4C85" w:rsidRPr="00B234AA" w:rsidRDefault="009F4C85" w:rsidP="009F4C85">
      <w:pPr>
        <w:spacing w:after="0" w:line="240" w:lineRule="auto"/>
        <w:rPr>
          <w:rFonts w:ascii="Times New Roman" w:eastAsia="Times New Roman" w:hAnsi="Times New Roman" w:cs="Times New Roman"/>
          <w:sz w:val="24"/>
          <w:szCs w:val="24"/>
          <w:lang w:val="ru-RU" w:eastAsia="bg-BG"/>
        </w:rPr>
      </w:pPr>
      <w:r w:rsidRPr="00B234AA">
        <w:rPr>
          <w:rFonts w:ascii="Times New Roman" w:eastAsia="Times New Roman" w:hAnsi="Times New Roman" w:cs="Times New Roman"/>
          <w:b/>
          <w:sz w:val="24"/>
          <w:szCs w:val="24"/>
          <w:lang w:eastAsia="bg-BG"/>
        </w:rPr>
        <w:t xml:space="preserve">Председател на </w:t>
      </w:r>
    </w:p>
    <w:p w:rsidR="009F4C85" w:rsidRPr="00B234AA" w:rsidRDefault="009F4C85" w:rsidP="009F4C85">
      <w:pPr>
        <w:spacing w:after="0" w:line="240" w:lineRule="auto"/>
        <w:rPr>
          <w:rFonts w:ascii="Times New Roman" w:eastAsia="Times New Roman" w:hAnsi="Times New Roman" w:cs="Times New Roman"/>
          <w:b/>
          <w:sz w:val="24"/>
          <w:szCs w:val="24"/>
          <w:lang w:eastAsia="bg-BG"/>
        </w:rPr>
      </w:pPr>
      <w:r w:rsidRPr="00B234AA">
        <w:rPr>
          <w:rFonts w:ascii="Times New Roman" w:eastAsia="Times New Roman" w:hAnsi="Times New Roman" w:cs="Times New Roman"/>
          <w:b/>
          <w:sz w:val="24"/>
          <w:szCs w:val="24"/>
          <w:lang w:eastAsia="bg-BG"/>
        </w:rPr>
        <w:t>Общински съвет Никопол</w:t>
      </w:r>
    </w:p>
    <w:p w:rsidR="009F4C85" w:rsidRDefault="009F4C85" w:rsidP="009F4C85"/>
    <w:p w:rsidR="006A6AC9" w:rsidRDefault="006A6AC9" w:rsidP="006A6AC9"/>
    <w:p w:rsidR="006A6AC9" w:rsidRPr="00825CC0" w:rsidRDefault="00825CC0" w:rsidP="00825CC0">
      <w:pPr>
        <w:jc w:val="center"/>
        <w:rPr>
          <w:rFonts w:ascii="Times New Roman" w:hAnsi="Times New Roman" w:cs="Times New Roman"/>
          <w:b/>
          <w:sz w:val="28"/>
          <w:szCs w:val="28"/>
        </w:rPr>
      </w:pPr>
      <w:r w:rsidRPr="00825CC0">
        <w:rPr>
          <w:rFonts w:ascii="Times New Roman" w:hAnsi="Times New Roman" w:cs="Times New Roman"/>
          <w:b/>
          <w:sz w:val="28"/>
          <w:szCs w:val="28"/>
        </w:rPr>
        <w:t>К Р А Й!</w:t>
      </w:r>
      <w:bookmarkStart w:id="1" w:name="_GoBack"/>
      <w:bookmarkEnd w:id="1"/>
    </w:p>
    <w:sectPr w:rsidR="006A6AC9" w:rsidRPr="00825CC0" w:rsidSect="0048381C">
      <w:footerReference w:type="default" r:id="rId8"/>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E3" w:rsidRDefault="00FE1AE3" w:rsidP="00E862F3">
      <w:pPr>
        <w:spacing w:after="0" w:line="240" w:lineRule="auto"/>
      </w:pPr>
      <w:r>
        <w:separator/>
      </w:r>
    </w:p>
  </w:endnote>
  <w:endnote w:type="continuationSeparator" w:id="0">
    <w:p w:rsidR="00FE1AE3" w:rsidRDefault="00FE1AE3" w:rsidP="00E8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730897"/>
      <w:docPartObj>
        <w:docPartGallery w:val="Page Numbers (Bottom of Page)"/>
        <w:docPartUnique/>
      </w:docPartObj>
    </w:sdtPr>
    <w:sdtContent>
      <w:p w:rsidR="00E862F3" w:rsidRDefault="00E862F3">
        <w:pPr>
          <w:pStyle w:val="a5"/>
          <w:jc w:val="right"/>
        </w:pPr>
        <w:r>
          <w:fldChar w:fldCharType="begin"/>
        </w:r>
        <w:r>
          <w:instrText>PAGE   \* MERGEFORMAT</w:instrText>
        </w:r>
        <w:r>
          <w:fldChar w:fldCharType="separate"/>
        </w:r>
        <w:r w:rsidR="00825CC0">
          <w:rPr>
            <w:noProof/>
          </w:rPr>
          <w:t>11</w:t>
        </w:r>
        <w:r>
          <w:fldChar w:fldCharType="end"/>
        </w:r>
      </w:p>
    </w:sdtContent>
  </w:sdt>
  <w:p w:rsidR="00E862F3" w:rsidRDefault="00E862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E3" w:rsidRDefault="00FE1AE3" w:rsidP="00E862F3">
      <w:pPr>
        <w:spacing w:after="0" w:line="240" w:lineRule="auto"/>
      </w:pPr>
      <w:r>
        <w:separator/>
      </w:r>
    </w:p>
  </w:footnote>
  <w:footnote w:type="continuationSeparator" w:id="0">
    <w:p w:rsidR="00FE1AE3" w:rsidRDefault="00FE1AE3" w:rsidP="00E86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451"/>
    <w:multiLevelType w:val="multilevel"/>
    <w:tmpl w:val="9A4CF394"/>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nsid w:val="633D64DA"/>
    <w:multiLevelType w:val="multilevel"/>
    <w:tmpl w:val="39BE9BE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15"/>
        </w:tabs>
        <w:ind w:left="1215" w:hanging="495"/>
      </w:pPr>
      <w:rPr>
        <w:rFonts w:hint="default"/>
        <w:b w:val="0"/>
        <w:i w:val="0"/>
      </w:rPr>
    </w:lvl>
    <w:lvl w:ilvl="2">
      <w:start w:val="1"/>
      <w:numFmt w:val="decimal"/>
      <w:isLgl/>
      <w:lvlText w:val="%1.%2.%3."/>
      <w:lvlJc w:val="left"/>
      <w:pPr>
        <w:tabs>
          <w:tab w:val="num" w:pos="1440"/>
        </w:tabs>
        <w:ind w:left="1440" w:hanging="720"/>
      </w:pPr>
      <w:rPr>
        <w:rFonts w:hint="default"/>
        <w:b w:val="0"/>
        <w:i w:val="0"/>
      </w:rPr>
    </w:lvl>
    <w:lvl w:ilvl="3">
      <w:start w:val="1"/>
      <w:numFmt w:val="decimal"/>
      <w:isLgl/>
      <w:lvlText w:val="%1.%2.%3.%4."/>
      <w:lvlJc w:val="left"/>
      <w:pPr>
        <w:tabs>
          <w:tab w:val="num" w:pos="1440"/>
        </w:tabs>
        <w:ind w:left="1440" w:hanging="720"/>
      </w:pPr>
      <w:rPr>
        <w:rFonts w:hint="default"/>
        <w:b w:val="0"/>
        <w:i w:val="0"/>
      </w:rPr>
    </w:lvl>
    <w:lvl w:ilvl="4">
      <w:start w:val="1"/>
      <w:numFmt w:val="decimal"/>
      <w:isLgl/>
      <w:lvlText w:val="%1.%2.%3.%4.%5."/>
      <w:lvlJc w:val="left"/>
      <w:pPr>
        <w:tabs>
          <w:tab w:val="num" w:pos="1800"/>
        </w:tabs>
        <w:ind w:left="1800" w:hanging="1080"/>
      </w:pPr>
      <w:rPr>
        <w:rFonts w:hint="default"/>
        <w:b w:val="0"/>
        <w:i w:val="0"/>
      </w:rPr>
    </w:lvl>
    <w:lvl w:ilvl="5">
      <w:start w:val="1"/>
      <w:numFmt w:val="decimal"/>
      <w:isLgl/>
      <w:lvlText w:val="%1.%2.%3.%4.%5.%6."/>
      <w:lvlJc w:val="left"/>
      <w:pPr>
        <w:tabs>
          <w:tab w:val="num" w:pos="1800"/>
        </w:tabs>
        <w:ind w:left="1800" w:hanging="1080"/>
      </w:pPr>
      <w:rPr>
        <w:rFonts w:hint="default"/>
        <w:b w:val="0"/>
        <w:i w:val="0"/>
      </w:rPr>
    </w:lvl>
    <w:lvl w:ilvl="6">
      <w:start w:val="1"/>
      <w:numFmt w:val="decimal"/>
      <w:isLgl/>
      <w:lvlText w:val="%1.%2.%3.%4.%5.%6.%7."/>
      <w:lvlJc w:val="left"/>
      <w:pPr>
        <w:tabs>
          <w:tab w:val="num" w:pos="2160"/>
        </w:tabs>
        <w:ind w:left="2160" w:hanging="1440"/>
      </w:pPr>
      <w:rPr>
        <w:rFonts w:hint="default"/>
        <w:b w:val="0"/>
        <w:i w:val="0"/>
      </w:rPr>
    </w:lvl>
    <w:lvl w:ilvl="7">
      <w:start w:val="1"/>
      <w:numFmt w:val="decimal"/>
      <w:isLgl/>
      <w:lvlText w:val="%1.%2.%3.%4.%5.%6.%7.%8."/>
      <w:lvlJc w:val="left"/>
      <w:pPr>
        <w:tabs>
          <w:tab w:val="num" w:pos="2160"/>
        </w:tabs>
        <w:ind w:left="2160" w:hanging="1440"/>
      </w:pPr>
      <w:rPr>
        <w:rFonts w:hint="default"/>
        <w:b w:val="0"/>
        <w:i w:val="0"/>
      </w:rPr>
    </w:lvl>
    <w:lvl w:ilvl="8">
      <w:start w:val="1"/>
      <w:numFmt w:val="decimal"/>
      <w:isLgl/>
      <w:lvlText w:val="%1.%2.%3.%4.%5.%6.%7.%8.%9."/>
      <w:lvlJc w:val="left"/>
      <w:pPr>
        <w:tabs>
          <w:tab w:val="num" w:pos="2520"/>
        </w:tabs>
        <w:ind w:left="2520" w:hanging="1800"/>
      </w:pPr>
      <w:rPr>
        <w:rFonts w:hint="default"/>
        <w:b w:val="0"/>
        <w:i w:val="0"/>
      </w:rPr>
    </w:lvl>
  </w:abstractNum>
  <w:abstractNum w:abstractNumId="2">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tentative="1">
      <w:start w:val="1"/>
      <w:numFmt w:val="bullet"/>
      <w:lvlText w:val="o"/>
      <w:lvlJc w:val="left"/>
      <w:pPr>
        <w:tabs>
          <w:tab w:val="num" w:pos="1530"/>
        </w:tabs>
        <w:ind w:left="1530" w:hanging="360"/>
      </w:pPr>
      <w:rPr>
        <w:rFonts w:ascii="Courier New" w:hAnsi="Courier New" w:cs="Courier New" w:hint="default"/>
      </w:rPr>
    </w:lvl>
    <w:lvl w:ilvl="2" w:tplc="04020005" w:tentative="1">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3">
    <w:nsid w:val="73781073"/>
    <w:multiLevelType w:val="multilevel"/>
    <w:tmpl w:val="5D58769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64"/>
    <w:rsid w:val="000616E5"/>
    <w:rsid w:val="00212A64"/>
    <w:rsid w:val="00305F09"/>
    <w:rsid w:val="003A4105"/>
    <w:rsid w:val="0048381C"/>
    <w:rsid w:val="006A6AC9"/>
    <w:rsid w:val="00825CC0"/>
    <w:rsid w:val="009F4C85"/>
    <w:rsid w:val="00A00DDF"/>
    <w:rsid w:val="00A3646F"/>
    <w:rsid w:val="00E11D05"/>
    <w:rsid w:val="00E26E86"/>
    <w:rsid w:val="00E862F3"/>
    <w:rsid w:val="00FE1A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F3"/>
    <w:pPr>
      <w:tabs>
        <w:tab w:val="center" w:pos="4536"/>
        <w:tab w:val="right" w:pos="9072"/>
      </w:tabs>
      <w:spacing w:after="0" w:line="240" w:lineRule="auto"/>
    </w:pPr>
  </w:style>
  <w:style w:type="character" w:customStyle="1" w:styleId="a4">
    <w:name w:val="Горен колонтитул Знак"/>
    <w:basedOn w:val="a0"/>
    <w:link w:val="a3"/>
    <w:uiPriority w:val="99"/>
    <w:rsid w:val="00E862F3"/>
  </w:style>
  <w:style w:type="paragraph" w:styleId="a5">
    <w:name w:val="footer"/>
    <w:basedOn w:val="a"/>
    <w:link w:val="a6"/>
    <w:uiPriority w:val="99"/>
    <w:unhideWhenUsed/>
    <w:rsid w:val="00E862F3"/>
    <w:pPr>
      <w:tabs>
        <w:tab w:val="center" w:pos="4536"/>
        <w:tab w:val="right" w:pos="9072"/>
      </w:tabs>
      <w:spacing w:after="0" w:line="240" w:lineRule="auto"/>
    </w:pPr>
  </w:style>
  <w:style w:type="character" w:customStyle="1" w:styleId="a6">
    <w:name w:val="Долен колонтитул Знак"/>
    <w:basedOn w:val="a0"/>
    <w:link w:val="a5"/>
    <w:uiPriority w:val="99"/>
    <w:rsid w:val="00E862F3"/>
  </w:style>
  <w:style w:type="table" w:styleId="a7">
    <w:name w:val="Table Grid"/>
    <w:basedOn w:val="a1"/>
    <w:rsid w:val="006A6AC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nhideWhenUsed/>
    <w:rsid w:val="009F4C85"/>
    <w:pPr>
      <w:spacing w:after="120"/>
    </w:pPr>
  </w:style>
  <w:style w:type="character" w:customStyle="1" w:styleId="a9">
    <w:name w:val="Основен текст Знак"/>
    <w:basedOn w:val="a0"/>
    <w:link w:val="a8"/>
    <w:rsid w:val="009F4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F3"/>
    <w:pPr>
      <w:tabs>
        <w:tab w:val="center" w:pos="4536"/>
        <w:tab w:val="right" w:pos="9072"/>
      </w:tabs>
      <w:spacing w:after="0" w:line="240" w:lineRule="auto"/>
    </w:pPr>
  </w:style>
  <w:style w:type="character" w:customStyle="1" w:styleId="a4">
    <w:name w:val="Горен колонтитул Знак"/>
    <w:basedOn w:val="a0"/>
    <w:link w:val="a3"/>
    <w:uiPriority w:val="99"/>
    <w:rsid w:val="00E862F3"/>
  </w:style>
  <w:style w:type="paragraph" w:styleId="a5">
    <w:name w:val="footer"/>
    <w:basedOn w:val="a"/>
    <w:link w:val="a6"/>
    <w:uiPriority w:val="99"/>
    <w:unhideWhenUsed/>
    <w:rsid w:val="00E862F3"/>
    <w:pPr>
      <w:tabs>
        <w:tab w:val="center" w:pos="4536"/>
        <w:tab w:val="right" w:pos="9072"/>
      </w:tabs>
      <w:spacing w:after="0" w:line="240" w:lineRule="auto"/>
    </w:pPr>
  </w:style>
  <w:style w:type="character" w:customStyle="1" w:styleId="a6">
    <w:name w:val="Долен колонтитул Знак"/>
    <w:basedOn w:val="a0"/>
    <w:link w:val="a5"/>
    <w:uiPriority w:val="99"/>
    <w:rsid w:val="00E862F3"/>
  </w:style>
  <w:style w:type="table" w:styleId="a7">
    <w:name w:val="Table Grid"/>
    <w:basedOn w:val="a1"/>
    <w:rsid w:val="006A6AC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nhideWhenUsed/>
    <w:rsid w:val="009F4C85"/>
    <w:pPr>
      <w:spacing w:after="120"/>
    </w:pPr>
  </w:style>
  <w:style w:type="character" w:customStyle="1" w:styleId="a9">
    <w:name w:val="Основен текст Знак"/>
    <w:basedOn w:val="a0"/>
    <w:link w:val="a8"/>
    <w:rsid w:val="009F4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3778</Words>
  <Characters>21539</Characters>
  <Application>Microsoft Office Word</Application>
  <DocSecurity>0</DocSecurity>
  <Lines>179</Lines>
  <Paragraphs>50</Paragraphs>
  <ScaleCrop>false</ScaleCrop>
  <Company/>
  <LinksUpToDate>false</LinksUpToDate>
  <CharactersWithSpaces>25267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2019-08-29T08:13:00Z</dcterms:created>
  <dcterms:modified xsi:type="dcterms:W3CDTF">2019-08-29T08:22:00Z</dcterms:modified>
</cp:coreProperties>
</file>