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DEAD" w14:textId="77777777" w:rsidR="005B1F48" w:rsidRPr="00BB19B3" w:rsidRDefault="005B1F48" w:rsidP="005B1F4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157E4AAC" w14:textId="5D3D2FFD" w:rsidR="005B1F48" w:rsidRPr="00BB19B3" w:rsidRDefault="005B1F48" w:rsidP="005B1F48">
      <w:pPr>
        <w:pBdr>
          <w:bottom w:val="single" w:sz="6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НА  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.2023г.</w:t>
      </w:r>
    </w:p>
    <w:p w14:paraId="122B2D8A" w14:textId="77777777" w:rsidR="00C65DFC" w:rsidRDefault="00C65DFC"/>
    <w:p w14:paraId="3707E8DD" w14:textId="77777777" w:rsidR="005B1F48" w:rsidRPr="00CC1C3F" w:rsidRDefault="005B1F48">
      <w:pPr>
        <w:rPr>
          <w:sz w:val="20"/>
          <w:szCs w:val="20"/>
        </w:rPr>
      </w:pPr>
    </w:p>
    <w:p w14:paraId="6F078551" w14:textId="77777777" w:rsidR="00673707" w:rsidRPr="00CC1C3F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bookmarkStart w:id="0" w:name="_Hlk129957282"/>
      <w:bookmarkEnd w:id="0"/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E9268DE" w14:textId="77777777" w:rsidR="00673707" w:rsidRPr="00CC1C3F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CC1C3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1D22" wp14:editId="2B1C751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5C2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1CDCA9E" w14:textId="77777777" w:rsidR="00673707" w:rsidRPr="00CC1C3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EE2CB30" w14:textId="77777777" w:rsidR="00673707" w:rsidRPr="00CC1C3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D99EEB2" w14:textId="77777777" w:rsidR="00673707" w:rsidRPr="00CC1C3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566D8AF" w14:textId="77777777" w:rsidR="00673707" w:rsidRPr="00CC1C3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CC1C3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3593B05B" w14:textId="77777777" w:rsidR="00673707" w:rsidRPr="00CC1C3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C1C3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7DE1536B" w14:textId="77777777" w:rsidR="00673707" w:rsidRPr="00CC1C3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първа точка от дневния ред</w:t>
      </w:r>
    </w:p>
    <w:p w14:paraId="484A3132" w14:textId="77777777" w:rsidR="00673707" w:rsidRPr="00CC1C3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14E38C8" w14:textId="77777777" w:rsidR="00673707" w:rsidRPr="00CC1C3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0E546E5" w14:textId="77777777" w:rsidR="00673707" w:rsidRPr="00CC1C3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6DD8ACB" w14:textId="77777777" w:rsidR="00673707" w:rsidRPr="00CC1C3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№568/</w:t>
      </w:r>
      <w:r w:rsidRPr="00CC1C3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3C227227" w14:textId="77777777" w:rsidR="00673707" w:rsidRPr="00CC1C3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8204EF" w14:textId="77777777" w:rsidR="00673707" w:rsidRPr="00CC1C3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703F23B" w14:textId="77777777" w:rsidR="00673707" w:rsidRPr="00CC1C3F" w:rsidRDefault="00673707" w:rsidP="006737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1C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CC1C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:</w:t>
      </w:r>
      <w:r w:rsidRPr="00CC1C3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bg-BG"/>
        </w:rPr>
        <w:t xml:space="preserve"> </w:t>
      </w:r>
      <w:bookmarkStart w:id="1" w:name="_Hlk140563280"/>
      <w:r w:rsidRPr="00CC1C3F">
        <w:rPr>
          <w:rFonts w:ascii="Times New Roman" w:hAnsi="Times New Roman"/>
          <w:sz w:val="24"/>
          <w:szCs w:val="28"/>
        </w:rPr>
        <w:t>Изменение на „</w:t>
      </w:r>
      <w:r w:rsidRPr="00CC1C3F">
        <w:rPr>
          <w:rFonts w:ascii="Times New Roman" w:hAnsi="Times New Roman"/>
          <w:b/>
          <w:bCs/>
          <w:sz w:val="24"/>
          <w:szCs w:val="28"/>
        </w:rPr>
        <w:t>Тарифа за цени и условия за ползване на услуги от Пристанище „</w:t>
      </w:r>
      <w:proofErr w:type="gramStart"/>
      <w:r w:rsidRPr="00CC1C3F">
        <w:rPr>
          <w:rFonts w:ascii="Times New Roman" w:hAnsi="Times New Roman"/>
          <w:b/>
          <w:bCs/>
          <w:sz w:val="24"/>
          <w:szCs w:val="28"/>
        </w:rPr>
        <w:t>Никопол</w:t>
      </w:r>
      <w:r w:rsidRPr="00CC1C3F">
        <w:rPr>
          <w:rFonts w:ascii="Times New Roman" w:hAnsi="Times New Roman"/>
          <w:sz w:val="24"/>
          <w:szCs w:val="28"/>
        </w:rPr>
        <w:t>“</w:t>
      </w:r>
      <w:proofErr w:type="gramEnd"/>
      <w:r w:rsidRPr="00CC1C3F">
        <w:rPr>
          <w:rFonts w:ascii="Times New Roman" w:hAnsi="Times New Roman"/>
          <w:sz w:val="24"/>
          <w:szCs w:val="28"/>
        </w:rPr>
        <w:t>, одобрена с Решение № 447/24.04.2019 г., изменена и допълнена с Решение № 343/28.03.2022 г. на Общински съвет – Никопол.</w:t>
      </w:r>
    </w:p>
    <w:p w14:paraId="1D709E1F" w14:textId="77777777" w:rsidR="00673707" w:rsidRPr="00CC1C3F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CC1C3F">
        <w:rPr>
          <w:rFonts w:ascii="Times New Roman" w:hAnsi="Times New Roman"/>
          <w:sz w:val="24"/>
          <w:szCs w:val="28"/>
        </w:rPr>
        <w:t>На основание чл. 21, ал. 1, т. 23 и ал. 2 от Закона за местното самоуправление и местната администрация, във връзка с чл. 103в, ал. 2, т. 2 от Закона за морските пространства, вътрешните водни пътища и пристанищата на Република България (ЗМПВВППРБ)</w:t>
      </w:r>
      <w:r w:rsidRPr="00CC1C3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Общински съвет- Никопол </w:t>
      </w:r>
    </w:p>
    <w:p w14:paraId="046ED931" w14:textId="77777777" w:rsidR="00673707" w:rsidRPr="00CC1C3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8EDCAE" w14:textId="77777777" w:rsidR="00673707" w:rsidRPr="00CC1C3F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2B4DBAD" w14:textId="77777777" w:rsidR="00673707" w:rsidRPr="00CC1C3F" w:rsidRDefault="00673707" w:rsidP="00673707">
      <w:pPr>
        <w:suppressAutoHyphens/>
        <w:autoSpaceDN w:val="0"/>
        <w:spacing w:line="240" w:lineRule="auto"/>
        <w:textAlignment w:val="baseline"/>
      </w:pPr>
    </w:p>
    <w:p w14:paraId="0F5C34DF" w14:textId="77777777" w:rsidR="00673707" w:rsidRPr="00CC1C3F" w:rsidRDefault="00673707" w:rsidP="00673707">
      <w:pPr>
        <w:numPr>
          <w:ilvl w:val="0"/>
          <w:numId w:val="1"/>
        </w:numPr>
        <w:suppressAutoHyphens/>
        <w:autoSpaceDN w:val="0"/>
        <w:spacing w:after="0" w:line="240" w:lineRule="auto"/>
        <w:ind w:right="44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C1C3F">
        <w:rPr>
          <w:rFonts w:ascii="Times New Roman" w:hAnsi="Times New Roman"/>
          <w:color w:val="000000"/>
          <w:sz w:val="24"/>
          <w:szCs w:val="24"/>
          <w:lang w:eastAsia="bg-BG"/>
        </w:rPr>
        <w:t>Общински съвет – Никопол изменя „Тарифа за цени и условия за ползване на услуги от Пристанище „Никопол“, одобрена с Решение № 447/24.04.2019 г., изменена и допълнена с Решение №343/28.03.2022 г. на Общински съвет – Никопол,  както следва:</w:t>
      </w:r>
    </w:p>
    <w:p w14:paraId="5F650B41" w14:textId="77777777" w:rsidR="00673707" w:rsidRPr="00CC1C3F" w:rsidRDefault="00673707" w:rsidP="00673707">
      <w:pPr>
        <w:spacing w:after="0" w:line="240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426D97F3" w14:textId="77777777" w:rsidR="00673707" w:rsidRPr="00CC1C3F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lang w:eastAsia="bg-BG"/>
        </w:rPr>
      </w:pPr>
      <w:r w:rsidRPr="00CC1C3F">
        <w:rPr>
          <w:rFonts w:ascii="Times New Roman" w:hAnsi="Times New Roman"/>
          <w:b/>
          <w:bCs/>
          <w:color w:val="000000"/>
          <w:lang w:eastAsia="bg-BG"/>
        </w:rPr>
        <w:t>Раздел ІІ. Цени за предоставяне услуги на плавателни съдове</w:t>
      </w:r>
    </w:p>
    <w:p w14:paraId="016B2F3B" w14:textId="77777777" w:rsidR="00673707" w:rsidRPr="00CC1C3F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lang w:eastAsia="bg-BG"/>
        </w:rPr>
      </w:pPr>
    </w:p>
    <w:p w14:paraId="07FF97C5" w14:textId="77777777" w:rsidR="00673707" w:rsidRPr="00CC1C3F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lang w:eastAsia="bg-BG"/>
        </w:rPr>
      </w:pPr>
      <w:r w:rsidRPr="00CC1C3F">
        <w:rPr>
          <w:rFonts w:ascii="Times New Roman" w:hAnsi="Times New Roman"/>
          <w:b/>
          <w:bCs/>
          <w:color w:val="000000"/>
          <w:lang w:eastAsia="bg-BG"/>
        </w:rPr>
        <w:t>В т. 1. ЦЕНИ ЗА ПОНТОННИ УСЛУГИ, в таблицата да се нанесат следните корекции:</w:t>
      </w:r>
    </w:p>
    <w:p w14:paraId="736E0FEB" w14:textId="77777777" w:rsidR="00673707" w:rsidRPr="00CC1C3F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lang w:eastAsia="bg-BG"/>
        </w:rPr>
      </w:pPr>
    </w:p>
    <w:p w14:paraId="6065AE48" w14:textId="77777777" w:rsidR="00673707" w:rsidRPr="00CC1C3F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lang w:eastAsia="bg-BG"/>
        </w:rPr>
      </w:pPr>
      <w:r w:rsidRPr="00CC1C3F">
        <w:rPr>
          <w:rFonts w:ascii="Times New Roman" w:hAnsi="Times New Roman"/>
          <w:b/>
          <w:bCs/>
          <w:color w:val="000000"/>
          <w:lang w:eastAsia="bg-BG"/>
        </w:rPr>
        <w:t>Сега е:</w:t>
      </w:r>
    </w:p>
    <w:p w14:paraId="37DBE4C9" w14:textId="77777777" w:rsidR="00673707" w:rsidRPr="00CC1C3F" w:rsidRDefault="00673707" w:rsidP="00673707">
      <w:pPr>
        <w:numPr>
          <w:ilvl w:val="0"/>
          <w:numId w:val="2"/>
        </w:numPr>
        <w:suppressAutoHyphens/>
        <w:autoSpaceDN w:val="0"/>
        <w:spacing w:after="11" w:line="276" w:lineRule="auto"/>
        <w:ind w:left="709" w:right="44" w:hanging="283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lang w:eastAsia="bg-BG"/>
        </w:rPr>
      </w:pPr>
      <w:r w:rsidRPr="00CC1C3F">
        <w:rPr>
          <w:rFonts w:ascii="Times New Roman" w:hAnsi="Times New Roman"/>
          <w:b/>
          <w:bCs/>
          <w:color w:val="000000"/>
          <w:lang w:eastAsia="bg-BG"/>
        </w:rPr>
        <w:t>ЦЕНИ ЗА ПОНТОННИ УСЛУГИ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339"/>
        <w:gridCol w:w="2611"/>
      </w:tblGrid>
      <w:tr w:rsidR="00673707" w:rsidRPr="00300212" w14:paraId="11600605" w14:textId="77777777" w:rsidTr="00103202">
        <w:tc>
          <w:tcPr>
            <w:tcW w:w="1821" w:type="dxa"/>
            <w:shd w:val="clear" w:color="auto" w:fill="D9D9D9"/>
          </w:tcPr>
          <w:p w14:paraId="09E4CAB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47" w:type="dxa"/>
            <w:shd w:val="clear" w:color="auto" w:fill="D9D9D9"/>
          </w:tcPr>
          <w:p w14:paraId="2940895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Време на престой – часове</w:t>
            </w:r>
          </w:p>
        </w:tc>
        <w:tc>
          <w:tcPr>
            <w:tcW w:w="2613" w:type="dxa"/>
            <w:shd w:val="clear" w:color="auto" w:fill="D9D9D9"/>
          </w:tcPr>
          <w:p w14:paraId="2BE1D2C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 (€)</w:t>
            </w:r>
          </w:p>
        </w:tc>
      </w:tr>
      <w:tr w:rsidR="00673707" w:rsidRPr="00300212" w14:paraId="6E2648AE" w14:textId="77777777" w:rsidTr="00103202">
        <w:tc>
          <w:tcPr>
            <w:tcW w:w="1821" w:type="dxa"/>
          </w:tcPr>
          <w:p w14:paraId="2BD3AC9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5347" w:type="dxa"/>
          </w:tcPr>
          <w:p w14:paraId="72919863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с кабини за пътници</w:t>
            </w:r>
          </w:p>
        </w:tc>
        <w:tc>
          <w:tcPr>
            <w:tcW w:w="2613" w:type="dxa"/>
          </w:tcPr>
          <w:p w14:paraId="5690054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0C5E60BB" w14:textId="77777777" w:rsidTr="00103202">
        <w:tc>
          <w:tcPr>
            <w:tcW w:w="1821" w:type="dxa"/>
          </w:tcPr>
          <w:p w14:paraId="4DBF32A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5347" w:type="dxa"/>
          </w:tcPr>
          <w:p w14:paraId="3B06D27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часа</w:t>
            </w:r>
          </w:p>
        </w:tc>
        <w:tc>
          <w:tcPr>
            <w:tcW w:w="2613" w:type="dxa"/>
          </w:tcPr>
          <w:p w14:paraId="0FC4CFA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673707" w:rsidRPr="00300212" w14:paraId="14F53B69" w14:textId="77777777" w:rsidTr="00103202">
        <w:tc>
          <w:tcPr>
            <w:tcW w:w="1821" w:type="dxa"/>
          </w:tcPr>
          <w:p w14:paraId="1BB1A87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5347" w:type="dxa"/>
          </w:tcPr>
          <w:p w14:paraId="0998E8D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24 часа</w:t>
            </w:r>
          </w:p>
        </w:tc>
        <w:tc>
          <w:tcPr>
            <w:tcW w:w="2613" w:type="dxa"/>
          </w:tcPr>
          <w:p w14:paraId="4A28A95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250</w:t>
            </w:r>
          </w:p>
        </w:tc>
      </w:tr>
      <w:tr w:rsidR="00673707" w:rsidRPr="00300212" w14:paraId="5F9E44D2" w14:textId="77777777" w:rsidTr="00103202">
        <w:tc>
          <w:tcPr>
            <w:tcW w:w="1821" w:type="dxa"/>
          </w:tcPr>
          <w:p w14:paraId="1EF4E59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347" w:type="dxa"/>
          </w:tcPr>
          <w:p w14:paraId="34189F68" w14:textId="77777777" w:rsidR="00673707" w:rsidRPr="00300212" w:rsidRDefault="00673707" w:rsidP="00103202">
            <w:pPr>
              <w:spacing w:after="11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без кабини</w:t>
            </w:r>
          </w:p>
          <w:p w14:paraId="2FA8328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(ракети, метеори, въздеходи, хидробуси и др.)</w:t>
            </w:r>
          </w:p>
        </w:tc>
        <w:tc>
          <w:tcPr>
            <w:tcW w:w="2613" w:type="dxa"/>
          </w:tcPr>
          <w:p w14:paraId="62A7EF9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01E7699F" w14:textId="77777777" w:rsidTr="00103202">
        <w:tc>
          <w:tcPr>
            <w:tcW w:w="1821" w:type="dxa"/>
          </w:tcPr>
          <w:p w14:paraId="55C3208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5347" w:type="dxa"/>
          </w:tcPr>
          <w:p w14:paraId="39C2C42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часа</w:t>
            </w:r>
          </w:p>
        </w:tc>
        <w:tc>
          <w:tcPr>
            <w:tcW w:w="2613" w:type="dxa"/>
          </w:tcPr>
          <w:p w14:paraId="7FEB534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73707" w:rsidRPr="00300212" w14:paraId="24541A58" w14:textId="77777777" w:rsidTr="00103202">
        <w:tc>
          <w:tcPr>
            <w:tcW w:w="1821" w:type="dxa"/>
          </w:tcPr>
          <w:p w14:paraId="25CBB88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2.2.</w:t>
            </w:r>
          </w:p>
        </w:tc>
        <w:tc>
          <w:tcPr>
            <w:tcW w:w="5347" w:type="dxa"/>
          </w:tcPr>
          <w:p w14:paraId="1372DCA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12 часа</w:t>
            </w:r>
          </w:p>
        </w:tc>
        <w:tc>
          <w:tcPr>
            <w:tcW w:w="2613" w:type="dxa"/>
          </w:tcPr>
          <w:p w14:paraId="3886BED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</w:tr>
      <w:tr w:rsidR="00673707" w:rsidRPr="00300212" w14:paraId="19F92514" w14:textId="77777777" w:rsidTr="00103202">
        <w:tc>
          <w:tcPr>
            <w:tcW w:w="1821" w:type="dxa"/>
          </w:tcPr>
          <w:p w14:paraId="49836C7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5347" w:type="dxa"/>
          </w:tcPr>
          <w:p w14:paraId="51E4406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12 до 18 часа</w:t>
            </w:r>
          </w:p>
        </w:tc>
        <w:tc>
          <w:tcPr>
            <w:tcW w:w="2613" w:type="dxa"/>
          </w:tcPr>
          <w:p w14:paraId="3C86C9D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135 </w:t>
            </w:r>
          </w:p>
        </w:tc>
      </w:tr>
      <w:tr w:rsidR="00673707" w:rsidRPr="00300212" w14:paraId="67E0BD26" w14:textId="77777777" w:rsidTr="00103202">
        <w:tc>
          <w:tcPr>
            <w:tcW w:w="1821" w:type="dxa"/>
          </w:tcPr>
          <w:p w14:paraId="0610350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2.4.</w:t>
            </w:r>
          </w:p>
        </w:tc>
        <w:tc>
          <w:tcPr>
            <w:tcW w:w="5347" w:type="dxa"/>
          </w:tcPr>
          <w:p w14:paraId="36D003D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18 до 24 часа</w:t>
            </w:r>
          </w:p>
        </w:tc>
        <w:tc>
          <w:tcPr>
            <w:tcW w:w="2613" w:type="dxa"/>
          </w:tcPr>
          <w:p w14:paraId="652F6FC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180 </w:t>
            </w:r>
          </w:p>
        </w:tc>
      </w:tr>
      <w:tr w:rsidR="00673707" w:rsidRPr="00300212" w14:paraId="5C6FC73A" w14:textId="77777777" w:rsidTr="00103202">
        <w:tc>
          <w:tcPr>
            <w:tcW w:w="1821" w:type="dxa"/>
          </w:tcPr>
          <w:p w14:paraId="33C5450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2.5</w:t>
            </w:r>
          </w:p>
        </w:tc>
        <w:tc>
          <w:tcPr>
            <w:tcW w:w="5347" w:type="dxa"/>
          </w:tcPr>
          <w:p w14:paraId="31F6F34B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Престой над 24 часа, за всяко започнато следващо денонощие</w:t>
            </w:r>
          </w:p>
        </w:tc>
        <w:tc>
          <w:tcPr>
            <w:tcW w:w="2613" w:type="dxa"/>
          </w:tcPr>
          <w:p w14:paraId="69E0497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673707" w:rsidRPr="00300212" w14:paraId="6A455819" w14:textId="77777777" w:rsidTr="00103202">
        <w:tc>
          <w:tcPr>
            <w:tcW w:w="1821" w:type="dxa"/>
          </w:tcPr>
          <w:p w14:paraId="473AEA3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347" w:type="dxa"/>
          </w:tcPr>
          <w:p w14:paraId="3A381A45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Цени за останалите търговски кораби:</w:t>
            </w:r>
          </w:p>
        </w:tc>
        <w:tc>
          <w:tcPr>
            <w:tcW w:w="2613" w:type="dxa"/>
          </w:tcPr>
          <w:p w14:paraId="15549E3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14DEBA26" w14:textId="77777777" w:rsidTr="00103202">
        <w:tc>
          <w:tcPr>
            <w:tcW w:w="1821" w:type="dxa"/>
          </w:tcPr>
          <w:p w14:paraId="0151ADE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5347" w:type="dxa"/>
          </w:tcPr>
          <w:p w14:paraId="3589ED5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ч.</w:t>
            </w:r>
          </w:p>
        </w:tc>
        <w:tc>
          <w:tcPr>
            <w:tcW w:w="2613" w:type="dxa"/>
          </w:tcPr>
          <w:p w14:paraId="0763A5DD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</w:t>
            </w:r>
          </w:p>
        </w:tc>
      </w:tr>
      <w:tr w:rsidR="00673707" w:rsidRPr="00300212" w14:paraId="522D0576" w14:textId="77777777" w:rsidTr="00103202">
        <w:tc>
          <w:tcPr>
            <w:tcW w:w="1821" w:type="dxa"/>
          </w:tcPr>
          <w:p w14:paraId="3F97F36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5347" w:type="dxa"/>
          </w:tcPr>
          <w:p w14:paraId="4360DD8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 – 12 ч.</w:t>
            </w:r>
          </w:p>
        </w:tc>
        <w:tc>
          <w:tcPr>
            <w:tcW w:w="2613" w:type="dxa"/>
          </w:tcPr>
          <w:p w14:paraId="76205A1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</w:tr>
      <w:tr w:rsidR="00673707" w:rsidRPr="00300212" w14:paraId="63878E62" w14:textId="77777777" w:rsidTr="00103202">
        <w:tc>
          <w:tcPr>
            <w:tcW w:w="1821" w:type="dxa"/>
          </w:tcPr>
          <w:p w14:paraId="2437694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3.3.</w:t>
            </w:r>
          </w:p>
        </w:tc>
        <w:tc>
          <w:tcPr>
            <w:tcW w:w="5347" w:type="dxa"/>
          </w:tcPr>
          <w:p w14:paraId="7CCF2B8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 – 24 ч.</w:t>
            </w:r>
          </w:p>
        </w:tc>
        <w:tc>
          <w:tcPr>
            <w:tcW w:w="2613" w:type="dxa"/>
          </w:tcPr>
          <w:p w14:paraId="32C5A63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</w:tr>
      <w:tr w:rsidR="00673707" w:rsidRPr="00300212" w14:paraId="4206BBA1" w14:textId="77777777" w:rsidTr="00103202">
        <w:tc>
          <w:tcPr>
            <w:tcW w:w="1821" w:type="dxa"/>
          </w:tcPr>
          <w:p w14:paraId="626E3B1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3.4.</w:t>
            </w:r>
          </w:p>
        </w:tc>
        <w:tc>
          <w:tcPr>
            <w:tcW w:w="5347" w:type="dxa"/>
          </w:tcPr>
          <w:p w14:paraId="39DDB401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Престой над 24 часа, за всяко започнато следващо денонощие</w:t>
            </w:r>
          </w:p>
        </w:tc>
        <w:tc>
          <w:tcPr>
            <w:tcW w:w="2613" w:type="dxa"/>
          </w:tcPr>
          <w:p w14:paraId="094F4B4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</w:tr>
      <w:tr w:rsidR="00673707" w:rsidRPr="00300212" w14:paraId="6BC4E14C" w14:textId="77777777" w:rsidTr="00103202">
        <w:tc>
          <w:tcPr>
            <w:tcW w:w="1821" w:type="dxa"/>
          </w:tcPr>
          <w:p w14:paraId="1758E01D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347" w:type="dxa"/>
          </w:tcPr>
          <w:p w14:paraId="479A7D18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Цени за понтонни услуги на яхти</w:t>
            </w:r>
          </w:p>
        </w:tc>
        <w:tc>
          <w:tcPr>
            <w:tcW w:w="2613" w:type="dxa"/>
          </w:tcPr>
          <w:p w14:paraId="0CBDE34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41B707A0" w14:textId="77777777" w:rsidTr="00103202">
        <w:tc>
          <w:tcPr>
            <w:tcW w:w="1821" w:type="dxa"/>
          </w:tcPr>
          <w:p w14:paraId="7B041DE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5347" w:type="dxa"/>
          </w:tcPr>
          <w:p w14:paraId="67FB824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Яхти до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00212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7 м</w:t>
              </w:r>
            </w:smartTag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дължина  </w:t>
            </w:r>
          </w:p>
        </w:tc>
        <w:tc>
          <w:tcPr>
            <w:tcW w:w="2613" w:type="dxa"/>
          </w:tcPr>
          <w:p w14:paraId="36C1BE8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673707" w:rsidRPr="00300212" w14:paraId="4869F960" w14:textId="77777777" w:rsidTr="00103202">
        <w:tc>
          <w:tcPr>
            <w:tcW w:w="1821" w:type="dxa"/>
          </w:tcPr>
          <w:p w14:paraId="25AC630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5347" w:type="dxa"/>
          </w:tcPr>
          <w:p w14:paraId="615F346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Яхти над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00212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7 м</w:t>
              </w:r>
            </w:smartTag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. дължина</w:t>
            </w:r>
          </w:p>
        </w:tc>
        <w:tc>
          <w:tcPr>
            <w:tcW w:w="2613" w:type="dxa"/>
          </w:tcPr>
          <w:p w14:paraId="1C6ACDE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</w:tbl>
    <w:p w14:paraId="2490A547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5C21609E" w14:textId="77777777" w:rsidR="00673707" w:rsidRPr="00300212" w:rsidRDefault="00673707" w:rsidP="00673707">
      <w:pPr>
        <w:spacing w:after="11" w:line="276" w:lineRule="auto"/>
        <w:ind w:left="426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Да стане: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339"/>
        <w:gridCol w:w="2612"/>
      </w:tblGrid>
      <w:tr w:rsidR="00673707" w:rsidRPr="00300212" w14:paraId="48E57CF5" w14:textId="77777777" w:rsidTr="00103202">
        <w:tc>
          <w:tcPr>
            <w:tcW w:w="1821" w:type="dxa"/>
            <w:shd w:val="clear" w:color="auto" w:fill="D9D9D9"/>
          </w:tcPr>
          <w:p w14:paraId="078486B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47" w:type="dxa"/>
            <w:shd w:val="clear" w:color="auto" w:fill="D9D9D9"/>
          </w:tcPr>
          <w:p w14:paraId="0230AA8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Време на престой – часове</w:t>
            </w:r>
          </w:p>
        </w:tc>
        <w:tc>
          <w:tcPr>
            <w:tcW w:w="2614" w:type="dxa"/>
            <w:shd w:val="clear" w:color="auto" w:fill="D9D9D9"/>
          </w:tcPr>
          <w:p w14:paraId="200A5ED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 (€)</w:t>
            </w:r>
          </w:p>
        </w:tc>
      </w:tr>
      <w:tr w:rsidR="00673707" w:rsidRPr="00300212" w14:paraId="51645A5D" w14:textId="77777777" w:rsidTr="00103202">
        <w:tc>
          <w:tcPr>
            <w:tcW w:w="1821" w:type="dxa"/>
          </w:tcPr>
          <w:p w14:paraId="26F7907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5347" w:type="dxa"/>
          </w:tcPr>
          <w:p w14:paraId="026E917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с кабини за пътници</w:t>
            </w:r>
          </w:p>
        </w:tc>
        <w:tc>
          <w:tcPr>
            <w:tcW w:w="2614" w:type="dxa"/>
          </w:tcPr>
          <w:p w14:paraId="66CFEA8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0D106D11" w14:textId="77777777" w:rsidTr="00103202">
        <w:tc>
          <w:tcPr>
            <w:tcW w:w="1821" w:type="dxa"/>
          </w:tcPr>
          <w:p w14:paraId="11EB8A2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5347" w:type="dxa"/>
          </w:tcPr>
          <w:p w14:paraId="142021B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часа</w:t>
            </w:r>
          </w:p>
        </w:tc>
        <w:tc>
          <w:tcPr>
            <w:tcW w:w="2614" w:type="dxa"/>
          </w:tcPr>
          <w:p w14:paraId="2FB9FC4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673707" w:rsidRPr="00300212" w14:paraId="4F48BC9D" w14:textId="77777777" w:rsidTr="00103202">
        <w:tc>
          <w:tcPr>
            <w:tcW w:w="1821" w:type="dxa"/>
          </w:tcPr>
          <w:p w14:paraId="4A34D1E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5347" w:type="dxa"/>
          </w:tcPr>
          <w:p w14:paraId="67659BF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24 часа</w:t>
            </w:r>
          </w:p>
        </w:tc>
        <w:tc>
          <w:tcPr>
            <w:tcW w:w="2614" w:type="dxa"/>
          </w:tcPr>
          <w:p w14:paraId="401DB8D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250</w:t>
            </w:r>
          </w:p>
        </w:tc>
      </w:tr>
      <w:tr w:rsidR="00673707" w:rsidRPr="00300212" w14:paraId="2A7A23A6" w14:textId="77777777" w:rsidTr="00103202">
        <w:tc>
          <w:tcPr>
            <w:tcW w:w="1821" w:type="dxa"/>
          </w:tcPr>
          <w:p w14:paraId="3478A8D4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347" w:type="dxa"/>
          </w:tcPr>
          <w:p w14:paraId="13F1A609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пътнически кораби без кабини </w:t>
            </w:r>
          </w:p>
          <w:p w14:paraId="387B52A7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(ракети, метеори, въздеходи, хидробуси и др.)</w:t>
            </w:r>
          </w:p>
        </w:tc>
        <w:tc>
          <w:tcPr>
            <w:tcW w:w="2614" w:type="dxa"/>
          </w:tcPr>
          <w:p w14:paraId="6E1EB10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5960546B" w14:textId="77777777" w:rsidTr="00103202">
        <w:tc>
          <w:tcPr>
            <w:tcW w:w="1821" w:type="dxa"/>
          </w:tcPr>
          <w:p w14:paraId="2AB6638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5347" w:type="dxa"/>
          </w:tcPr>
          <w:p w14:paraId="321441A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часа</w:t>
            </w:r>
          </w:p>
        </w:tc>
        <w:tc>
          <w:tcPr>
            <w:tcW w:w="2614" w:type="dxa"/>
          </w:tcPr>
          <w:p w14:paraId="4E276BD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673707" w:rsidRPr="00300212" w14:paraId="4A2CF070" w14:textId="77777777" w:rsidTr="00103202">
        <w:tc>
          <w:tcPr>
            <w:tcW w:w="1821" w:type="dxa"/>
          </w:tcPr>
          <w:p w14:paraId="5F9373B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2.2.</w:t>
            </w:r>
          </w:p>
        </w:tc>
        <w:tc>
          <w:tcPr>
            <w:tcW w:w="5347" w:type="dxa"/>
          </w:tcPr>
          <w:p w14:paraId="36CC4F4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12 часа</w:t>
            </w:r>
          </w:p>
        </w:tc>
        <w:tc>
          <w:tcPr>
            <w:tcW w:w="2614" w:type="dxa"/>
          </w:tcPr>
          <w:p w14:paraId="570A88B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673707" w:rsidRPr="00300212" w14:paraId="33614CF5" w14:textId="77777777" w:rsidTr="00103202">
        <w:tc>
          <w:tcPr>
            <w:tcW w:w="1821" w:type="dxa"/>
          </w:tcPr>
          <w:p w14:paraId="3910C57D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5347" w:type="dxa"/>
          </w:tcPr>
          <w:p w14:paraId="53752D3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12 до 18 часа</w:t>
            </w:r>
          </w:p>
        </w:tc>
        <w:tc>
          <w:tcPr>
            <w:tcW w:w="2614" w:type="dxa"/>
          </w:tcPr>
          <w:p w14:paraId="51548AE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145</w:t>
            </w:r>
          </w:p>
        </w:tc>
      </w:tr>
      <w:tr w:rsidR="00673707" w:rsidRPr="00300212" w14:paraId="172192DD" w14:textId="77777777" w:rsidTr="00103202">
        <w:tc>
          <w:tcPr>
            <w:tcW w:w="1821" w:type="dxa"/>
          </w:tcPr>
          <w:p w14:paraId="36D21DB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2.4.</w:t>
            </w:r>
          </w:p>
        </w:tc>
        <w:tc>
          <w:tcPr>
            <w:tcW w:w="5347" w:type="dxa"/>
          </w:tcPr>
          <w:p w14:paraId="35CA8644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18 до 24 часа</w:t>
            </w:r>
          </w:p>
        </w:tc>
        <w:tc>
          <w:tcPr>
            <w:tcW w:w="2614" w:type="dxa"/>
          </w:tcPr>
          <w:p w14:paraId="358DAC8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190</w:t>
            </w:r>
          </w:p>
        </w:tc>
      </w:tr>
      <w:tr w:rsidR="00673707" w:rsidRPr="00300212" w14:paraId="7EA610A7" w14:textId="77777777" w:rsidTr="00103202">
        <w:tc>
          <w:tcPr>
            <w:tcW w:w="1821" w:type="dxa"/>
          </w:tcPr>
          <w:p w14:paraId="7E0BE28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2.5</w:t>
            </w:r>
          </w:p>
        </w:tc>
        <w:tc>
          <w:tcPr>
            <w:tcW w:w="5347" w:type="dxa"/>
          </w:tcPr>
          <w:p w14:paraId="28FD4DE0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Престой над 24 часа, за всяко започнато следващо денонощие</w:t>
            </w:r>
          </w:p>
        </w:tc>
        <w:tc>
          <w:tcPr>
            <w:tcW w:w="2614" w:type="dxa"/>
          </w:tcPr>
          <w:p w14:paraId="18A14A24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</w:tr>
      <w:tr w:rsidR="00673707" w:rsidRPr="00300212" w14:paraId="4803965F" w14:textId="77777777" w:rsidTr="00103202">
        <w:tc>
          <w:tcPr>
            <w:tcW w:w="1821" w:type="dxa"/>
          </w:tcPr>
          <w:p w14:paraId="43D9E51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347" w:type="dxa"/>
          </w:tcPr>
          <w:p w14:paraId="19372230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Цени за останалите търговски кораби:</w:t>
            </w:r>
          </w:p>
        </w:tc>
        <w:tc>
          <w:tcPr>
            <w:tcW w:w="2614" w:type="dxa"/>
          </w:tcPr>
          <w:p w14:paraId="73275C0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7EA10671" w14:textId="77777777" w:rsidTr="00103202">
        <w:tc>
          <w:tcPr>
            <w:tcW w:w="1821" w:type="dxa"/>
          </w:tcPr>
          <w:p w14:paraId="4CAC9C2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5347" w:type="dxa"/>
          </w:tcPr>
          <w:p w14:paraId="14EF04E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ч.</w:t>
            </w:r>
          </w:p>
        </w:tc>
        <w:tc>
          <w:tcPr>
            <w:tcW w:w="2614" w:type="dxa"/>
          </w:tcPr>
          <w:p w14:paraId="309C7E2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673707" w:rsidRPr="00300212" w14:paraId="6984DFAF" w14:textId="77777777" w:rsidTr="00103202">
        <w:tc>
          <w:tcPr>
            <w:tcW w:w="1821" w:type="dxa"/>
          </w:tcPr>
          <w:p w14:paraId="0281208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5347" w:type="dxa"/>
          </w:tcPr>
          <w:p w14:paraId="2ECA92A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 – 12 ч.</w:t>
            </w:r>
          </w:p>
        </w:tc>
        <w:tc>
          <w:tcPr>
            <w:tcW w:w="2614" w:type="dxa"/>
          </w:tcPr>
          <w:p w14:paraId="2C6994F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673707" w:rsidRPr="00300212" w14:paraId="44B761CA" w14:textId="77777777" w:rsidTr="00103202">
        <w:tc>
          <w:tcPr>
            <w:tcW w:w="1821" w:type="dxa"/>
          </w:tcPr>
          <w:p w14:paraId="2986248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3.3.</w:t>
            </w:r>
          </w:p>
        </w:tc>
        <w:tc>
          <w:tcPr>
            <w:tcW w:w="5347" w:type="dxa"/>
          </w:tcPr>
          <w:p w14:paraId="1A3319D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 – 24 ч.</w:t>
            </w:r>
          </w:p>
        </w:tc>
        <w:tc>
          <w:tcPr>
            <w:tcW w:w="2614" w:type="dxa"/>
          </w:tcPr>
          <w:p w14:paraId="35742B8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673707" w:rsidRPr="00300212" w14:paraId="715DB7A4" w14:textId="77777777" w:rsidTr="00103202">
        <w:tc>
          <w:tcPr>
            <w:tcW w:w="1821" w:type="dxa"/>
          </w:tcPr>
          <w:p w14:paraId="4A2F6A9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3.4.</w:t>
            </w:r>
          </w:p>
        </w:tc>
        <w:tc>
          <w:tcPr>
            <w:tcW w:w="5347" w:type="dxa"/>
          </w:tcPr>
          <w:p w14:paraId="1819AF8D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Престой над 24 часа, за всяко започнато следващо денонощие</w:t>
            </w:r>
          </w:p>
        </w:tc>
        <w:tc>
          <w:tcPr>
            <w:tcW w:w="2614" w:type="dxa"/>
          </w:tcPr>
          <w:p w14:paraId="2C7075A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</w:tr>
      <w:tr w:rsidR="00673707" w:rsidRPr="00300212" w14:paraId="04D07036" w14:textId="77777777" w:rsidTr="00103202">
        <w:tc>
          <w:tcPr>
            <w:tcW w:w="1821" w:type="dxa"/>
          </w:tcPr>
          <w:p w14:paraId="335B0F1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347" w:type="dxa"/>
          </w:tcPr>
          <w:p w14:paraId="475E5FE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Цени за понтонни услуги на яхти</w:t>
            </w:r>
          </w:p>
        </w:tc>
        <w:tc>
          <w:tcPr>
            <w:tcW w:w="2614" w:type="dxa"/>
          </w:tcPr>
          <w:p w14:paraId="0A91575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3D4B8FA9" w14:textId="77777777" w:rsidTr="00103202">
        <w:tc>
          <w:tcPr>
            <w:tcW w:w="1821" w:type="dxa"/>
          </w:tcPr>
          <w:p w14:paraId="4B6D85A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5347" w:type="dxa"/>
          </w:tcPr>
          <w:p w14:paraId="43AD672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Яхти до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00212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7 м</w:t>
              </w:r>
            </w:smartTag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дължина  </w:t>
            </w:r>
          </w:p>
        </w:tc>
        <w:tc>
          <w:tcPr>
            <w:tcW w:w="2614" w:type="dxa"/>
          </w:tcPr>
          <w:p w14:paraId="6E5B3D4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673707" w:rsidRPr="00300212" w14:paraId="11D63CBD" w14:textId="77777777" w:rsidTr="00103202">
        <w:tc>
          <w:tcPr>
            <w:tcW w:w="1821" w:type="dxa"/>
          </w:tcPr>
          <w:p w14:paraId="16D3146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5347" w:type="dxa"/>
          </w:tcPr>
          <w:p w14:paraId="3AC243E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Яхти над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00212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7 м</w:t>
              </w:r>
            </w:smartTag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. дължина</w:t>
            </w:r>
          </w:p>
        </w:tc>
        <w:tc>
          <w:tcPr>
            <w:tcW w:w="2614" w:type="dxa"/>
          </w:tcPr>
          <w:p w14:paraId="49B3CD4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14:paraId="62E4D761" w14:textId="77777777" w:rsidR="00673707" w:rsidRPr="00300212" w:rsidRDefault="00673707" w:rsidP="00673707">
      <w:pPr>
        <w:spacing w:after="11" w:line="276" w:lineRule="auto"/>
        <w:ind w:left="369" w:right="44" w:firstLine="8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00279157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 т. 2. ЦЕНИ ЗА ОБСЛУЖВАНЕ НА ПЪТНИЦИ, в таблицата да се нанесат следните корекции:</w:t>
      </w:r>
    </w:p>
    <w:p w14:paraId="08FF55B4" w14:textId="77777777" w:rsidR="00673707" w:rsidRPr="00300212" w:rsidRDefault="00673707" w:rsidP="00673707">
      <w:pPr>
        <w:spacing w:after="11" w:line="276" w:lineRule="auto"/>
        <w:ind w:left="369" w:right="44" w:firstLine="8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46879C7B" w14:textId="77777777" w:rsidR="00673707" w:rsidRPr="00300212" w:rsidRDefault="00673707" w:rsidP="00673707">
      <w:pPr>
        <w:spacing w:after="11" w:line="276" w:lineRule="auto"/>
        <w:ind w:left="426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Сега е:</w:t>
      </w:r>
    </w:p>
    <w:p w14:paraId="5B8AE47A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 ЦЕНИ ЗА ОБСЛУЖВАНЕ НА ПЪТНИЦИ</w:t>
      </w:r>
    </w:p>
    <w:p w14:paraId="7A6C0A03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2.1.  ЗА ПРИСТИГНАЛ И/ИЛИ ОТПЪТУВАЛ ПЪТНИК С ПЪТНИЧЕСКИ КОРАБ се заплаща: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934"/>
        <w:gridCol w:w="3086"/>
      </w:tblGrid>
      <w:tr w:rsidR="00673707" w:rsidRPr="00300212" w14:paraId="2A1A875F" w14:textId="77777777" w:rsidTr="00103202">
        <w:tc>
          <w:tcPr>
            <w:tcW w:w="1762" w:type="dxa"/>
            <w:tcBorders>
              <w:bottom w:val="nil"/>
            </w:tcBorders>
            <w:shd w:val="clear" w:color="auto" w:fill="D9D9D9"/>
          </w:tcPr>
          <w:p w14:paraId="1DC9124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4" w:type="dxa"/>
            <w:tcBorders>
              <w:bottom w:val="nil"/>
            </w:tcBorders>
            <w:shd w:val="clear" w:color="auto" w:fill="D9D9D9"/>
          </w:tcPr>
          <w:p w14:paraId="45CFB52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086" w:type="dxa"/>
            <w:tcBorders>
              <w:bottom w:val="nil"/>
            </w:tcBorders>
            <w:shd w:val="clear" w:color="auto" w:fill="D9D9D9"/>
          </w:tcPr>
          <w:p w14:paraId="4C65F80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Цена</w:t>
            </w:r>
          </w:p>
          <w:p w14:paraId="7EE81FD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€/пътник</w:t>
            </w:r>
          </w:p>
        </w:tc>
      </w:tr>
      <w:tr w:rsidR="00673707" w:rsidRPr="00300212" w14:paraId="4C17359A" w14:textId="77777777" w:rsidTr="00103202">
        <w:tc>
          <w:tcPr>
            <w:tcW w:w="1762" w:type="dxa"/>
          </w:tcPr>
          <w:p w14:paraId="56C8228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4934" w:type="dxa"/>
          </w:tcPr>
          <w:p w14:paraId="56E2494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с кабини за пътници</w:t>
            </w:r>
          </w:p>
        </w:tc>
        <w:tc>
          <w:tcPr>
            <w:tcW w:w="3086" w:type="dxa"/>
          </w:tcPr>
          <w:p w14:paraId="4222CCC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4,50</w:t>
            </w:r>
          </w:p>
        </w:tc>
      </w:tr>
      <w:tr w:rsidR="00673707" w:rsidRPr="00300212" w14:paraId="02A07E90" w14:textId="77777777" w:rsidTr="00103202">
        <w:tc>
          <w:tcPr>
            <w:tcW w:w="1762" w:type="dxa"/>
          </w:tcPr>
          <w:p w14:paraId="31703514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34" w:type="dxa"/>
          </w:tcPr>
          <w:p w14:paraId="38B11BD4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кораби, които нямат кабини за пътници</w:t>
            </w:r>
          </w:p>
        </w:tc>
        <w:tc>
          <w:tcPr>
            <w:tcW w:w="3086" w:type="dxa"/>
          </w:tcPr>
          <w:p w14:paraId="7D856C8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2,00</w:t>
            </w:r>
          </w:p>
        </w:tc>
      </w:tr>
      <w:tr w:rsidR="00673707" w:rsidRPr="00300212" w14:paraId="40AB40BB" w14:textId="77777777" w:rsidTr="00103202">
        <w:tc>
          <w:tcPr>
            <w:tcW w:w="1762" w:type="dxa"/>
          </w:tcPr>
          <w:p w14:paraId="62240AC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34" w:type="dxa"/>
          </w:tcPr>
          <w:p w14:paraId="1BBED53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яхти</w:t>
            </w:r>
          </w:p>
        </w:tc>
        <w:tc>
          <w:tcPr>
            <w:tcW w:w="3086" w:type="dxa"/>
          </w:tcPr>
          <w:p w14:paraId="03070DD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0,50</w:t>
            </w:r>
          </w:p>
        </w:tc>
      </w:tr>
    </w:tbl>
    <w:p w14:paraId="04DF2C4B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00B2E203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2.2. ЦЕНИ ЗА ОБСЛУЖВАНЕ НА ПЪТНИЦИ, ИЗВЪРШВАЩИ ПЛАВАНЕ ПО ДЕЙСТВАЩИ МЕЖДУНАРОДНИ СПОРАЗУМЕНИЯ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647"/>
        <w:gridCol w:w="3373"/>
      </w:tblGrid>
      <w:tr w:rsidR="00673707" w:rsidRPr="00300212" w14:paraId="49257F2E" w14:textId="77777777" w:rsidTr="00103202">
        <w:tc>
          <w:tcPr>
            <w:tcW w:w="1762" w:type="dxa"/>
            <w:shd w:val="clear" w:color="auto" w:fill="D9D9D9"/>
          </w:tcPr>
          <w:p w14:paraId="6995395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7" w:type="dxa"/>
            <w:shd w:val="clear" w:color="auto" w:fill="D9D9D9"/>
          </w:tcPr>
          <w:p w14:paraId="1CC6D8C4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373" w:type="dxa"/>
            <w:shd w:val="clear" w:color="auto" w:fill="D9D9D9"/>
          </w:tcPr>
          <w:p w14:paraId="1376A1A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Цена (€) </w:t>
            </w:r>
          </w:p>
        </w:tc>
      </w:tr>
      <w:tr w:rsidR="00673707" w:rsidRPr="00300212" w14:paraId="32D85C5E" w14:textId="77777777" w:rsidTr="00103202">
        <w:tc>
          <w:tcPr>
            <w:tcW w:w="1762" w:type="dxa"/>
          </w:tcPr>
          <w:p w14:paraId="3E8CE1ED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4647" w:type="dxa"/>
          </w:tcPr>
          <w:p w14:paraId="3DC40F4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понтонна услуга на всеки ден по график от превозвачите в линията</w:t>
            </w:r>
          </w:p>
        </w:tc>
        <w:tc>
          <w:tcPr>
            <w:tcW w:w="3373" w:type="dxa"/>
          </w:tcPr>
          <w:p w14:paraId="2589CF0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10,00 на ден</w:t>
            </w:r>
          </w:p>
        </w:tc>
      </w:tr>
      <w:tr w:rsidR="00673707" w:rsidRPr="00300212" w14:paraId="47E79196" w14:textId="77777777" w:rsidTr="00103202">
        <w:tc>
          <w:tcPr>
            <w:tcW w:w="1762" w:type="dxa"/>
          </w:tcPr>
          <w:p w14:paraId="315C62A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47" w:type="dxa"/>
          </w:tcPr>
          <w:p w14:paraId="40419F1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слизане и качване на пътник от кораба</w:t>
            </w:r>
          </w:p>
        </w:tc>
        <w:tc>
          <w:tcPr>
            <w:tcW w:w="3373" w:type="dxa"/>
          </w:tcPr>
          <w:p w14:paraId="30805FC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0,20/пътник</w:t>
            </w:r>
          </w:p>
        </w:tc>
      </w:tr>
      <w:tr w:rsidR="00673707" w:rsidRPr="00300212" w14:paraId="02D9EA52" w14:textId="77777777" w:rsidTr="00103202">
        <w:tc>
          <w:tcPr>
            <w:tcW w:w="1762" w:type="dxa"/>
          </w:tcPr>
          <w:p w14:paraId="19C9131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47" w:type="dxa"/>
          </w:tcPr>
          <w:p w14:paraId="51EE2CE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слизане и качване на пътник от кораб, пътуващ по линия, извън международни споразумения</w:t>
            </w:r>
          </w:p>
        </w:tc>
        <w:tc>
          <w:tcPr>
            <w:tcW w:w="3373" w:type="dxa"/>
          </w:tcPr>
          <w:p w14:paraId="393D61B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0,50/пътник</w:t>
            </w:r>
          </w:p>
        </w:tc>
      </w:tr>
    </w:tbl>
    <w:p w14:paraId="7CFEFA8A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5CDE8D86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ДА СТАНЕ:</w:t>
      </w:r>
    </w:p>
    <w:p w14:paraId="60E83527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 ЦЕНИ ЗА ОБСЛУЖВАНЕ НА ПЪТНИЦИ</w:t>
      </w:r>
    </w:p>
    <w:p w14:paraId="474C1373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2.1.  ЗА ПРИСТИГНАЛ И/ИЛИ ОТПЪТУВАЛ ПЪТНИК С ПЪТНИЧЕСКИ КОРАБ се заплаща: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934"/>
        <w:gridCol w:w="3086"/>
      </w:tblGrid>
      <w:tr w:rsidR="00673707" w:rsidRPr="00300212" w14:paraId="47749058" w14:textId="77777777" w:rsidTr="00103202">
        <w:tc>
          <w:tcPr>
            <w:tcW w:w="1762" w:type="dxa"/>
            <w:tcBorders>
              <w:bottom w:val="nil"/>
            </w:tcBorders>
            <w:shd w:val="clear" w:color="auto" w:fill="D9D9D9"/>
          </w:tcPr>
          <w:p w14:paraId="4C930D6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4" w:type="dxa"/>
            <w:tcBorders>
              <w:bottom w:val="nil"/>
            </w:tcBorders>
            <w:shd w:val="clear" w:color="auto" w:fill="D9D9D9"/>
          </w:tcPr>
          <w:p w14:paraId="4075EE1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086" w:type="dxa"/>
            <w:tcBorders>
              <w:bottom w:val="nil"/>
            </w:tcBorders>
            <w:shd w:val="clear" w:color="auto" w:fill="D9D9D9"/>
          </w:tcPr>
          <w:p w14:paraId="073C327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Цена</w:t>
            </w:r>
          </w:p>
          <w:p w14:paraId="2B67C81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€/пътник</w:t>
            </w:r>
          </w:p>
        </w:tc>
      </w:tr>
      <w:tr w:rsidR="00673707" w:rsidRPr="00300212" w14:paraId="61D80681" w14:textId="77777777" w:rsidTr="00103202">
        <w:tc>
          <w:tcPr>
            <w:tcW w:w="1762" w:type="dxa"/>
          </w:tcPr>
          <w:p w14:paraId="5DD2665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4934" w:type="dxa"/>
          </w:tcPr>
          <w:p w14:paraId="6BAC364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с кабини за пътници</w:t>
            </w:r>
          </w:p>
        </w:tc>
        <w:tc>
          <w:tcPr>
            <w:tcW w:w="3086" w:type="dxa"/>
          </w:tcPr>
          <w:p w14:paraId="48AAF724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5,50</w:t>
            </w:r>
          </w:p>
        </w:tc>
      </w:tr>
      <w:tr w:rsidR="00673707" w:rsidRPr="00300212" w14:paraId="7BA23A8B" w14:textId="77777777" w:rsidTr="00103202">
        <w:tc>
          <w:tcPr>
            <w:tcW w:w="1762" w:type="dxa"/>
          </w:tcPr>
          <w:p w14:paraId="377E685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34" w:type="dxa"/>
          </w:tcPr>
          <w:p w14:paraId="0774C30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кораби, които нямат кабини за пътници</w:t>
            </w:r>
          </w:p>
        </w:tc>
        <w:tc>
          <w:tcPr>
            <w:tcW w:w="3086" w:type="dxa"/>
          </w:tcPr>
          <w:p w14:paraId="256A574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673707" w:rsidRPr="00300212" w14:paraId="62F3DB08" w14:textId="77777777" w:rsidTr="00103202">
        <w:tc>
          <w:tcPr>
            <w:tcW w:w="1762" w:type="dxa"/>
          </w:tcPr>
          <w:p w14:paraId="19ACCFD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34" w:type="dxa"/>
          </w:tcPr>
          <w:p w14:paraId="15AE7A4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яхти</w:t>
            </w:r>
          </w:p>
        </w:tc>
        <w:tc>
          <w:tcPr>
            <w:tcW w:w="3086" w:type="dxa"/>
          </w:tcPr>
          <w:p w14:paraId="61966D8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1,00</w:t>
            </w:r>
          </w:p>
        </w:tc>
      </w:tr>
    </w:tbl>
    <w:p w14:paraId="4026B4B2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27EEF4FF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2.2. ЦЕНИ ЗА ОБСЛУЖВАНЕ НА ПЪТНИЦИ, ИЗВЪРШВАЩИ ПЛАВАНЕ ПО ДЕЙСТВАЩИ МЕЖДУНАРОДНИ СПОРАЗУМЕНИЯ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647"/>
        <w:gridCol w:w="3373"/>
      </w:tblGrid>
      <w:tr w:rsidR="00673707" w:rsidRPr="00300212" w14:paraId="235170AD" w14:textId="77777777" w:rsidTr="00103202">
        <w:tc>
          <w:tcPr>
            <w:tcW w:w="1762" w:type="dxa"/>
            <w:shd w:val="clear" w:color="auto" w:fill="D9D9D9"/>
          </w:tcPr>
          <w:p w14:paraId="1539966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7" w:type="dxa"/>
            <w:shd w:val="clear" w:color="auto" w:fill="D9D9D9"/>
          </w:tcPr>
          <w:p w14:paraId="5D4CD1D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373" w:type="dxa"/>
            <w:shd w:val="clear" w:color="auto" w:fill="D9D9D9"/>
          </w:tcPr>
          <w:p w14:paraId="671B748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Цена (€) </w:t>
            </w:r>
          </w:p>
        </w:tc>
      </w:tr>
      <w:tr w:rsidR="00673707" w:rsidRPr="00300212" w14:paraId="52824039" w14:textId="77777777" w:rsidTr="00103202">
        <w:tc>
          <w:tcPr>
            <w:tcW w:w="1762" w:type="dxa"/>
          </w:tcPr>
          <w:p w14:paraId="065C615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4647" w:type="dxa"/>
          </w:tcPr>
          <w:p w14:paraId="210ED47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понтонна услуга на всеки ден по график от превозвачите в линията</w:t>
            </w:r>
          </w:p>
        </w:tc>
        <w:tc>
          <w:tcPr>
            <w:tcW w:w="3373" w:type="dxa"/>
          </w:tcPr>
          <w:p w14:paraId="50F9CA3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15.00 на ден</w:t>
            </w:r>
          </w:p>
          <w:p w14:paraId="19CFC34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73707" w:rsidRPr="00300212" w14:paraId="661A14BB" w14:textId="77777777" w:rsidTr="00103202">
        <w:tc>
          <w:tcPr>
            <w:tcW w:w="1762" w:type="dxa"/>
          </w:tcPr>
          <w:p w14:paraId="69E6999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4647" w:type="dxa"/>
          </w:tcPr>
          <w:p w14:paraId="4E9FB36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слизане и качване на пътник от кораба</w:t>
            </w:r>
          </w:p>
        </w:tc>
        <w:tc>
          <w:tcPr>
            <w:tcW w:w="3373" w:type="dxa"/>
          </w:tcPr>
          <w:p w14:paraId="5FB2B6C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0.50/пътник</w:t>
            </w:r>
          </w:p>
        </w:tc>
      </w:tr>
      <w:tr w:rsidR="00673707" w:rsidRPr="00300212" w14:paraId="19B2421F" w14:textId="77777777" w:rsidTr="00103202">
        <w:tc>
          <w:tcPr>
            <w:tcW w:w="1762" w:type="dxa"/>
          </w:tcPr>
          <w:p w14:paraId="119A252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47" w:type="dxa"/>
          </w:tcPr>
          <w:p w14:paraId="618EF24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слизане и качване на пътник от кораб, пътуващ по линия, извън международни споразумения</w:t>
            </w:r>
          </w:p>
        </w:tc>
        <w:tc>
          <w:tcPr>
            <w:tcW w:w="3373" w:type="dxa"/>
          </w:tcPr>
          <w:p w14:paraId="43F1435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1,00/пътник</w:t>
            </w:r>
          </w:p>
        </w:tc>
      </w:tr>
    </w:tbl>
    <w:p w14:paraId="669F51FC" w14:textId="77777777" w:rsidR="00673707" w:rsidRPr="00300212" w:rsidRDefault="00673707" w:rsidP="00673707">
      <w:pPr>
        <w:spacing w:after="0" w:line="276" w:lineRule="auto"/>
        <w:ind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09192FA1" w14:textId="77777777" w:rsidR="00673707" w:rsidRPr="00300212" w:rsidRDefault="00673707" w:rsidP="00673707">
      <w:pPr>
        <w:spacing w:after="0" w:line="276" w:lineRule="auto"/>
        <w:ind w:left="426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 т. 5. ДРУГИ  УСЛУГИ, в таблицата да се нанесат следните корекции:</w:t>
      </w:r>
    </w:p>
    <w:p w14:paraId="2644E95D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СЕГА Е:</w:t>
      </w:r>
    </w:p>
    <w:p w14:paraId="3CB95F44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5. ДРУГИ  УСЛУГИ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5290"/>
        <w:gridCol w:w="3155"/>
      </w:tblGrid>
      <w:tr w:rsidR="00673707" w:rsidRPr="00300212" w14:paraId="246D88AE" w14:textId="77777777" w:rsidTr="00103202">
        <w:tc>
          <w:tcPr>
            <w:tcW w:w="1762" w:type="dxa"/>
            <w:shd w:val="clear" w:color="auto" w:fill="D9D9D9"/>
          </w:tcPr>
          <w:p w14:paraId="2E887C4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0" w:type="dxa"/>
            <w:shd w:val="clear" w:color="auto" w:fill="D9D9D9"/>
          </w:tcPr>
          <w:p w14:paraId="4515BCE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155" w:type="dxa"/>
            <w:shd w:val="clear" w:color="auto" w:fill="D9D9D9"/>
          </w:tcPr>
          <w:p w14:paraId="6DFD2B2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(€)</w:t>
            </w:r>
          </w:p>
        </w:tc>
      </w:tr>
      <w:tr w:rsidR="00673707" w:rsidRPr="00300212" w14:paraId="6DD4F2E6" w14:textId="77777777" w:rsidTr="00103202">
        <w:tc>
          <w:tcPr>
            <w:tcW w:w="1762" w:type="dxa"/>
          </w:tcPr>
          <w:p w14:paraId="19214B7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5290" w:type="dxa"/>
          </w:tcPr>
          <w:p w14:paraId="2D58B5F3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Почистване и измиване на плавателни съдове и превозни средства</w:t>
            </w:r>
          </w:p>
        </w:tc>
        <w:tc>
          <w:tcPr>
            <w:tcW w:w="3155" w:type="dxa"/>
          </w:tcPr>
          <w:p w14:paraId="3F48FB14" w14:textId="77777777" w:rsidR="00673707" w:rsidRPr="00300212" w:rsidRDefault="00673707" w:rsidP="00103202">
            <w:pPr>
              <w:spacing w:after="11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0,30 за 1 м</w:t>
            </w: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673707" w:rsidRPr="00300212" w14:paraId="5522A3AE" w14:textId="77777777" w:rsidTr="00103202">
        <w:tc>
          <w:tcPr>
            <w:tcW w:w="1762" w:type="dxa"/>
          </w:tcPr>
          <w:p w14:paraId="1D774A1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0461CA1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90" w:type="dxa"/>
          </w:tcPr>
          <w:p w14:paraId="3692B29E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ползване на работници при повременна работа или при допуснат престой по вина на клиента</w:t>
            </w:r>
          </w:p>
        </w:tc>
        <w:tc>
          <w:tcPr>
            <w:tcW w:w="3155" w:type="dxa"/>
          </w:tcPr>
          <w:p w14:paraId="34DB1E35" w14:textId="77777777" w:rsidR="00673707" w:rsidRPr="00300212" w:rsidRDefault="00673707" w:rsidP="00103202">
            <w:pPr>
              <w:spacing w:after="11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6,50 / човекочас</w:t>
            </w:r>
          </w:p>
        </w:tc>
      </w:tr>
      <w:tr w:rsidR="00673707" w:rsidRPr="00300212" w14:paraId="7F56BFF8" w14:textId="77777777" w:rsidTr="00103202">
        <w:tc>
          <w:tcPr>
            <w:tcW w:w="1762" w:type="dxa"/>
          </w:tcPr>
          <w:p w14:paraId="2CEE2E8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487C464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90" w:type="dxa"/>
          </w:tcPr>
          <w:p w14:paraId="62A15CC6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заемане на корабно място без извършване на претоварна операция</w:t>
            </w:r>
          </w:p>
        </w:tc>
        <w:tc>
          <w:tcPr>
            <w:tcW w:w="3155" w:type="dxa"/>
          </w:tcPr>
          <w:p w14:paraId="6370F43D" w14:textId="77777777" w:rsidR="00673707" w:rsidRPr="00300212" w:rsidRDefault="00673707" w:rsidP="00103202">
            <w:pPr>
              <w:spacing w:after="11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1 € на 1 линеен метър на започнато денонощие</w:t>
            </w:r>
          </w:p>
        </w:tc>
      </w:tr>
      <w:tr w:rsidR="00673707" w:rsidRPr="00300212" w14:paraId="63239A8C" w14:textId="77777777" w:rsidTr="00103202">
        <w:tc>
          <w:tcPr>
            <w:tcW w:w="1762" w:type="dxa"/>
          </w:tcPr>
          <w:p w14:paraId="3E0F77F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7279334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90" w:type="dxa"/>
          </w:tcPr>
          <w:p w14:paraId="2EB17673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Включване на реклами на клиентите в интернет страницата на пристанището  и/или „връзка” към техен интернет сайт.</w:t>
            </w:r>
          </w:p>
        </w:tc>
        <w:tc>
          <w:tcPr>
            <w:tcW w:w="3155" w:type="dxa"/>
          </w:tcPr>
          <w:p w14:paraId="6919E83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21EED9BB" w14:textId="77777777" w:rsidR="00673707" w:rsidRPr="00300212" w:rsidRDefault="00673707" w:rsidP="00103202">
            <w:pPr>
              <w:spacing w:after="11" w:line="276" w:lineRule="auto"/>
              <w:ind w:left="369" w:right="4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 договаряне</w:t>
            </w:r>
          </w:p>
        </w:tc>
      </w:tr>
      <w:tr w:rsidR="00673707" w:rsidRPr="00300212" w14:paraId="6A101B33" w14:textId="77777777" w:rsidTr="00103202">
        <w:tc>
          <w:tcPr>
            <w:tcW w:w="1762" w:type="dxa"/>
          </w:tcPr>
          <w:p w14:paraId="67ECCEDD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90" w:type="dxa"/>
          </w:tcPr>
          <w:p w14:paraId="02C8E49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Издаване проформа фактура</w:t>
            </w:r>
          </w:p>
        </w:tc>
        <w:tc>
          <w:tcPr>
            <w:tcW w:w="3155" w:type="dxa"/>
          </w:tcPr>
          <w:p w14:paraId="6FF6CC7F" w14:textId="77777777" w:rsidR="00673707" w:rsidRPr="00300212" w:rsidRDefault="00673707" w:rsidP="00103202">
            <w:pPr>
              <w:spacing w:after="11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2,00/бр.</w:t>
            </w:r>
          </w:p>
        </w:tc>
      </w:tr>
      <w:tr w:rsidR="00673707" w:rsidRPr="00300212" w14:paraId="605E85F5" w14:textId="77777777" w:rsidTr="00103202">
        <w:trPr>
          <w:trHeight w:val="166"/>
        </w:trPr>
        <w:tc>
          <w:tcPr>
            <w:tcW w:w="1762" w:type="dxa"/>
          </w:tcPr>
          <w:p w14:paraId="06F0561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90" w:type="dxa"/>
          </w:tcPr>
          <w:p w14:paraId="4D2251D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Пристанищно обслужване</w:t>
            </w:r>
          </w:p>
        </w:tc>
        <w:tc>
          <w:tcPr>
            <w:tcW w:w="3155" w:type="dxa"/>
          </w:tcPr>
          <w:p w14:paraId="38A9ACFF" w14:textId="77777777" w:rsidR="00673707" w:rsidRPr="00300212" w:rsidRDefault="00673707" w:rsidP="00103202">
            <w:pPr>
              <w:spacing w:after="11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,00 на плавателен съд</w:t>
            </w:r>
          </w:p>
        </w:tc>
      </w:tr>
      <w:tr w:rsidR="00673707" w:rsidRPr="00300212" w14:paraId="5E38DD17" w14:textId="77777777" w:rsidTr="00103202">
        <w:trPr>
          <w:trHeight w:val="667"/>
        </w:trPr>
        <w:tc>
          <w:tcPr>
            <w:tcW w:w="1762" w:type="dxa"/>
          </w:tcPr>
          <w:p w14:paraId="2545E13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0" w:type="dxa"/>
          </w:tcPr>
          <w:p w14:paraId="04DEEE2E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Ползване на паркинг в района на пристанището от товарни или леки автомобили, или селскостопанска техника</w:t>
            </w:r>
          </w:p>
        </w:tc>
        <w:tc>
          <w:tcPr>
            <w:tcW w:w="3155" w:type="dxa"/>
          </w:tcPr>
          <w:p w14:paraId="77640857" w14:textId="77777777" w:rsidR="00673707" w:rsidRPr="00300212" w:rsidRDefault="00673707" w:rsidP="00103202">
            <w:pPr>
              <w:numPr>
                <w:ilvl w:val="0"/>
                <w:numId w:val="3"/>
              </w:numPr>
              <w:suppressAutoHyphens/>
              <w:autoSpaceDN w:val="0"/>
              <w:spacing w:after="11" w:line="276" w:lineRule="auto"/>
              <w:ind w:right="44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До 6 часа – 2,00 </w:t>
            </w:r>
          </w:p>
          <w:p w14:paraId="53A0E332" w14:textId="77777777" w:rsidR="00673707" w:rsidRPr="00300212" w:rsidRDefault="00673707" w:rsidP="00103202">
            <w:pPr>
              <w:numPr>
                <w:ilvl w:val="0"/>
                <w:numId w:val="3"/>
              </w:numPr>
              <w:suppressAutoHyphens/>
              <w:autoSpaceDN w:val="0"/>
              <w:spacing w:after="11" w:line="276" w:lineRule="auto"/>
              <w:ind w:right="44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24 часа – 5,00</w:t>
            </w:r>
          </w:p>
        </w:tc>
      </w:tr>
      <w:tr w:rsidR="00673707" w:rsidRPr="00300212" w14:paraId="3EBCDEE3" w14:textId="77777777" w:rsidTr="00103202">
        <w:tc>
          <w:tcPr>
            <w:tcW w:w="1762" w:type="dxa"/>
          </w:tcPr>
          <w:p w14:paraId="468692B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90" w:type="dxa"/>
          </w:tcPr>
          <w:p w14:paraId="33B7951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Фотокопирни услуги</w:t>
            </w:r>
          </w:p>
        </w:tc>
        <w:tc>
          <w:tcPr>
            <w:tcW w:w="3155" w:type="dxa"/>
          </w:tcPr>
          <w:p w14:paraId="24DFF4B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0,30 /страница</w:t>
            </w:r>
          </w:p>
        </w:tc>
      </w:tr>
    </w:tbl>
    <w:p w14:paraId="6EBF7757" w14:textId="77777777" w:rsidR="00673707" w:rsidRPr="00300212" w:rsidRDefault="00673707" w:rsidP="00673707">
      <w:pPr>
        <w:spacing w:after="11" w:line="276" w:lineRule="auto"/>
        <w:ind w:left="369" w:right="44" w:firstLine="8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42522C62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657D751B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Да стане:</w:t>
      </w:r>
    </w:p>
    <w:p w14:paraId="19026DEB" w14:textId="77777777" w:rsidR="00673707" w:rsidRPr="00300212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0021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5. ДРУГИ  УСЛУГИ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5053"/>
        <w:gridCol w:w="2971"/>
      </w:tblGrid>
      <w:tr w:rsidR="00673707" w:rsidRPr="00300212" w14:paraId="3D488104" w14:textId="77777777" w:rsidTr="00103202">
        <w:tc>
          <w:tcPr>
            <w:tcW w:w="1762" w:type="dxa"/>
            <w:shd w:val="clear" w:color="auto" w:fill="D9D9D9"/>
          </w:tcPr>
          <w:p w14:paraId="0D3F936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31" w:type="dxa"/>
            <w:shd w:val="clear" w:color="auto" w:fill="D9D9D9"/>
          </w:tcPr>
          <w:p w14:paraId="5B07D29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2789" w:type="dxa"/>
            <w:shd w:val="clear" w:color="auto" w:fill="D9D9D9"/>
          </w:tcPr>
          <w:p w14:paraId="5627508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(€)</w:t>
            </w:r>
          </w:p>
        </w:tc>
      </w:tr>
      <w:tr w:rsidR="00673707" w:rsidRPr="00300212" w14:paraId="34127537" w14:textId="77777777" w:rsidTr="00103202">
        <w:tc>
          <w:tcPr>
            <w:tcW w:w="1762" w:type="dxa"/>
          </w:tcPr>
          <w:p w14:paraId="218A3E9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5231" w:type="dxa"/>
          </w:tcPr>
          <w:p w14:paraId="4F90BD70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Почистване и измиване на плавателни съдове и превозни средства </w:t>
            </w:r>
          </w:p>
        </w:tc>
        <w:tc>
          <w:tcPr>
            <w:tcW w:w="2789" w:type="dxa"/>
          </w:tcPr>
          <w:p w14:paraId="7EC0588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0,30 за 1 м</w:t>
            </w: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673707" w:rsidRPr="00300212" w14:paraId="4335B34E" w14:textId="77777777" w:rsidTr="00103202">
        <w:tc>
          <w:tcPr>
            <w:tcW w:w="1762" w:type="dxa"/>
          </w:tcPr>
          <w:p w14:paraId="43277DD8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D13B084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31" w:type="dxa"/>
          </w:tcPr>
          <w:p w14:paraId="5767AB1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ползване на работници при повременна работа или при допуснат престой по вина на клиента</w:t>
            </w:r>
          </w:p>
        </w:tc>
        <w:tc>
          <w:tcPr>
            <w:tcW w:w="2789" w:type="dxa"/>
          </w:tcPr>
          <w:p w14:paraId="3F1C7EB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6,50 / човекочас</w:t>
            </w:r>
          </w:p>
        </w:tc>
      </w:tr>
      <w:tr w:rsidR="00673707" w:rsidRPr="00300212" w14:paraId="6CE581F5" w14:textId="77777777" w:rsidTr="00103202">
        <w:tc>
          <w:tcPr>
            <w:tcW w:w="1762" w:type="dxa"/>
          </w:tcPr>
          <w:p w14:paraId="7E2C911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0EC75D27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31" w:type="dxa"/>
          </w:tcPr>
          <w:p w14:paraId="114D586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заемане на корабно място без извършване на претоварна операция</w:t>
            </w:r>
          </w:p>
        </w:tc>
        <w:tc>
          <w:tcPr>
            <w:tcW w:w="2789" w:type="dxa"/>
          </w:tcPr>
          <w:p w14:paraId="5F44C925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1 € на 1 линеен метър на започнато денонощие</w:t>
            </w:r>
          </w:p>
        </w:tc>
      </w:tr>
      <w:tr w:rsidR="00673707" w:rsidRPr="00300212" w14:paraId="46DBC8D3" w14:textId="77777777" w:rsidTr="00103202">
        <w:tc>
          <w:tcPr>
            <w:tcW w:w="1762" w:type="dxa"/>
          </w:tcPr>
          <w:p w14:paraId="3BB774F6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080EDD0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31" w:type="dxa"/>
          </w:tcPr>
          <w:p w14:paraId="3D414ED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Включване на реклами на клиентите в интернет страницата на </w:t>
            </w: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пристанището  и/или „връзка” към техен интернет сайт.</w:t>
            </w:r>
          </w:p>
        </w:tc>
        <w:tc>
          <w:tcPr>
            <w:tcW w:w="2789" w:type="dxa"/>
          </w:tcPr>
          <w:p w14:paraId="0D79B7D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118F7081" w14:textId="77777777" w:rsidR="00673707" w:rsidRPr="00300212" w:rsidRDefault="00673707" w:rsidP="00103202">
            <w:pPr>
              <w:spacing w:after="11" w:line="276" w:lineRule="auto"/>
              <w:ind w:left="369" w:right="4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 договаряне</w:t>
            </w:r>
          </w:p>
        </w:tc>
      </w:tr>
      <w:tr w:rsidR="00673707" w:rsidRPr="00300212" w14:paraId="717CC3C6" w14:textId="77777777" w:rsidTr="00103202">
        <w:tc>
          <w:tcPr>
            <w:tcW w:w="1762" w:type="dxa"/>
          </w:tcPr>
          <w:p w14:paraId="78B416D3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31" w:type="dxa"/>
          </w:tcPr>
          <w:p w14:paraId="2FDC8421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Издаване проформа фактура</w:t>
            </w:r>
          </w:p>
        </w:tc>
        <w:tc>
          <w:tcPr>
            <w:tcW w:w="2789" w:type="dxa"/>
          </w:tcPr>
          <w:p w14:paraId="39C5B9FC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2,00/бр.</w:t>
            </w:r>
          </w:p>
        </w:tc>
      </w:tr>
      <w:tr w:rsidR="00673707" w:rsidRPr="00300212" w14:paraId="2784439C" w14:textId="77777777" w:rsidTr="00103202">
        <w:tc>
          <w:tcPr>
            <w:tcW w:w="1762" w:type="dxa"/>
          </w:tcPr>
          <w:p w14:paraId="5A6F6ADB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31" w:type="dxa"/>
          </w:tcPr>
          <w:p w14:paraId="7F632AFF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Пристанищно обслужване</w:t>
            </w:r>
          </w:p>
        </w:tc>
        <w:tc>
          <w:tcPr>
            <w:tcW w:w="2789" w:type="dxa"/>
          </w:tcPr>
          <w:p w14:paraId="1A7577D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61,00 на плавателен съд</w:t>
            </w:r>
          </w:p>
        </w:tc>
      </w:tr>
      <w:tr w:rsidR="00673707" w:rsidRPr="00300212" w14:paraId="1FEC490D" w14:textId="77777777" w:rsidTr="00103202">
        <w:tc>
          <w:tcPr>
            <w:tcW w:w="1762" w:type="dxa"/>
          </w:tcPr>
          <w:p w14:paraId="182287D9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31" w:type="dxa"/>
          </w:tcPr>
          <w:p w14:paraId="7FC250F1" w14:textId="77777777" w:rsidR="00673707" w:rsidRPr="00300212" w:rsidRDefault="00673707" w:rsidP="00103202">
            <w:pPr>
              <w:spacing w:after="11" w:line="276" w:lineRule="auto"/>
              <w:ind w:right="4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Ползване на паркинг в района на пристанището от товарни или леки автомобили, или селскостопанска техника</w:t>
            </w:r>
          </w:p>
        </w:tc>
        <w:tc>
          <w:tcPr>
            <w:tcW w:w="2789" w:type="dxa"/>
          </w:tcPr>
          <w:p w14:paraId="5CA827D5" w14:textId="77777777" w:rsidR="00673707" w:rsidRPr="00300212" w:rsidRDefault="00673707" w:rsidP="00103202">
            <w:pPr>
              <w:numPr>
                <w:ilvl w:val="0"/>
                <w:numId w:val="3"/>
              </w:numPr>
              <w:suppressAutoHyphens/>
              <w:autoSpaceDN w:val="0"/>
              <w:spacing w:after="11" w:line="276" w:lineRule="auto"/>
              <w:ind w:right="44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До 6 часа – 2,00 </w:t>
            </w:r>
          </w:p>
          <w:p w14:paraId="3A0D0101" w14:textId="77777777" w:rsidR="00673707" w:rsidRPr="00300212" w:rsidRDefault="00673707" w:rsidP="00103202">
            <w:pPr>
              <w:numPr>
                <w:ilvl w:val="0"/>
                <w:numId w:val="3"/>
              </w:numPr>
              <w:suppressAutoHyphens/>
              <w:autoSpaceDN w:val="0"/>
              <w:spacing w:after="11" w:line="276" w:lineRule="auto"/>
              <w:ind w:right="44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24 часа – 5,00</w:t>
            </w:r>
          </w:p>
        </w:tc>
      </w:tr>
      <w:tr w:rsidR="00673707" w:rsidRPr="00300212" w14:paraId="734A03E3" w14:textId="77777777" w:rsidTr="00103202">
        <w:tc>
          <w:tcPr>
            <w:tcW w:w="1762" w:type="dxa"/>
          </w:tcPr>
          <w:p w14:paraId="46BB285A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31" w:type="dxa"/>
          </w:tcPr>
          <w:p w14:paraId="1507DA1E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Фотокопирни услуги</w:t>
            </w:r>
          </w:p>
        </w:tc>
        <w:tc>
          <w:tcPr>
            <w:tcW w:w="2789" w:type="dxa"/>
          </w:tcPr>
          <w:p w14:paraId="69476712" w14:textId="77777777" w:rsidR="00673707" w:rsidRPr="00300212" w:rsidRDefault="00673707" w:rsidP="00103202">
            <w:pPr>
              <w:spacing w:after="11" w:line="276" w:lineRule="auto"/>
              <w:ind w:left="369" w:right="44" w:firstLine="8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0,50/страница</w:t>
            </w:r>
          </w:p>
        </w:tc>
      </w:tr>
    </w:tbl>
    <w:p w14:paraId="7984204F" w14:textId="77777777" w:rsidR="00673707" w:rsidRPr="00CC1C3F" w:rsidRDefault="00673707" w:rsidP="00673707">
      <w:pPr>
        <w:spacing w:after="11" w:line="276" w:lineRule="auto"/>
        <w:ind w:left="369" w:right="44"/>
        <w:contextualSpacing/>
        <w:jc w:val="both"/>
        <w:rPr>
          <w:rFonts w:ascii="Times New Roman" w:hAnsi="Times New Roman"/>
          <w:b/>
          <w:bCs/>
          <w:color w:val="000000"/>
          <w:lang w:eastAsia="bg-BG"/>
        </w:rPr>
      </w:pPr>
    </w:p>
    <w:p w14:paraId="5CD878D9" w14:textId="77777777" w:rsidR="00673707" w:rsidRPr="00CC1C3F" w:rsidRDefault="00673707" w:rsidP="00673707">
      <w:pPr>
        <w:numPr>
          <w:ilvl w:val="0"/>
          <w:numId w:val="2"/>
        </w:numPr>
        <w:suppressAutoHyphens/>
        <w:autoSpaceDN w:val="0"/>
        <w:spacing w:after="0" w:line="240" w:lineRule="auto"/>
        <w:ind w:left="284" w:right="44" w:hanging="284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C1C3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Измененията по т. 1 на цените съгласно Тарифа за цени и условия за ползване на услуги от Пристанище „Никопол“ влизат в сила, </w:t>
      </w:r>
      <w:r w:rsidRPr="00CC1C3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считано от 01.01.2024 г.</w:t>
      </w:r>
      <w:r w:rsidRPr="00CC1C3F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77A10A4D" w14:textId="77777777" w:rsidR="00673707" w:rsidRPr="00CC1C3F" w:rsidRDefault="00673707" w:rsidP="00673707">
      <w:pPr>
        <w:numPr>
          <w:ilvl w:val="0"/>
          <w:numId w:val="2"/>
        </w:numPr>
        <w:suppressAutoHyphens/>
        <w:autoSpaceDN w:val="0"/>
        <w:spacing w:after="0" w:line="240" w:lineRule="auto"/>
        <w:ind w:left="284" w:right="44" w:hanging="284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C1C3F">
        <w:rPr>
          <w:rFonts w:ascii="Times New Roman" w:hAnsi="Times New Roman"/>
          <w:color w:val="000000"/>
          <w:sz w:val="24"/>
          <w:szCs w:val="24"/>
          <w:lang w:eastAsia="bg-BG"/>
        </w:rPr>
        <w:t>Общински съвет – Никопол възлага на управителя на „</w:t>
      </w:r>
      <w:r w:rsidRPr="00CC1C3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Пристанище Никопол</w:t>
      </w:r>
      <w:r w:rsidRPr="00CC1C3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CC1C3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ЕООД </w:t>
      </w:r>
      <w:r w:rsidRPr="00CC1C3F">
        <w:rPr>
          <w:rFonts w:ascii="Times New Roman" w:hAnsi="Times New Roman"/>
          <w:color w:val="000000"/>
          <w:sz w:val="24"/>
          <w:szCs w:val="24"/>
          <w:lang w:eastAsia="bg-BG"/>
        </w:rPr>
        <w:t>да извърши всички произтичащи от настоящото решение правни и фактически действия по прилагане на утвърдените изменения и допълнения.</w:t>
      </w:r>
    </w:p>
    <w:p w14:paraId="78151445" w14:textId="77777777" w:rsidR="00673707" w:rsidRPr="00CC1C3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bg-BG"/>
        </w:rPr>
      </w:pPr>
    </w:p>
    <w:bookmarkEnd w:id="1"/>
    <w:p w14:paraId="221C2FAB" w14:textId="77777777" w:rsidR="00673707" w:rsidRPr="00CC1C3F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5D859E" w14:textId="77777777" w:rsidR="00673707" w:rsidRPr="00CC1C3F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DBD7B6" w14:textId="77777777" w:rsidR="00673707" w:rsidRPr="00CC1C3F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C1C3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CC1C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0EF4EBE" w14:textId="77777777" w:rsidR="00673707" w:rsidRPr="00CC1C3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C1C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7AC7889" w14:textId="77777777" w:rsidR="00673707" w:rsidRPr="00CC1C3F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C1C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E98EB5F" w14:textId="77777777" w:rsidR="00673707" w:rsidRDefault="00673707" w:rsidP="00673707"/>
    <w:p w14:paraId="0B8A7FEB" w14:textId="77777777" w:rsidR="00673707" w:rsidRPr="006210DC" w:rsidRDefault="00673707" w:rsidP="00673707">
      <w:pPr>
        <w:rPr>
          <w:sz w:val="20"/>
          <w:szCs w:val="20"/>
        </w:rPr>
      </w:pPr>
    </w:p>
    <w:p w14:paraId="156403B5" w14:textId="77777777" w:rsidR="00673707" w:rsidRPr="006210DC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8EEF3D2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55F29" wp14:editId="23905C1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622420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B68F0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20C9A8D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891F633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29F00B6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8EAF518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68C995A6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187EEBEE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втора точка от дневния ред</w:t>
      </w:r>
    </w:p>
    <w:p w14:paraId="582DCF25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070956E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A2198BE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5ED8D8F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№569/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655C8D4D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AA5A175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2F2FE138" w14:textId="77777777" w:rsidR="00673707" w:rsidRPr="006210DC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bg-BG"/>
        </w:rPr>
      </w:pPr>
      <w:r w:rsidRPr="006210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6210D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:</w:t>
      </w:r>
      <w:r w:rsidRPr="006210D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bg-BG"/>
        </w:rPr>
        <w:t xml:space="preserve"> </w:t>
      </w:r>
      <w:r w:rsidRPr="006210DC">
        <w:rPr>
          <w:rFonts w:ascii="Times New Roman" w:hAnsi="Times New Roman"/>
          <w:sz w:val="24"/>
          <w:szCs w:val="24"/>
        </w:rPr>
        <w:t xml:space="preserve">Ползване на дървесина от горски територии общинска собственост през </w:t>
      </w:r>
      <w:r w:rsidRPr="006210DC">
        <w:rPr>
          <w:rFonts w:ascii="Times New Roman" w:hAnsi="Times New Roman"/>
          <w:b/>
          <w:sz w:val="24"/>
          <w:szCs w:val="24"/>
        </w:rPr>
        <w:t>2023 г</w:t>
      </w:r>
      <w:r w:rsidRPr="006210DC">
        <w:rPr>
          <w:rFonts w:ascii="Times New Roman" w:hAnsi="Times New Roman"/>
          <w:sz w:val="24"/>
          <w:szCs w:val="24"/>
        </w:rPr>
        <w:t xml:space="preserve">.  </w:t>
      </w:r>
    </w:p>
    <w:p w14:paraId="5ADFE168" w14:textId="77777777" w:rsidR="00673707" w:rsidRPr="006210DC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6210DC">
        <w:rPr>
          <w:rFonts w:ascii="Times New Roman" w:eastAsia="Times New Roman" w:hAnsi="Times New Roman"/>
          <w:bCs/>
          <w:sz w:val="24"/>
          <w:szCs w:val="20"/>
          <w:lang w:eastAsia="bg-BG"/>
        </w:rPr>
        <w:t xml:space="preserve">На основание чл. 21, ал. 1, т. 8 от ЗМСМА, чл. 111, ал. 1 и ал. 2, чл. 112, ал. 1, т. 1 от Закона за горите, чл. 80, ал. 2, т. 1 и ал. 8 от Правилника за прилагане на Закона за горите, чл. 5, ал. 1, т. 1 и ал. 3 </w:t>
      </w:r>
      <w:r w:rsidRPr="006210D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Наредбата за условията и реда за възлагане изпълнението на дейности в горски територии - държавна и общинска собственост и за ползването на дървесина и недървесни горски продукти и </w:t>
      </w:r>
      <w:r w:rsidRPr="006210DC">
        <w:rPr>
          <w:rFonts w:ascii="Times New Roman" w:eastAsia="Times New Roman" w:hAnsi="Times New Roman"/>
          <w:bCs/>
          <w:sz w:val="24"/>
          <w:szCs w:val="20"/>
          <w:lang w:eastAsia="bg-BG"/>
        </w:rPr>
        <w:t>във връзка с Решение №</w:t>
      </w:r>
      <w:r w:rsidRPr="006210D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489/23.02.2023 година,</w:t>
      </w:r>
      <w:r w:rsidRPr="006210DC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bookmarkStart w:id="2" w:name="_Hlk143521476"/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59D7383C" w14:textId="77777777" w:rsidR="00673707" w:rsidRPr="006210DC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2"/>
    <w:p w14:paraId="30952D64" w14:textId="77777777" w:rsidR="00673707" w:rsidRPr="006210DC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 Е Ш И:</w:t>
      </w:r>
    </w:p>
    <w:p w14:paraId="65FB15C4" w14:textId="77777777" w:rsidR="00673707" w:rsidRPr="006210DC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7EE222" w14:textId="77777777" w:rsidR="00673707" w:rsidRPr="006210DC" w:rsidRDefault="00673707" w:rsidP="0067370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 - Никопол определя ползването на дървесината по одобрен Годишен план за горски територии общинска собственост за  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2023 година</w:t>
      </w: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, да се извърши чрез продажба на стояща дървесина на корен.</w:t>
      </w:r>
    </w:p>
    <w:p w14:paraId="5AB61BB3" w14:textId="77777777" w:rsidR="00673707" w:rsidRPr="006210DC" w:rsidRDefault="00673707" w:rsidP="0067370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таксата на стояща дървесина на корен на 1 /един/ </w:t>
      </w:r>
      <w:proofErr w:type="spellStart"/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пр.куб.м</w:t>
      </w:r>
      <w:proofErr w:type="spellEnd"/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дървесина в 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размер на 40 /четиридесет/ лева без ДДС за </w:t>
      </w:r>
      <w:proofErr w:type="spellStart"/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пр.куб.м</w:t>
      </w:r>
      <w:proofErr w:type="spellEnd"/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дърва.</w:t>
      </w:r>
    </w:p>
    <w:p w14:paraId="17518ADB" w14:textId="77777777" w:rsidR="00673707" w:rsidRPr="006210DC" w:rsidRDefault="00673707" w:rsidP="0067370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Добитата дървесина от имотите да се предостави за огрев на местното население, общински учебни заведения и други общински бюджетни организации. </w:t>
      </w:r>
    </w:p>
    <w:p w14:paraId="2E48AB75" w14:textId="77777777" w:rsidR="00673707" w:rsidRPr="006210DC" w:rsidRDefault="00673707" w:rsidP="0067370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Процедурата по осигуряване на дърва за огрев да се организира от служители на общинска администрация, кметове на кметства, кметски наместници и  представител на дружеството, на което е възложено управлението на общинските горски територии.</w:t>
      </w:r>
    </w:p>
    <w:p w14:paraId="34E66E50" w14:textId="77777777" w:rsidR="00673707" w:rsidRPr="006210DC" w:rsidRDefault="00673707" w:rsidP="0067370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Оправомощава Кмета на общината да възложи добива на дървесина, съгласно сключения договор за възлагане управлението на горски територии общинска собственост по реда на чл. 181, ал. 1, т. 3 от Закона за горите.</w:t>
      </w:r>
    </w:p>
    <w:p w14:paraId="0722BF7E" w14:textId="77777777" w:rsidR="00673707" w:rsidRPr="006210DC" w:rsidRDefault="00673707" w:rsidP="00673707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Възлага на Кмета на общината за извърши всички действия за правилно и законосъобразно изпълнение на настоящото решение.</w:t>
      </w:r>
    </w:p>
    <w:p w14:paraId="5B1902BD" w14:textId="77777777" w:rsidR="00673707" w:rsidRPr="006210DC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8AEED0" w14:textId="77777777" w:rsidR="00673707" w:rsidRPr="006210DC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F89FD2" w14:textId="77777777" w:rsidR="00673707" w:rsidRPr="006210DC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A17F13E" w14:textId="77777777" w:rsidR="00673707" w:rsidRPr="006210DC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38E829B" w14:textId="77777777" w:rsidR="00673707" w:rsidRPr="006210DC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1902999" w14:textId="77777777" w:rsidR="005B1F48" w:rsidRDefault="005B1F48"/>
    <w:p w14:paraId="032AF0FC" w14:textId="77777777" w:rsidR="00673707" w:rsidRDefault="00673707"/>
    <w:p w14:paraId="03B7E8CF" w14:textId="77777777" w:rsidR="00673707" w:rsidRPr="00DE28AF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bookmarkStart w:id="3" w:name="_Hlk143587046"/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16AF822" w14:textId="77777777" w:rsidR="00673707" w:rsidRPr="00DE28AF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DE28A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0937F" wp14:editId="7AB74DC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3032542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41DC0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FBE0D43" w14:textId="77777777" w:rsidR="00673707" w:rsidRPr="00DE28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90FA62B" w14:textId="77777777" w:rsidR="00673707" w:rsidRPr="00DE28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866AFDD" w14:textId="77777777" w:rsidR="00673707" w:rsidRPr="00DE28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6758F05" w14:textId="77777777" w:rsidR="00673707" w:rsidRPr="00DE28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DE28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26FC9593" w14:textId="77777777" w:rsidR="00673707" w:rsidRPr="00DE28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E28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4302EB50" w14:textId="77777777" w:rsidR="00673707" w:rsidRPr="00DE28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620A3DC4" w14:textId="77777777" w:rsidR="00673707" w:rsidRPr="00DE28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DF08303" w14:textId="77777777" w:rsidR="00673707" w:rsidRPr="00DE28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EDED8C4" w14:textId="77777777" w:rsidR="00673707" w:rsidRPr="00DE28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62EA667" w14:textId="77777777" w:rsidR="00673707" w:rsidRPr="00DE28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№570/</w:t>
      </w:r>
      <w:r w:rsidRPr="00DE28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56B29708" w14:textId="77777777" w:rsidR="00673707" w:rsidRPr="00DE28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C58F10A" w14:textId="77777777" w:rsidR="00673707" w:rsidRPr="00DE28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1B23CC06" w14:textId="77777777" w:rsidR="00673707" w:rsidRPr="00DE28AF" w:rsidRDefault="00673707" w:rsidP="00673707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DE28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:</w:t>
      </w:r>
      <w:r w:rsidRPr="00DE28A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bg-BG"/>
        </w:rPr>
        <w:t xml:space="preserve"> </w:t>
      </w:r>
      <w:bookmarkStart w:id="4" w:name="_Hlk98840179"/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Обявяване от частна в публична общинска собственост на 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втория </w:t>
      </w:r>
      <w:proofErr w:type="gramStart"/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етаж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  на</w:t>
      </w:r>
      <w:proofErr w:type="gramEnd"/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 недвижим имот общинска собственост, представляващ двуетажна масивна сграда „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Здравна служба и кметство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>“ със застроена площ 208.00 кв. м. /Двеста и осем квадратни метра/, находяща се в УПИ</w:t>
      </w:r>
      <w:r w:rsidRPr="00DE28A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 - 258 в стр. кв. 34 с обща площ 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2 370 кв. м.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 /Две хиляди триста и седемдесет квадратни метра/ по регулационния план на с. Дебово, община Никопол</w:t>
      </w:r>
      <w:bookmarkEnd w:id="4"/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>, актуван с АОС № 528 от 10.06.2004 г. и АОС № 190 от 07.02.2000 г..</w:t>
      </w:r>
    </w:p>
    <w:p w14:paraId="4756CF48" w14:textId="77777777" w:rsidR="00673707" w:rsidRPr="00DE28AF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 от Закона за местното самоуправление и местната администрация,  чл. 6, ал. 2, ал. 3 във връзка с чл. 3, ал. 2, т. 3  от Закона за общинската собственост, чл.60, ал.1 и 2 от </w:t>
      </w:r>
      <w:r w:rsidRPr="00DE28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Административно-процесуалния кодекс, 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685AD379" w14:textId="77777777" w:rsidR="00673707" w:rsidRPr="00DE28A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6FAC62" w14:textId="77777777" w:rsidR="00673707" w:rsidRPr="00DE28AF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A352D39" w14:textId="77777777" w:rsidR="00673707" w:rsidRPr="00DE28AF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14:paraId="6514ED33" w14:textId="77777777" w:rsidR="00673707" w:rsidRPr="00DE28AF" w:rsidRDefault="00673707" w:rsidP="00673707">
      <w:pPr>
        <w:numPr>
          <w:ilvl w:val="3"/>
          <w:numId w:val="5"/>
        </w:numPr>
        <w:shd w:val="clear" w:color="auto" w:fill="FFFFFF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съгласието си да се обяви от частна в 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публична общинска собственост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втория етаж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  на недвижим имот общинска собственост, представляващ двуетажна масивна сграда „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Здравна служба и кметство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“ със застроена площ 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208.00 кв. м.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 /Двеста и осем квадратни метра/, находяща се в УПИ</w:t>
      </w:r>
      <w:r w:rsidRPr="00DE28A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 - 258 в стр. кв. 34 с обща площ 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2 370 кв. м.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 /Две хиляди триста и седемдесет квадратни метра/ по регулационния план на с. Дебово, община Никопол, актуван с АОС № 528 от 10.06.2004 г., като е вписан в</w:t>
      </w:r>
      <w:r w:rsidRPr="00DE28AF">
        <w:rPr>
          <w:rFonts w:ascii="Times New Roman" w:eastAsia="Times New Roman" w:hAnsi="Times New Roman"/>
          <w:color w:val="000000"/>
          <w:lang w:eastAsia="bg-BG"/>
        </w:rPr>
        <w:t xml:space="preserve"> специалните книги на съда под № 121, том 6, вх. рег. № 3599 от 02.08.2010 г..</w:t>
      </w:r>
    </w:p>
    <w:p w14:paraId="6EDCA35A" w14:textId="77777777" w:rsidR="00673707" w:rsidRPr="00DE28AF" w:rsidRDefault="00673707" w:rsidP="00673707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E28AF">
        <w:rPr>
          <w:rFonts w:ascii="Times New Roman" w:eastAsia="Times New Roman" w:hAnsi="Times New Roman"/>
          <w:color w:val="000000"/>
          <w:lang w:eastAsia="bg-BG"/>
        </w:rPr>
        <w:t xml:space="preserve"> 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  <w:r w:rsidRPr="00DE28AF"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DE28AF">
        <w:rPr>
          <w:rFonts w:ascii="Times New Roman" w:eastAsia="Times New Roman" w:hAnsi="Times New Roman"/>
          <w:sz w:val="24"/>
          <w:szCs w:val="24"/>
          <w:lang w:eastAsia="bg-BG"/>
        </w:rPr>
        <w:t>правомощава Кмета на Община Никопол да извърши всички правни и фактически действия по настоящото решение.</w:t>
      </w:r>
    </w:p>
    <w:p w14:paraId="2173AE21" w14:textId="77777777" w:rsidR="00673707" w:rsidRPr="00DE28AF" w:rsidRDefault="00673707" w:rsidP="00673707">
      <w:pPr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Допуска </w:t>
      </w:r>
      <w:r w:rsidRPr="00DE28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предварително изпълнение на настоящото решение</w:t>
      </w:r>
      <w:r w:rsidRPr="00DE28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 оглед защита на особено важни обществени интереси от преобразуването на собствеността в публична общинска собственост, с цел осигуряване живота и здравето на гражданите от община Никопол, за обезпечаване на бюджетните дейности  със своевременен финансов ресурс.</w:t>
      </w:r>
    </w:p>
    <w:p w14:paraId="6DEBFA55" w14:textId="77777777" w:rsidR="00673707" w:rsidRPr="00DE28AF" w:rsidRDefault="00673707" w:rsidP="006737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EF80A0" w14:textId="77777777" w:rsidR="00673707" w:rsidRPr="00391AEF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295036" w14:textId="77777777" w:rsidR="00673707" w:rsidRPr="00DE28AF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F6CBA9" w14:textId="77777777" w:rsidR="00673707" w:rsidRPr="00DE28AF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EFD408" w14:textId="77777777" w:rsidR="00673707" w:rsidRPr="00DE28AF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E28A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5A6153F" w14:textId="77777777" w:rsidR="00673707" w:rsidRPr="00DE28A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F89B94C" w14:textId="77777777" w:rsidR="00673707" w:rsidRPr="00DE28AF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E28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bookmarkEnd w:id="3"/>
    <w:p w14:paraId="71968747" w14:textId="77777777" w:rsidR="00673707" w:rsidRPr="00DE28AF" w:rsidRDefault="00673707" w:rsidP="00673707">
      <w:pPr>
        <w:rPr>
          <w:sz w:val="20"/>
          <w:szCs w:val="20"/>
        </w:rPr>
      </w:pPr>
    </w:p>
    <w:p w14:paraId="39F642BA" w14:textId="77777777" w:rsidR="00673707" w:rsidRDefault="00673707"/>
    <w:p w14:paraId="002AF04D" w14:textId="77777777" w:rsidR="00673707" w:rsidRPr="00144DCA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A516309" w14:textId="77777777" w:rsidR="00673707" w:rsidRPr="00144DCA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144DC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96E7C" wp14:editId="0230760C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2921035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5ABBC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F51186D" w14:textId="77777777" w:rsidR="00673707" w:rsidRPr="00144DCA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522F2BF" w14:textId="77777777" w:rsidR="00673707" w:rsidRPr="00144DCA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8C735F7" w14:textId="77777777" w:rsidR="00673707" w:rsidRPr="00144DCA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D6E47DC" w14:textId="77777777" w:rsidR="00673707" w:rsidRPr="00144DCA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144DC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5AC7719A" w14:textId="77777777" w:rsidR="00673707" w:rsidRPr="00144DCA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144DC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305E0101" w14:textId="77777777" w:rsidR="00673707" w:rsidRPr="00144DCA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четвърта точка от дневния ред</w:t>
      </w:r>
    </w:p>
    <w:p w14:paraId="215957F6" w14:textId="77777777" w:rsidR="00673707" w:rsidRPr="00144DCA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B902E9D" w14:textId="77777777" w:rsidR="00673707" w:rsidRPr="00144DCA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5592A5B" w14:textId="77777777" w:rsidR="00673707" w:rsidRPr="00144DCA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8BABF80" w14:textId="77777777" w:rsidR="00673707" w:rsidRPr="00144DCA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№571/</w:t>
      </w:r>
      <w:r w:rsidRPr="00144DC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1F514E32" w14:textId="77777777" w:rsidR="00673707" w:rsidRPr="00144DCA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D318C97" w14:textId="77777777" w:rsidR="00673707" w:rsidRPr="00144DCA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40EB27B7" w14:textId="77777777" w:rsidR="00673707" w:rsidRPr="00144DCA" w:rsidRDefault="00673707" w:rsidP="0067370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auto"/>
          <w:szCs w:val="24"/>
          <w:u w:val="single"/>
        </w:rPr>
      </w:pPr>
      <w:r w:rsidRPr="00144DCA">
        <w:rPr>
          <w:rFonts w:ascii="Times New Roman" w:eastAsia="Times New Roman" w:hAnsi="Times New Roman" w:cs="Times New Roman"/>
          <w:b/>
          <w:bCs/>
          <w:szCs w:val="24"/>
          <w:u w:val="single"/>
          <w:lang w:val="en-US"/>
        </w:rPr>
        <w:t>ОТНОСНО</w:t>
      </w: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00144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bookmarkStart w:id="5" w:name="_Hlk111464829"/>
      <w:r w:rsidRPr="00144DCA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Pr="00144DCA">
        <w:rPr>
          <w:rFonts w:ascii="Times New Roman" w:hAnsi="Times New Roman" w:cs="Times New Roman"/>
          <w:b/>
          <w:bCs/>
          <w:szCs w:val="24"/>
        </w:rPr>
        <w:t>Поземлен имот с идентификатор</w:t>
      </w:r>
      <w:r w:rsidRPr="00144DCA">
        <w:rPr>
          <w:rFonts w:ascii="Times New Roman" w:hAnsi="Times New Roman" w:cs="Times New Roman"/>
          <w:szCs w:val="24"/>
        </w:rPr>
        <w:t xml:space="preserve"> </w:t>
      </w:r>
      <w:r w:rsidRPr="00144DCA">
        <w:rPr>
          <w:rFonts w:ascii="Arial" w:hAnsi="Arial" w:cs="Arial"/>
          <w:b/>
          <w:bCs/>
          <w:szCs w:val="24"/>
        </w:rPr>
        <w:t>№</w:t>
      </w:r>
      <w:r w:rsidRPr="00144DCA">
        <w:rPr>
          <w:rFonts w:ascii="Arial Rounded MT Bold" w:hAnsi="Arial Rounded MT Bold" w:cs="Times New Roman"/>
          <w:b/>
          <w:bCs/>
          <w:szCs w:val="24"/>
        </w:rPr>
        <w:t xml:space="preserve"> </w:t>
      </w:r>
      <w:r w:rsidRPr="00144DC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44DCA">
        <w:rPr>
          <w:rFonts w:ascii="Arial Rounded MT Bold" w:hAnsi="Arial Rounded MT Bold" w:cs="Times New Roman"/>
          <w:b/>
          <w:bCs/>
          <w:szCs w:val="24"/>
          <w:lang w:val="x-none"/>
        </w:rPr>
        <w:t>51932.169.</w:t>
      </w:r>
      <w:r w:rsidRPr="00144DCA">
        <w:rPr>
          <w:rFonts w:ascii="Arial Rounded MT Bold" w:hAnsi="Arial Rounded MT Bold" w:cs="Times New Roman"/>
          <w:b/>
          <w:bCs/>
          <w:szCs w:val="24"/>
        </w:rPr>
        <w:t>3</w:t>
      </w:r>
      <w:r w:rsidRPr="00144DCA">
        <w:rPr>
          <w:rFonts w:ascii="Times New Roman" w:hAnsi="Times New Roman" w:cs="Times New Roman"/>
          <w:b/>
          <w:bCs/>
          <w:szCs w:val="24"/>
          <w:lang w:val="x-none"/>
        </w:rPr>
        <w:t xml:space="preserve"> /петдесет и една хиляди деветстотин тридесет и две точка сто шестдесет и девет точка </w:t>
      </w:r>
      <w:r w:rsidRPr="00144DCA">
        <w:rPr>
          <w:rFonts w:ascii="Times New Roman" w:hAnsi="Times New Roman" w:cs="Times New Roman"/>
          <w:b/>
          <w:bCs/>
          <w:szCs w:val="24"/>
        </w:rPr>
        <w:t>три</w:t>
      </w:r>
      <w:r w:rsidRPr="00144DCA">
        <w:rPr>
          <w:rFonts w:ascii="Times New Roman" w:hAnsi="Times New Roman" w:cs="Times New Roman"/>
          <w:szCs w:val="24"/>
          <w:lang w:val="x-none"/>
        </w:rPr>
        <w:t>/,</w:t>
      </w:r>
      <w:r w:rsidRPr="00144DCA">
        <w:rPr>
          <w:rFonts w:ascii="Times New Roman" w:hAnsi="Times New Roman" w:cs="Times New Roman"/>
          <w:szCs w:val="24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Pr="00144DCA">
        <w:rPr>
          <w:rFonts w:ascii="Times New Roman" w:hAnsi="Times New Roman" w:cs="Times New Roman"/>
          <w:b/>
          <w:bCs/>
          <w:szCs w:val="24"/>
        </w:rPr>
        <w:t>1 034</w:t>
      </w:r>
      <w:r w:rsidRPr="00144DCA">
        <w:rPr>
          <w:rFonts w:ascii="Times New Roman" w:hAnsi="Times New Roman" w:cs="Times New Roman"/>
          <w:b/>
          <w:szCs w:val="24"/>
        </w:rPr>
        <w:t xml:space="preserve"> кв. м.</w:t>
      </w:r>
      <w:r w:rsidRPr="00144DCA">
        <w:rPr>
          <w:rFonts w:ascii="Times New Roman" w:hAnsi="Times New Roman" w:cs="Times New Roman"/>
          <w:szCs w:val="24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/пета/, адрес на поземления имот: село Новачене, местност „Край село“, номер по преходен план: </w:t>
      </w:r>
      <w:r w:rsidRPr="00144DCA">
        <w:rPr>
          <w:rFonts w:ascii="Times New Roman" w:hAnsi="Times New Roman" w:cs="Times New Roman"/>
          <w:szCs w:val="24"/>
        </w:rPr>
        <w:lastRenderedPageBreak/>
        <w:t xml:space="preserve">169003, при съседи: </w:t>
      </w:r>
      <w:r w:rsidRPr="00144DCA">
        <w:rPr>
          <w:rFonts w:ascii="Times New Roman" w:hAnsi="Times New Roman" w:cs="Times New Roman"/>
          <w:b/>
          <w:bCs/>
          <w:szCs w:val="24"/>
        </w:rPr>
        <w:t>51932.888.9901</w:t>
      </w:r>
      <w:r w:rsidRPr="00144DCA">
        <w:rPr>
          <w:rFonts w:ascii="Times New Roman" w:hAnsi="Times New Roman" w:cs="Times New Roman"/>
          <w:szCs w:val="24"/>
        </w:rPr>
        <w:t xml:space="preserve">, </w:t>
      </w:r>
      <w:r w:rsidRPr="00144DCA">
        <w:rPr>
          <w:rFonts w:ascii="Times New Roman" w:hAnsi="Times New Roman" w:cs="Times New Roman"/>
          <w:b/>
          <w:bCs/>
          <w:szCs w:val="24"/>
        </w:rPr>
        <w:t>51932.169.478</w:t>
      </w:r>
      <w:r w:rsidRPr="00144DCA">
        <w:rPr>
          <w:rFonts w:ascii="Times New Roman" w:hAnsi="Times New Roman" w:cs="Times New Roman"/>
          <w:b/>
          <w:szCs w:val="24"/>
        </w:rPr>
        <w:t xml:space="preserve">, </w:t>
      </w:r>
      <w:r w:rsidRPr="00144DCA">
        <w:rPr>
          <w:rFonts w:ascii="Times New Roman" w:hAnsi="Times New Roman" w:cs="Times New Roman"/>
          <w:b/>
          <w:bCs/>
          <w:szCs w:val="24"/>
        </w:rPr>
        <w:t>51932.169.4, 51932.169.2</w:t>
      </w:r>
      <w:r w:rsidRPr="00144DCA">
        <w:rPr>
          <w:rFonts w:ascii="Times New Roman" w:hAnsi="Times New Roman" w:cs="Times New Roman"/>
          <w:szCs w:val="24"/>
        </w:rPr>
        <w:t xml:space="preserve">, актуван с </w:t>
      </w:r>
      <w:r w:rsidRPr="00144DCA">
        <w:rPr>
          <w:rFonts w:ascii="Times New Roman" w:hAnsi="Times New Roman" w:cs="Times New Roman"/>
          <w:color w:val="auto"/>
          <w:szCs w:val="24"/>
        </w:rPr>
        <w:t>Акт за общинска собственост № 5221 от 22.06.2023 г..</w:t>
      </w:r>
      <w:bookmarkEnd w:id="5"/>
    </w:p>
    <w:p w14:paraId="185F6D6D" w14:textId="77777777" w:rsidR="00673707" w:rsidRPr="00144DCA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144DC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144DCA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2023 </w:t>
      </w:r>
      <w:r w:rsidRPr="00144DC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година, </w:t>
      </w:r>
      <w:r w:rsidRPr="00144DCA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1FF5AF30" w14:textId="77777777" w:rsidR="00673707" w:rsidRPr="00144DCA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4E8DF2" w14:textId="77777777" w:rsidR="00673707" w:rsidRPr="00144DCA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3A837A8" w14:textId="77777777" w:rsidR="00673707" w:rsidRPr="00144DCA" w:rsidRDefault="00673707" w:rsidP="00673707">
      <w:pPr>
        <w:spacing w:after="0" w:line="240" w:lineRule="auto"/>
        <w:ind w:left="9" w:right="44" w:firstLine="699"/>
        <w:jc w:val="both"/>
        <w:rPr>
          <w:rFonts w:ascii="Times New Roman" w:hAnsi="Times New Roman"/>
          <w:bCs/>
          <w:color w:val="000000"/>
          <w:lang w:eastAsia="bg-BG"/>
        </w:rPr>
      </w:pPr>
    </w:p>
    <w:p w14:paraId="176C1175" w14:textId="77777777" w:rsidR="00673707" w:rsidRPr="00144DCA" w:rsidRDefault="00673707" w:rsidP="00673707">
      <w:pPr>
        <w:numPr>
          <w:ilvl w:val="0"/>
          <w:numId w:val="6"/>
        </w:numPr>
        <w:suppressAutoHyphens/>
        <w:autoSpaceDN w:val="0"/>
        <w:spacing w:after="0" w:line="240" w:lineRule="auto"/>
        <w:ind w:left="426" w:right="44" w:hanging="417"/>
        <w:contextualSpacing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144DCA">
        <w:rPr>
          <w:rFonts w:ascii="Times New Roman" w:hAnsi="Times New Roman"/>
          <w:bCs/>
          <w:color w:val="000000"/>
          <w:sz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</w:t>
      </w:r>
      <w:r w:rsidRPr="00144DCA">
        <w:rPr>
          <w:rFonts w:ascii="Times New Roman" w:hAnsi="Times New Roman"/>
          <w:color w:val="000000"/>
          <w:sz w:val="24"/>
          <w:lang w:eastAsia="bg-BG"/>
        </w:rPr>
        <w:t xml:space="preserve">в раздел II, т. 1 </w:t>
      </w:r>
      <w:r w:rsidRPr="00144DC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„Продажби по реда на чл. 35 от ЗОС – чрез публичен търг или публично оповестен конкурс“</w:t>
      </w:r>
      <w:r w:rsidRPr="00144DCA">
        <w:rPr>
          <w:rFonts w:ascii="Times New Roman" w:hAnsi="Times New Roman"/>
          <w:b/>
          <w:bCs/>
          <w:color w:val="000000"/>
          <w:sz w:val="24"/>
          <w:lang w:eastAsia="bg-BG"/>
        </w:rPr>
        <w:t xml:space="preserve"> следния имот представен в табличен вид под номер 21 /Двадесет и едно/: </w:t>
      </w:r>
    </w:p>
    <w:tbl>
      <w:tblPr>
        <w:tblStyle w:val="a4"/>
        <w:tblpPr w:leftFromText="141" w:rightFromText="141" w:vertAnchor="text" w:tblpXSpec="center" w:tblpY="1"/>
        <w:tblOverlap w:val="never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276"/>
        <w:gridCol w:w="1843"/>
        <w:gridCol w:w="1672"/>
        <w:gridCol w:w="1163"/>
        <w:gridCol w:w="1275"/>
        <w:gridCol w:w="1134"/>
      </w:tblGrid>
      <w:tr w:rsidR="00673707" w:rsidRPr="00144DCA" w14:paraId="1CBFAF40" w14:textId="77777777" w:rsidTr="00103202">
        <w:trPr>
          <w:trHeight w:val="1125"/>
          <w:jc w:val="center"/>
        </w:trPr>
        <w:tc>
          <w:tcPr>
            <w:tcW w:w="421" w:type="dxa"/>
            <w:vAlign w:val="center"/>
          </w:tcPr>
          <w:p w14:paraId="27E67EDC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14:paraId="509D9117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на имота</w:t>
            </w:r>
          </w:p>
        </w:tc>
        <w:tc>
          <w:tcPr>
            <w:tcW w:w="1276" w:type="dxa"/>
            <w:vAlign w:val="center"/>
          </w:tcPr>
          <w:p w14:paraId="47D41106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Площ /кв.м./</w:t>
            </w:r>
          </w:p>
        </w:tc>
        <w:tc>
          <w:tcPr>
            <w:tcW w:w="1843" w:type="dxa"/>
            <w:vAlign w:val="center"/>
          </w:tcPr>
          <w:p w14:paraId="2D9DDBB6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1672" w:type="dxa"/>
            <w:vAlign w:val="center"/>
          </w:tcPr>
          <w:p w14:paraId="1C02A85D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Съседи на имота</w:t>
            </w:r>
          </w:p>
        </w:tc>
        <w:tc>
          <w:tcPr>
            <w:tcW w:w="1163" w:type="dxa"/>
            <w:vAlign w:val="center"/>
          </w:tcPr>
          <w:p w14:paraId="2D01CA0F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АОС № /дата и година</w:t>
            </w:r>
          </w:p>
        </w:tc>
        <w:tc>
          <w:tcPr>
            <w:tcW w:w="1275" w:type="dxa"/>
            <w:vAlign w:val="center"/>
          </w:tcPr>
          <w:p w14:paraId="38B165DC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Данъчна оценка на имота в лева към 20.06.2023 г.</w:t>
            </w:r>
          </w:p>
        </w:tc>
        <w:tc>
          <w:tcPr>
            <w:tcW w:w="1134" w:type="dxa"/>
            <w:vAlign w:val="center"/>
          </w:tcPr>
          <w:p w14:paraId="089D7C8C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Вписан в Служба по вписванията при Районен съд – Никопол</w:t>
            </w:r>
          </w:p>
        </w:tc>
      </w:tr>
      <w:tr w:rsidR="00673707" w:rsidRPr="00144DCA" w14:paraId="2ED85CF8" w14:textId="77777777" w:rsidTr="00103202">
        <w:trPr>
          <w:jc w:val="center"/>
        </w:trPr>
        <w:tc>
          <w:tcPr>
            <w:tcW w:w="421" w:type="dxa"/>
            <w:vAlign w:val="center"/>
          </w:tcPr>
          <w:p w14:paraId="00B2DA0F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68642094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 xml:space="preserve">Поземлен имот с идентификатор №  </w:t>
            </w:r>
            <w:r w:rsidRPr="00144DCA">
              <w:rPr>
                <w:rFonts w:ascii="Times New Roman" w:hAnsi="Times New Roman"/>
                <w:sz w:val="20"/>
                <w:szCs w:val="20"/>
                <w:lang w:val="x-none"/>
              </w:rPr>
              <w:t>51932.169.</w:t>
            </w:r>
            <w:r w:rsidRPr="00144DCA">
              <w:rPr>
                <w:rFonts w:ascii="Times New Roman" w:hAnsi="Times New Roman"/>
                <w:sz w:val="20"/>
                <w:szCs w:val="20"/>
              </w:rPr>
              <w:t>3</w:t>
            </w:r>
            <w:r w:rsidRPr="00144DC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/петдесет и една хиляди деветстотин тридесет и две точка сто шестдесет и девет точка </w:t>
            </w:r>
            <w:r w:rsidRPr="00144DCA">
              <w:rPr>
                <w:rFonts w:ascii="Times New Roman" w:hAnsi="Times New Roman"/>
                <w:sz w:val="20"/>
                <w:szCs w:val="20"/>
              </w:rPr>
              <w:t>три</w:t>
            </w:r>
            <w:r w:rsidRPr="00144DCA">
              <w:rPr>
                <w:rFonts w:ascii="Times New Roman" w:hAnsi="Times New Roman"/>
                <w:sz w:val="20"/>
                <w:szCs w:val="20"/>
                <w:lang w:val="x-none"/>
              </w:rPr>
              <w:t>/,</w:t>
            </w:r>
            <w:r w:rsidRPr="00144DCA">
              <w:rPr>
                <w:rFonts w:ascii="Times New Roman" w:hAnsi="Times New Roman"/>
                <w:sz w:val="20"/>
                <w:szCs w:val="20"/>
              </w:rPr>
      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</w:t>
            </w:r>
          </w:p>
        </w:tc>
        <w:tc>
          <w:tcPr>
            <w:tcW w:w="1276" w:type="dxa"/>
            <w:vAlign w:val="center"/>
          </w:tcPr>
          <w:p w14:paraId="6442B145" w14:textId="77777777" w:rsidR="00673707" w:rsidRPr="00144DCA" w:rsidRDefault="00673707" w:rsidP="00103202">
            <w:pPr>
              <w:spacing w:line="276" w:lineRule="auto"/>
              <w:ind w:left="9" w:right="44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1 034</w:t>
            </w:r>
            <w:r w:rsidRPr="00144DCA">
              <w:rPr>
                <w:rFonts w:ascii="Times New Roman" w:hAnsi="Times New Roman"/>
                <w:b/>
                <w:sz w:val="20"/>
                <w:szCs w:val="20"/>
              </w:rPr>
              <w:t xml:space="preserve"> кв. м.</w:t>
            </w:r>
            <w:r w:rsidRPr="00144DCA">
              <w:rPr>
                <w:rFonts w:ascii="Times New Roman" w:hAnsi="Times New Roman"/>
                <w:sz w:val="20"/>
                <w:szCs w:val="20"/>
              </w:rPr>
              <w:t xml:space="preserve"> /хиляда тридесет и четири  квадратни метра/.</w:t>
            </w:r>
          </w:p>
          <w:p w14:paraId="6D9791C2" w14:textId="77777777" w:rsidR="00673707" w:rsidRPr="00144DCA" w:rsidRDefault="00673707" w:rsidP="00103202">
            <w:pPr>
              <w:spacing w:line="276" w:lineRule="auto"/>
              <w:ind w:left="9" w:right="44"/>
              <w:rPr>
                <w:rFonts w:ascii="Times New Roman" w:hAnsi="Times New Roman"/>
                <w:szCs w:val="24"/>
              </w:rPr>
            </w:pPr>
          </w:p>
          <w:p w14:paraId="6ABFBCAE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B64D21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област Плевен, община Никопол,  село Новачене, местност „Край село“</w:t>
            </w:r>
          </w:p>
        </w:tc>
        <w:tc>
          <w:tcPr>
            <w:tcW w:w="1672" w:type="dxa"/>
            <w:vAlign w:val="center"/>
          </w:tcPr>
          <w:p w14:paraId="64B9D6BC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51932.888.9901, 51932.169.478, 51932.169.4, 51932.169.2</w:t>
            </w:r>
          </w:p>
        </w:tc>
        <w:tc>
          <w:tcPr>
            <w:tcW w:w="1163" w:type="dxa"/>
            <w:vAlign w:val="center"/>
          </w:tcPr>
          <w:p w14:paraId="486FCBC7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5221 от 22.06.2023</w:t>
            </w:r>
          </w:p>
        </w:tc>
        <w:tc>
          <w:tcPr>
            <w:tcW w:w="1275" w:type="dxa"/>
            <w:vAlign w:val="center"/>
          </w:tcPr>
          <w:p w14:paraId="03E97733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126.70</w:t>
            </w:r>
          </w:p>
        </w:tc>
        <w:tc>
          <w:tcPr>
            <w:tcW w:w="1134" w:type="dxa"/>
            <w:vAlign w:val="center"/>
          </w:tcPr>
          <w:p w14:paraId="2E8E9434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В специалните книги на съд под № 87, том 9, вх. рег. № 2200 от 26.06.2023 г.</w:t>
            </w:r>
          </w:p>
        </w:tc>
      </w:tr>
      <w:tr w:rsidR="00673707" w:rsidRPr="00144DCA" w14:paraId="3D751958" w14:textId="77777777" w:rsidTr="00103202">
        <w:trPr>
          <w:jc w:val="center"/>
        </w:trPr>
        <w:tc>
          <w:tcPr>
            <w:tcW w:w="421" w:type="dxa"/>
          </w:tcPr>
          <w:p w14:paraId="3D7353E9" w14:textId="77777777" w:rsidR="00673707" w:rsidRPr="00144DCA" w:rsidRDefault="00673707" w:rsidP="00103202">
            <w:pPr>
              <w:spacing w:line="276" w:lineRule="auto"/>
              <w:ind w:right="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66E5DE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628D2F6B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14:paraId="5D60F76F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72" w:type="dxa"/>
            <w:vAlign w:val="center"/>
          </w:tcPr>
          <w:p w14:paraId="6C0135D0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</w:tcPr>
          <w:p w14:paraId="057A5A43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1E56CD2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126.70</w:t>
            </w:r>
          </w:p>
        </w:tc>
        <w:tc>
          <w:tcPr>
            <w:tcW w:w="1134" w:type="dxa"/>
            <w:vAlign w:val="center"/>
          </w:tcPr>
          <w:p w14:paraId="198C7BC6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14:paraId="505A2A92" w14:textId="77777777" w:rsidR="00673707" w:rsidRPr="00144DCA" w:rsidRDefault="00673707" w:rsidP="00673707">
      <w:pPr>
        <w:numPr>
          <w:ilvl w:val="0"/>
          <w:numId w:val="6"/>
        </w:numPr>
        <w:suppressAutoHyphens/>
        <w:autoSpaceDN w:val="0"/>
        <w:spacing w:after="0" w:line="240" w:lineRule="auto"/>
        <w:ind w:left="426" w:right="44" w:hanging="417"/>
        <w:contextualSpacing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144DCA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дава съгласие да се извърши разпореждане чрез продажба на недвижим имот общинска собственост представен в следния табличен вид:</w:t>
      </w:r>
    </w:p>
    <w:tbl>
      <w:tblPr>
        <w:tblStyle w:val="a4"/>
        <w:tblpPr w:leftFromText="141" w:rightFromText="141" w:vertAnchor="text" w:tblpXSpec="center" w:tblpY="1"/>
        <w:tblOverlap w:val="never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275"/>
        <w:gridCol w:w="1985"/>
        <w:gridCol w:w="1276"/>
        <w:gridCol w:w="1276"/>
        <w:gridCol w:w="1417"/>
        <w:gridCol w:w="1163"/>
      </w:tblGrid>
      <w:tr w:rsidR="00673707" w:rsidRPr="00144DCA" w14:paraId="6F5BAE63" w14:textId="77777777" w:rsidTr="00103202">
        <w:trPr>
          <w:trHeight w:val="1125"/>
          <w:jc w:val="center"/>
        </w:trPr>
        <w:tc>
          <w:tcPr>
            <w:tcW w:w="421" w:type="dxa"/>
            <w:vAlign w:val="center"/>
          </w:tcPr>
          <w:p w14:paraId="2E200891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39" w:type="dxa"/>
            <w:vAlign w:val="center"/>
          </w:tcPr>
          <w:p w14:paraId="1DF5813D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на имота</w:t>
            </w:r>
          </w:p>
        </w:tc>
        <w:tc>
          <w:tcPr>
            <w:tcW w:w="1275" w:type="dxa"/>
            <w:vAlign w:val="center"/>
          </w:tcPr>
          <w:p w14:paraId="6E6BBD7A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Площ /кв.м./</w:t>
            </w:r>
          </w:p>
        </w:tc>
        <w:tc>
          <w:tcPr>
            <w:tcW w:w="1985" w:type="dxa"/>
            <w:vAlign w:val="center"/>
          </w:tcPr>
          <w:p w14:paraId="3650D3A1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1276" w:type="dxa"/>
            <w:vAlign w:val="center"/>
          </w:tcPr>
          <w:p w14:paraId="55D386F4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Съседи на имота</w:t>
            </w:r>
          </w:p>
        </w:tc>
        <w:tc>
          <w:tcPr>
            <w:tcW w:w="1276" w:type="dxa"/>
            <w:vAlign w:val="center"/>
          </w:tcPr>
          <w:p w14:paraId="2EED12B6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АОС № /дата и година</w:t>
            </w:r>
          </w:p>
        </w:tc>
        <w:tc>
          <w:tcPr>
            <w:tcW w:w="1417" w:type="dxa"/>
            <w:vAlign w:val="center"/>
          </w:tcPr>
          <w:p w14:paraId="57F3A250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>Данъчна оценка на имота в лева към 20.06.2023 г.</w:t>
            </w:r>
          </w:p>
        </w:tc>
        <w:tc>
          <w:tcPr>
            <w:tcW w:w="1163" w:type="dxa"/>
            <w:vAlign w:val="center"/>
          </w:tcPr>
          <w:p w14:paraId="38A6BADE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Вписан в Служба по вписванията при </w:t>
            </w:r>
            <w:r w:rsidRPr="00144D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Районен съд – Никопол</w:t>
            </w:r>
          </w:p>
        </w:tc>
      </w:tr>
      <w:tr w:rsidR="00673707" w:rsidRPr="00144DCA" w14:paraId="55CB20F7" w14:textId="77777777" w:rsidTr="00103202">
        <w:trPr>
          <w:jc w:val="center"/>
        </w:trPr>
        <w:tc>
          <w:tcPr>
            <w:tcW w:w="421" w:type="dxa"/>
            <w:vAlign w:val="center"/>
          </w:tcPr>
          <w:p w14:paraId="2B3E00B4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14:paraId="04ADD33C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 xml:space="preserve">Поземлен имот с идентификатор №  </w:t>
            </w:r>
            <w:r w:rsidRPr="00144DCA">
              <w:rPr>
                <w:rFonts w:ascii="Times New Roman" w:hAnsi="Times New Roman"/>
                <w:sz w:val="20"/>
                <w:szCs w:val="20"/>
                <w:lang w:val="x-none"/>
              </w:rPr>
              <w:t>51932.169.</w:t>
            </w:r>
            <w:r w:rsidRPr="00144DCA">
              <w:rPr>
                <w:rFonts w:ascii="Times New Roman" w:hAnsi="Times New Roman"/>
                <w:sz w:val="20"/>
                <w:szCs w:val="20"/>
              </w:rPr>
              <w:t>3</w:t>
            </w:r>
            <w:r w:rsidRPr="00144DC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/петдесет и една хиляди деветстотин тридесет и две точка сто шестдесет и девет точка </w:t>
            </w:r>
            <w:r w:rsidRPr="00144DCA">
              <w:rPr>
                <w:rFonts w:ascii="Times New Roman" w:hAnsi="Times New Roman"/>
                <w:sz w:val="20"/>
                <w:szCs w:val="20"/>
              </w:rPr>
              <w:t>три</w:t>
            </w:r>
            <w:r w:rsidRPr="00144DCA">
              <w:rPr>
                <w:rFonts w:ascii="Times New Roman" w:hAnsi="Times New Roman"/>
                <w:sz w:val="20"/>
                <w:szCs w:val="20"/>
                <w:lang w:val="x-none"/>
              </w:rPr>
              <w:t>/,</w:t>
            </w:r>
            <w:r w:rsidRPr="00144DCA">
              <w:rPr>
                <w:rFonts w:ascii="Times New Roman" w:hAnsi="Times New Roman"/>
                <w:sz w:val="20"/>
                <w:szCs w:val="20"/>
              </w:rPr>
      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</w:t>
            </w:r>
          </w:p>
        </w:tc>
        <w:tc>
          <w:tcPr>
            <w:tcW w:w="1275" w:type="dxa"/>
            <w:vAlign w:val="center"/>
          </w:tcPr>
          <w:p w14:paraId="1B8D501C" w14:textId="77777777" w:rsidR="00673707" w:rsidRPr="00144DCA" w:rsidRDefault="00673707" w:rsidP="00103202">
            <w:pPr>
              <w:spacing w:line="276" w:lineRule="auto"/>
              <w:ind w:left="9" w:right="44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1 034</w:t>
            </w:r>
            <w:r w:rsidRPr="00144DCA">
              <w:rPr>
                <w:rFonts w:ascii="Times New Roman" w:hAnsi="Times New Roman"/>
                <w:b/>
                <w:sz w:val="20"/>
                <w:szCs w:val="20"/>
              </w:rPr>
              <w:t xml:space="preserve"> кв. м.</w:t>
            </w:r>
            <w:r w:rsidRPr="00144DCA">
              <w:rPr>
                <w:rFonts w:ascii="Times New Roman" w:hAnsi="Times New Roman"/>
                <w:sz w:val="20"/>
                <w:szCs w:val="20"/>
              </w:rPr>
              <w:t xml:space="preserve"> /хиляда тридесет и четири  квадратни метра/.</w:t>
            </w:r>
          </w:p>
          <w:p w14:paraId="1746F533" w14:textId="77777777" w:rsidR="00673707" w:rsidRPr="00144DCA" w:rsidRDefault="00673707" w:rsidP="00103202">
            <w:pPr>
              <w:spacing w:line="276" w:lineRule="auto"/>
              <w:ind w:left="9" w:right="44"/>
              <w:rPr>
                <w:rFonts w:ascii="Times New Roman" w:hAnsi="Times New Roman"/>
                <w:szCs w:val="24"/>
              </w:rPr>
            </w:pPr>
          </w:p>
          <w:p w14:paraId="183973C1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1A7EDD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област Плевен, община Никопол,  село Новачене, местност „Край село“</w:t>
            </w:r>
          </w:p>
        </w:tc>
        <w:tc>
          <w:tcPr>
            <w:tcW w:w="1276" w:type="dxa"/>
            <w:vAlign w:val="center"/>
          </w:tcPr>
          <w:p w14:paraId="6681D6A0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51932.888.9901, 51932.169.478, 51932.169.4, 51932.169.2</w:t>
            </w:r>
          </w:p>
        </w:tc>
        <w:tc>
          <w:tcPr>
            <w:tcW w:w="1276" w:type="dxa"/>
            <w:vAlign w:val="center"/>
          </w:tcPr>
          <w:p w14:paraId="1E139929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5221 от 22.06.2023</w:t>
            </w:r>
          </w:p>
        </w:tc>
        <w:tc>
          <w:tcPr>
            <w:tcW w:w="1417" w:type="dxa"/>
            <w:vAlign w:val="center"/>
          </w:tcPr>
          <w:p w14:paraId="70E775FC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126.70</w:t>
            </w:r>
          </w:p>
        </w:tc>
        <w:tc>
          <w:tcPr>
            <w:tcW w:w="1163" w:type="dxa"/>
            <w:vAlign w:val="center"/>
          </w:tcPr>
          <w:p w14:paraId="7AA6384F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В специалните книги на съд под № 87, том 9, вх. рег. № 2200 от 26.06.2023 г.</w:t>
            </w:r>
          </w:p>
        </w:tc>
      </w:tr>
      <w:tr w:rsidR="00673707" w:rsidRPr="00144DCA" w14:paraId="610798C9" w14:textId="77777777" w:rsidTr="00103202">
        <w:trPr>
          <w:jc w:val="center"/>
        </w:trPr>
        <w:tc>
          <w:tcPr>
            <w:tcW w:w="421" w:type="dxa"/>
          </w:tcPr>
          <w:p w14:paraId="6CBC7DB8" w14:textId="77777777" w:rsidR="00673707" w:rsidRPr="00144DCA" w:rsidRDefault="00673707" w:rsidP="00103202">
            <w:pPr>
              <w:spacing w:line="276" w:lineRule="auto"/>
              <w:ind w:right="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62FDB75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4502C24A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14:paraId="15E45FDC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753E3FA1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14:paraId="701BF2FB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B456BCF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CA">
              <w:rPr>
                <w:rFonts w:ascii="Times New Roman" w:hAnsi="Times New Roman"/>
                <w:sz w:val="20"/>
                <w:szCs w:val="20"/>
              </w:rPr>
              <w:t>126.70</w:t>
            </w:r>
          </w:p>
        </w:tc>
        <w:tc>
          <w:tcPr>
            <w:tcW w:w="1163" w:type="dxa"/>
            <w:vAlign w:val="center"/>
          </w:tcPr>
          <w:p w14:paraId="3145E24E" w14:textId="77777777" w:rsidR="00673707" w:rsidRPr="00144DCA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DC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14:paraId="7B7D37AC" w14:textId="77777777" w:rsidR="00673707" w:rsidRPr="00144DCA" w:rsidRDefault="00673707" w:rsidP="00673707">
      <w:pPr>
        <w:numPr>
          <w:ilvl w:val="0"/>
          <w:numId w:val="6"/>
        </w:numPr>
        <w:suppressAutoHyphens/>
        <w:autoSpaceDN w:val="0"/>
        <w:spacing w:after="0" w:line="240" w:lineRule="auto"/>
        <w:ind w:left="426" w:right="44" w:hanging="417"/>
        <w:contextualSpacing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144DCA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едно от настоящото решение и същият да внесе за разглеждане и приемане от Общински съвет – Никопол.</w:t>
      </w:r>
    </w:p>
    <w:p w14:paraId="0DCDCDD4" w14:textId="77777777" w:rsidR="00673707" w:rsidRPr="00DE28AF" w:rsidRDefault="00673707" w:rsidP="00673707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</w:p>
    <w:p w14:paraId="4F427238" w14:textId="77777777" w:rsidR="00673707" w:rsidRPr="00144DCA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24AEC7" w14:textId="77777777" w:rsidR="00673707" w:rsidRPr="00144DCA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44DCA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144D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151D95D" w14:textId="77777777" w:rsidR="00673707" w:rsidRPr="00144DCA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44D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C0CB327" w14:textId="77777777" w:rsidR="00673707" w:rsidRPr="00144DCA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44D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FC04455" w14:textId="77777777" w:rsidR="00673707" w:rsidRDefault="00673707"/>
    <w:p w14:paraId="4FB06F28" w14:textId="77777777" w:rsidR="00673707" w:rsidRPr="005372AF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EA527A0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4651B" wp14:editId="1EF7A30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58521094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866EA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0EDF3A6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A90EEF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7AEA252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195DFCE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372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1DB7CEA2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372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2F7EECCD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334F470B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3655148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0EBFA4A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7EDDF7E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№572/</w:t>
      </w:r>
      <w:r w:rsidRPr="005372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5BA3D337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6EADB25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AE5DF13" w14:textId="77777777" w:rsidR="00673707" w:rsidRPr="005372AF" w:rsidRDefault="00673707" w:rsidP="0067370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auto"/>
          <w:szCs w:val="24"/>
        </w:rPr>
      </w:pPr>
      <w:r w:rsidRPr="005372AF">
        <w:rPr>
          <w:rFonts w:ascii="Times New Roman" w:eastAsia="Times New Roman" w:hAnsi="Times New Roman" w:cs="Times New Roman"/>
          <w:b/>
          <w:bCs/>
          <w:szCs w:val="24"/>
          <w:u w:val="single"/>
          <w:lang w:val="en-US"/>
        </w:rPr>
        <w:t>ОТНОСНО</w:t>
      </w:r>
      <w:r w:rsidRPr="005372AF">
        <w:rPr>
          <w:rFonts w:ascii="Times New Roman" w:eastAsia="Times New Roman" w:hAnsi="Times New Roman" w:cs="Times New Roman"/>
          <w:b/>
          <w:bCs/>
          <w:szCs w:val="24"/>
          <w:lang w:val="en-US"/>
        </w:rPr>
        <w:t>:</w:t>
      </w:r>
      <w:r w:rsidRPr="005372AF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r w:rsidRPr="005372AF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Pr="005372AF">
        <w:rPr>
          <w:rFonts w:ascii="Times New Roman" w:hAnsi="Times New Roman" w:cs="Times New Roman"/>
          <w:b/>
          <w:bCs/>
          <w:szCs w:val="24"/>
        </w:rPr>
        <w:t>Поземлен имот с идентификатор</w:t>
      </w:r>
      <w:r w:rsidRPr="005372AF">
        <w:rPr>
          <w:rFonts w:ascii="Times New Roman" w:hAnsi="Times New Roman" w:cs="Times New Roman"/>
          <w:szCs w:val="24"/>
        </w:rPr>
        <w:t xml:space="preserve"> </w:t>
      </w:r>
      <w:r w:rsidRPr="005372AF">
        <w:rPr>
          <w:rFonts w:ascii="Times New Roman" w:hAnsi="Times New Roman" w:cs="Times New Roman"/>
          <w:b/>
          <w:bCs/>
          <w:szCs w:val="24"/>
        </w:rPr>
        <w:t xml:space="preserve">№  80697.88.331 </w:t>
      </w:r>
      <w:r w:rsidRPr="005372AF">
        <w:rPr>
          <w:rFonts w:ascii="Times New Roman" w:hAnsi="Times New Roman" w:cs="Times New Roman"/>
          <w:b/>
          <w:bCs/>
          <w:szCs w:val="24"/>
          <w:lang w:val="x-none"/>
        </w:rPr>
        <w:t>/</w:t>
      </w:r>
      <w:r w:rsidRPr="005372AF">
        <w:rPr>
          <w:rFonts w:ascii="Times New Roman" w:hAnsi="Times New Roman" w:cs="Times New Roman"/>
          <w:b/>
          <w:bCs/>
          <w:szCs w:val="24"/>
        </w:rPr>
        <w:t xml:space="preserve"> осемдесет хиляди шестстотин </w:t>
      </w:r>
      <w:r w:rsidRPr="005372AF">
        <w:rPr>
          <w:rFonts w:ascii="Times New Roman" w:hAnsi="Times New Roman" w:cs="Times New Roman"/>
          <w:b/>
          <w:bCs/>
          <w:szCs w:val="24"/>
        </w:rPr>
        <w:lastRenderedPageBreak/>
        <w:t>деветдесет и седем</w:t>
      </w:r>
      <w:r w:rsidRPr="005372AF">
        <w:rPr>
          <w:rFonts w:ascii="Times New Roman" w:hAnsi="Times New Roman" w:cs="Times New Roman"/>
          <w:b/>
          <w:bCs/>
          <w:szCs w:val="24"/>
          <w:lang w:val="x-none"/>
        </w:rPr>
        <w:t xml:space="preserve"> точка </w:t>
      </w:r>
      <w:r w:rsidRPr="005372AF">
        <w:rPr>
          <w:rFonts w:ascii="Times New Roman" w:hAnsi="Times New Roman" w:cs="Times New Roman"/>
          <w:b/>
          <w:bCs/>
          <w:szCs w:val="24"/>
        </w:rPr>
        <w:t>осемдесет и осем</w:t>
      </w:r>
      <w:r w:rsidRPr="005372AF">
        <w:rPr>
          <w:rFonts w:ascii="Times New Roman" w:hAnsi="Times New Roman" w:cs="Times New Roman"/>
          <w:b/>
          <w:bCs/>
          <w:szCs w:val="24"/>
          <w:lang w:val="x-none"/>
        </w:rPr>
        <w:t xml:space="preserve"> точка </w:t>
      </w:r>
      <w:r w:rsidRPr="005372AF">
        <w:rPr>
          <w:rFonts w:ascii="Times New Roman" w:hAnsi="Times New Roman" w:cs="Times New Roman"/>
          <w:b/>
          <w:bCs/>
          <w:szCs w:val="24"/>
        </w:rPr>
        <w:t>триста тридесет и едно</w:t>
      </w:r>
      <w:r w:rsidRPr="005372AF">
        <w:rPr>
          <w:rFonts w:ascii="Times New Roman" w:hAnsi="Times New Roman" w:cs="Times New Roman"/>
          <w:szCs w:val="24"/>
          <w:lang w:val="x-none"/>
        </w:rPr>
        <w:t>/,</w:t>
      </w:r>
      <w:r w:rsidRPr="005372AF">
        <w:rPr>
          <w:rFonts w:ascii="Times New Roman" w:hAnsi="Times New Roman" w:cs="Times New Roman"/>
          <w:szCs w:val="24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Pr="005372AF">
        <w:rPr>
          <w:rFonts w:ascii="Arial Rounded MT Bold" w:hAnsi="Arial Rounded MT Bold" w:cs="Times New Roman"/>
          <w:b/>
          <w:bCs/>
          <w:szCs w:val="24"/>
        </w:rPr>
        <w:t>12 395</w:t>
      </w:r>
      <w:r w:rsidRPr="005372AF">
        <w:rPr>
          <w:rFonts w:ascii="Arial Rounded MT Bold" w:hAnsi="Arial Rounded MT Bold" w:cs="Times New Roman"/>
          <w:b/>
          <w:szCs w:val="24"/>
        </w:rPr>
        <w:t xml:space="preserve"> </w:t>
      </w:r>
      <w:r w:rsidRPr="005372AF">
        <w:rPr>
          <w:b/>
          <w:szCs w:val="24"/>
        </w:rPr>
        <w:t>кв</w:t>
      </w:r>
      <w:r w:rsidRPr="005372AF">
        <w:rPr>
          <w:rFonts w:ascii="Arial Rounded MT Bold" w:hAnsi="Arial Rounded MT Bold" w:cs="Times New Roman"/>
          <w:b/>
          <w:szCs w:val="24"/>
        </w:rPr>
        <w:t xml:space="preserve">. </w:t>
      </w:r>
      <w:r w:rsidRPr="005372AF">
        <w:rPr>
          <w:b/>
          <w:szCs w:val="24"/>
        </w:rPr>
        <w:t>м</w:t>
      </w:r>
      <w:r w:rsidRPr="005372AF">
        <w:rPr>
          <w:rFonts w:ascii="Times New Roman" w:hAnsi="Times New Roman" w:cs="Times New Roman"/>
          <w:b/>
          <w:szCs w:val="24"/>
        </w:rPr>
        <w:t>.</w:t>
      </w:r>
      <w:r w:rsidRPr="005372AF">
        <w:rPr>
          <w:rFonts w:ascii="Times New Roman" w:hAnsi="Times New Roman" w:cs="Times New Roman"/>
          <w:szCs w:val="24"/>
        </w:rPr>
        <w:t xml:space="preserve"> /дванадесет хиляди триста деветдесет и пет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Pr="005372AF">
        <w:rPr>
          <w:rFonts w:ascii="Times New Roman" w:hAnsi="Times New Roman" w:cs="Times New Roman"/>
          <w:b/>
          <w:bCs/>
          <w:szCs w:val="24"/>
        </w:rPr>
        <w:t>ПОД СЕЛОТО</w:t>
      </w:r>
      <w:r w:rsidRPr="005372AF">
        <w:rPr>
          <w:rFonts w:ascii="Times New Roman" w:hAnsi="Times New Roman" w:cs="Times New Roman"/>
          <w:szCs w:val="24"/>
        </w:rPr>
        <w:t xml:space="preserve">“, предишен идентификатор: 80697.88.162, номер по преходен план: 088162, при съседи: </w:t>
      </w:r>
      <w:bookmarkStart w:id="6" w:name="_Hlk142159465"/>
      <w:r w:rsidRPr="005372AF">
        <w:rPr>
          <w:rFonts w:ascii="Times New Roman" w:hAnsi="Times New Roman" w:cs="Times New Roman"/>
          <w:b/>
          <w:bCs/>
          <w:szCs w:val="24"/>
        </w:rPr>
        <w:t>80697.59.15</w:t>
      </w:r>
      <w:bookmarkEnd w:id="6"/>
      <w:r w:rsidRPr="005372AF">
        <w:rPr>
          <w:rFonts w:ascii="Times New Roman" w:hAnsi="Times New Roman" w:cs="Times New Roman"/>
          <w:b/>
          <w:bCs/>
          <w:szCs w:val="24"/>
        </w:rPr>
        <w:t xml:space="preserve">, 80697.88.159, 80697.59.36, 80697.88.332, 80697.89.190, 80697.59.33, 80697.59.25, 80697.59.17, 80697.59.14, 80697.59.20, 80697.59.16, 80697.59.21, 80697.91.344, 80697.200.9901, </w:t>
      </w:r>
      <w:r w:rsidRPr="005372AF">
        <w:rPr>
          <w:rFonts w:ascii="Times New Roman" w:hAnsi="Times New Roman" w:cs="Times New Roman"/>
          <w:szCs w:val="24"/>
        </w:rPr>
        <w:t xml:space="preserve">актуван с </w:t>
      </w:r>
      <w:r w:rsidRPr="005372AF">
        <w:rPr>
          <w:rFonts w:ascii="Times New Roman" w:hAnsi="Times New Roman" w:cs="Times New Roman"/>
          <w:color w:val="auto"/>
          <w:szCs w:val="24"/>
        </w:rPr>
        <w:t>Акт за общинска собственост № 5253 от 04.08.2023 г..</w:t>
      </w:r>
    </w:p>
    <w:p w14:paraId="0FABC46E" w14:textId="77777777" w:rsidR="00673707" w:rsidRPr="005372AF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537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5372AF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2023 </w:t>
      </w:r>
      <w:r w:rsidRPr="00537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година, </w:t>
      </w:r>
      <w:bookmarkStart w:id="7" w:name="_Hlk143522700"/>
      <w:r w:rsidRPr="005372A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4B9B726C" w14:textId="77777777" w:rsidR="00673707" w:rsidRPr="005372A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7"/>
    <w:p w14:paraId="2581777F" w14:textId="77777777" w:rsidR="00673707" w:rsidRPr="005372AF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2D209F1" w14:textId="77777777" w:rsidR="00673707" w:rsidRPr="005372AF" w:rsidRDefault="00673707" w:rsidP="00673707">
      <w:pPr>
        <w:spacing w:after="0" w:line="240" w:lineRule="auto"/>
        <w:ind w:left="9" w:right="44" w:firstLine="699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7ED45556" w14:textId="77777777" w:rsidR="00673707" w:rsidRPr="005372AF" w:rsidRDefault="00673707" w:rsidP="00673707">
      <w:pPr>
        <w:spacing w:after="0" w:line="240" w:lineRule="auto"/>
        <w:ind w:left="9" w:right="4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72AF">
        <w:rPr>
          <w:rFonts w:ascii="Times New Roman" w:hAnsi="Times New Roman"/>
          <w:b/>
          <w:color w:val="000000"/>
          <w:sz w:val="24"/>
          <w:lang w:eastAsia="bg-BG"/>
        </w:rPr>
        <w:t>1.</w:t>
      </w:r>
      <w:r w:rsidRPr="005372AF">
        <w:rPr>
          <w:rFonts w:ascii="Times New Roman" w:hAnsi="Times New Roman"/>
          <w:bCs/>
          <w:color w:val="000000"/>
          <w:sz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</w:t>
      </w:r>
      <w:r w:rsidRPr="005372AF">
        <w:rPr>
          <w:rFonts w:ascii="Times New Roman" w:hAnsi="Times New Roman"/>
          <w:color w:val="000000"/>
          <w:sz w:val="24"/>
          <w:lang w:eastAsia="bg-BG"/>
        </w:rPr>
        <w:t xml:space="preserve">в раздел II, т. 1 </w:t>
      </w:r>
      <w:r w:rsidRPr="005372A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„Продажби по реда на чл. 35 от ЗОС – чрез публичен търг или публично оповестен конкурс“</w:t>
      </w:r>
      <w:r w:rsidRPr="005372AF">
        <w:rPr>
          <w:rFonts w:ascii="Times New Roman" w:hAnsi="Times New Roman"/>
          <w:b/>
          <w:bCs/>
          <w:color w:val="000000"/>
          <w:sz w:val="24"/>
          <w:lang w:eastAsia="bg-BG"/>
        </w:rPr>
        <w:t xml:space="preserve"> следния имот представен в табличен вид под номер 23 /Двадесет и три/: </w:t>
      </w:r>
    </w:p>
    <w:p w14:paraId="32DACEF0" w14:textId="77777777" w:rsidR="00673707" w:rsidRPr="005372AF" w:rsidRDefault="00673707" w:rsidP="00673707">
      <w:pPr>
        <w:spacing w:after="0" w:line="276" w:lineRule="auto"/>
        <w:ind w:left="426" w:right="4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Style w:val="a4"/>
        <w:tblpPr w:leftFromText="141" w:rightFromText="141" w:vertAnchor="text" w:tblpXSpec="center" w:tblpY="1"/>
        <w:tblOverlap w:val="never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388"/>
        <w:gridCol w:w="1589"/>
        <w:gridCol w:w="1559"/>
        <w:gridCol w:w="1134"/>
        <w:gridCol w:w="1417"/>
        <w:gridCol w:w="1418"/>
      </w:tblGrid>
      <w:tr w:rsidR="00673707" w:rsidRPr="005372AF" w14:paraId="448AA8B2" w14:textId="77777777" w:rsidTr="00103202">
        <w:trPr>
          <w:trHeight w:val="1125"/>
          <w:jc w:val="center"/>
        </w:trPr>
        <w:tc>
          <w:tcPr>
            <w:tcW w:w="421" w:type="dxa"/>
            <w:vAlign w:val="center"/>
          </w:tcPr>
          <w:p w14:paraId="0F41890F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6" w:type="dxa"/>
            <w:vAlign w:val="center"/>
          </w:tcPr>
          <w:p w14:paraId="6033BCF2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 на имота</w:t>
            </w:r>
          </w:p>
        </w:tc>
        <w:tc>
          <w:tcPr>
            <w:tcW w:w="1388" w:type="dxa"/>
            <w:vAlign w:val="center"/>
          </w:tcPr>
          <w:p w14:paraId="3BE4681B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Площ /кв.м./</w:t>
            </w:r>
          </w:p>
        </w:tc>
        <w:tc>
          <w:tcPr>
            <w:tcW w:w="1589" w:type="dxa"/>
            <w:vAlign w:val="center"/>
          </w:tcPr>
          <w:p w14:paraId="447AA5A1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Местонахождение на имота</w:t>
            </w:r>
          </w:p>
        </w:tc>
        <w:tc>
          <w:tcPr>
            <w:tcW w:w="1559" w:type="dxa"/>
            <w:vAlign w:val="center"/>
          </w:tcPr>
          <w:p w14:paraId="3030F8D1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Съседи на имота</w:t>
            </w:r>
          </w:p>
        </w:tc>
        <w:tc>
          <w:tcPr>
            <w:tcW w:w="1134" w:type="dxa"/>
            <w:vAlign w:val="center"/>
          </w:tcPr>
          <w:p w14:paraId="61C62FE8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АОС № /дата и година</w:t>
            </w:r>
          </w:p>
        </w:tc>
        <w:tc>
          <w:tcPr>
            <w:tcW w:w="1417" w:type="dxa"/>
            <w:vAlign w:val="center"/>
          </w:tcPr>
          <w:p w14:paraId="0B28CA26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Данъчна оценка на имота в лева към 04.08.2023 г.</w:t>
            </w:r>
          </w:p>
        </w:tc>
        <w:tc>
          <w:tcPr>
            <w:tcW w:w="1418" w:type="dxa"/>
            <w:vAlign w:val="center"/>
          </w:tcPr>
          <w:p w14:paraId="36DFD8BD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Вписан в Служба по вписванията при Районен съд – Никопол</w:t>
            </w:r>
          </w:p>
        </w:tc>
      </w:tr>
      <w:tr w:rsidR="00673707" w:rsidRPr="005372AF" w14:paraId="52E49B8D" w14:textId="77777777" w:rsidTr="00103202">
        <w:trPr>
          <w:jc w:val="center"/>
        </w:trPr>
        <w:tc>
          <w:tcPr>
            <w:tcW w:w="421" w:type="dxa"/>
            <w:vAlign w:val="center"/>
          </w:tcPr>
          <w:p w14:paraId="16768CEF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5D095F40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 xml:space="preserve">Поземлен имот с идентификатор №  80697.88.331 </w:t>
            </w:r>
            <w:r w:rsidRPr="005372AF">
              <w:rPr>
                <w:rFonts w:ascii="Times New Roman" w:hAnsi="Times New Roman"/>
                <w:sz w:val="18"/>
                <w:szCs w:val="18"/>
                <w:lang w:val="x-none"/>
              </w:rPr>
              <w:t>/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 xml:space="preserve"> осемдесет хиляди шестстотин деветдесет и седем</w:t>
            </w:r>
            <w:r w:rsidRPr="005372AF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точка 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>осемдесет и осем</w:t>
            </w:r>
            <w:r w:rsidRPr="005372AF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точка 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>триста тридесет и едно</w:t>
            </w:r>
            <w:r w:rsidRPr="005372AF">
              <w:rPr>
                <w:rFonts w:ascii="Times New Roman" w:hAnsi="Times New Roman"/>
                <w:sz w:val="18"/>
                <w:szCs w:val="18"/>
                <w:lang w:val="x-none"/>
              </w:rPr>
              <w:t>/,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</w:t>
            </w:r>
          </w:p>
        </w:tc>
        <w:tc>
          <w:tcPr>
            <w:tcW w:w="1388" w:type="dxa"/>
            <w:vAlign w:val="center"/>
          </w:tcPr>
          <w:p w14:paraId="4B97FD74" w14:textId="77777777" w:rsidR="00673707" w:rsidRPr="005372AF" w:rsidRDefault="00673707" w:rsidP="00103202">
            <w:pPr>
              <w:spacing w:line="276" w:lineRule="auto"/>
              <w:ind w:left="9" w:right="44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12 395</w:t>
            </w:r>
            <w:r w:rsidRPr="005372AF">
              <w:rPr>
                <w:rFonts w:ascii="Times New Roman" w:hAnsi="Times New Roman"/>
                <w:b/>
                <w:sz w:val="18"/>
                <w:szCs w:val="18"/>
              </w:rPr>
              <w:t xml:space="preserve"> кв. м.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 xml:space="preserve"> /дванадесет хиляди триста деветдесет и пет квадратни метра/</w:t>
            </w:r>
          </w:p>
          <w:p w14:paraId="20E337DD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14:paraId="47E2E244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област Плевен, община Никопол,  село Черковица, местност „ПОД СЕЛОТО“</w:t>
            </w:r>
          </w:p>
        </w:tc>
        <w:tc>
          <w:tcPr>
            <w:tcW w:w="1559" w:type="dxa"/>
            <w:vAlign w:val="center"/>
          </w:tcPr>
          <w:p w14:paraId="660F2165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80697.59.15, 80697.88.159, 80697.59.36, 80697.88.332, 80697.89.190, 80697.59.33, 80697.59.25, 80697.59.17, 80697.59.14, 80697.59.20, 80697.59.16, 80697.59.21, 80697.91.344, 80697.200.9901</w:t>
            </w:r>
          </w:p>
        </w:tc>
        <w:tc>
          <w:tcPr>
            <w:tcW w:w="1134" w:type="dxa"/>
            <w:vAlign w:val="center"/>
          </w:tcPr>
          <w:p w14:paraId="6D80FF99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5253 от 04.08.2023</w:t>
            </w:r>
          </w:p>
        </w:tc>
        <w:tc>
          <w:tcPr>
            <w:tcW w:w="1417" w:type="dxa"/>
            <w:vAlign w:val="center"/>
          </w:tcPr>
          <w:p w14:paraId="08DA7D9B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1838.80</w:t>
            </w:r>
          </w:p>
        </w:tc>
        <w:tc>
          <w:tcPr>
            <w:tcW w:w="1418" w:type="dxa"/>
            <w:vAlign w:val="center"/>
          </w:tcPr>
          <w:p w14:paraId="411161E0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В специалните книги на съд под № 134, том 10, вх. рег. № 2560 от 07.08.2023 г.</w:t>
            </w:r>
          </w:p>
        </w:tc>
      </w:tr>
      <w:tr w:rsidR="00673707" w:rsidRPr="005372AF" w14:paraId="550A6978" w14:textId="77777777" w:rsidTr="00103202">
        <w:trPr>
          <w:jc w:val="center"/>
        </w:trPr>
        <w:tc>
          <w:tcPr>
            <w:tcW w:w="421" w:type="dxa"/>
          </w:tcPr>
          <w:p w14:paraId="27304D83" w14:textId="77777777" w:rsidR="00673707" w:rsidRPr="005372AF" w:rsidRDefault="00673707" w:rsidP="00103202">
            <w:pPr>
              <w:spacing w:line="276" w:lineRule="auto"/>
              <w:ind w:right="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1A538A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88" w:type="dxa"/>
            <w:vAlign w:val="center"/>
          </w:tcPr>
          <w:p w14:paraId="24038A69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89" w:type="dxa"/>
            <w:vAlign w:val="center"/>
          </w:tcPr>
          <w:p w14:paraId="36E1973E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0773FFBE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14:paraId="0826C3D0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232C759" w14:textId="77777777" w:rsidR="00673707" w:rsidRPr="005372AF" w:rsidRDefault="00673707" w:rsidP="00103202">
            <w:pPr>
              <w:spacing w:line="276" w:lineRule="auto"/>
              <w:ind w:right="44"/>
              <w:rPr>
                <w:b/>
                <w:bCs/>
                <w:sz w:val="18"/>
                <w:szCs w:val="18"/>
              </w:rPr>
            </w:pPr>
            <w:r w:rsidRPr="005372AF">
              <w:rPr>
                <w:b/>
                <w:bCs/>
                <w:sz w:val="20"/>
                <w:szCs w:val="20"/>
              </w:rPr>
              <w:t xml:space="preserve">    1838.80</w:t>
            </w:r>
          </w:p>
        </w:tc>
        <w:tc>
          <w:tcPr>
            <w:tcW w:w="1418" w:type="dxa"/>
            <w:vAlign w:val="center"/>
          </w:tcPr>
          <w:p w14:paraId="0116716F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</w:tbl>
    <w:p w14:paraId="0B7CF8A4" w14:textId="77777777" w:rsidR="00673707" w:rsidRPr="005372AF" w:rsidRDefault="00673707" w:rsidP="00673707">
      <w:pPr>
        <w:spacing w:after="0" w:line="240" w:lineRule="auto"/>
        <w:ind w:left="9" w:right="4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72AF">
        <w:rPr>
          <w:rFonts w:ascii="Times New Roman" w:hAnsi="Times New Roman"/>
          <w:bCs/>
          <w:color w:val="000000"/>
          <w:sz w:val="24"/>
          <w:szCs w:val="24"/>
          <w:lang w:eastAsia="bg-BG"/>
        </w:rPr>
        <w:t>2.Общински съвет – Никопол дава съгласие да се извърши разпореждане чрез продажба на недвижим имот общинска собственост представен в следния табличен вид:</w:t>
      </w:r>
    </w:p>
    <w:p w14:paraId="545B5490" w14:textId="77777777" w:rsidR="00673707" w:rsidRPr="005372AF" w:rsidRDefault="00673707" w:rsidP="00673707">
      <w:pPr>
        <w:spacing w:after="0" w:line="276" w:lineRule="auto"/>
        <w:ind w:left="426" w:right="4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Style w:val="a4"/>
        <w:tblpPr w:leftFromText="141" w:rightFromText="141" w:vertAnchor="text" w:tblpXSpec="center" w:tblpY="1"/>
        <w:tblOverlap w:val="never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275"/>
        <w:gridCol w:w="1589"/>
        <w:gridCol w:w="1559"/>
        <w:gridCol w:w="1134"/>
        <w:gridCol w:w="1417"/>
        <w:gridCol w:w="1418"/>
      </w:tblGrid>
      <w:tr w:rsidR="00673707" w:rsidRPr="005372AF" w14:paraId="01123BF5" w14:textId="77777777" w:rsidTr="00103202">
        <w:trPr>
          <w:trHeight w:val="1125"/>
          <w:jc w:val="center"/>
        </w:trPr>
        <w:tc>
          <w:tcPr>
            <w:tcW w:w="421" w:type="dxa"/>
            <w:vAlign w:val="center"/>
          </w:tcPr>
          <w:p w14:paraId="4EC7FFDD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2239" w:type="dxa"/>
            <w:vAlign w:val="center"/>
          </w:tcPr>
          <w:p w14:paraId="69AF9C2C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 на имота</w:t>
            </w:r>
          </w:p>
        </w:tc>
        <w:tc>
          <w:tcPr>
            <w:tcW w:w="1275" w:type="dxa"/>
            <w:vAlign w:val="center"/>
          </w:tcPr>
          <w:p w14:paraId="11072A7D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Площ /кв.м./</w:t>
            </w:r>
          </w:p>
        </w:tc>
        <w:tc>
          <w:tcPr>
            <w:tcW w:w="1589" w:type="dxa"/>
            <w:vAlign w:val="center"/>
          </w:tcPr>
          <w:p w14:paraId="5AF5C377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Местонахождение на имота</w:t>
            </w:r>
          </w:p>
        </w:tc>
        <w:tc>
          <w:tcPr>
            <w:tcW w:w="1559" w:type="dxa"/>
            <w:vAlign w:val="center"/>
          </w:tcPr>
          <w:p w14:paraId="2158A611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Съседи на имота</w:t>
            </w:r>
          </w:p>
        </w:tc>
        <w:tc>
          <w:tcPr>
            <w:tcW w:w="1134" w:type="dxa"/>
            <w:vAlign w:val="center"/>
          </w:tcPr>
          <w:p w14:paraId="60E79AFD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АОС № /дата и година</w:t>
            </w:r>
          </w:p>
        </w:tc>
        <w:tc>
          <w:tcPr>
            <w:tcW w:w="1417" w:type="dxa"/>
            <w:vAlign w:val="center"/>
          </w:tcPr>
          <w:p w14:paraId="3031BA52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Данъчна оценка на имота в лева към 04.08.2023 г.</w:t>
            </w:r>
          </w:p>
        </w:tc>
        <w:tc>
          <w:tcPr>
            <w:tcW w:w="1418" w:type="dxa"/>
            <w:vAlign w:val="center"/>
          </w:tcPr>
          <w:p w14:paraId="7EC5B088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Вписан в Служба по вписванията при Районен съд – Никопол</w:t>
            </w:r>
          </w:p>
        </w:tc>
      </w:tr>
      <w:tr w:rsidR="00673707" w:rsidRPr="005372AF" w14:paraId="4DB1043D" w14:textId="77777777" w:rsidTr="00103202">
        <w:trPr>
          <w:jc w:val="center"/>
        </w:trPr>
        <w:tc>
          <w:tcPr>
            <w:tcW w:w="421" w:type="dxa"/>
            <w:vAlign w:val="center"/>
          </w:tcPr>
          <w:p w14:paraId="3392E4DF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39" w:type="dxa"/>
            <w:vAlign w:val="center"/>
          </w:tcPr>
          <w:p w14:paraId="256301B3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 xml:space="preserve">Поземлен имот с идентификатор №  80697.88.331 </w:t>
            </w:r>
            <w:r w:rsidRPr="005372AF">
              <w:rPr>
                <w:rFonts w:ascii="Times New Roman" w:hAnsi="Times New Roman"/>
                <w:sz w:val="18"/>
                <w:szCs w:val="18"/>
                <w:lang w:val="x-none"/>
              </w:rPr>
              <w:t>/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 xml:space="preserve"> осемдесет хиляди шестстотин деветдесет и седем</w:t>
            </w:r>
            <w:r w:rsidRPr="005372AF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точка 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>осемдесет и осем</w:t>
            </w:r>
            <w:r w:rsidRPr="005372AF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точка 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>триста тридесет и едно</w:t>
            </w:r>
            <w:r w:rsidRPr="005372AF">
              <w:rPr>
                <w:rFonts w:ascii="Times New Roman" w:hAnsi="Times New Roman"/>
                <w:sz w:val="18"/>
                <w:szCs w:val="18"/>
                <w:lang w:val="x-none"/>
              </w:rPr>
              <w:t>/,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</w:t>
            </w:r>
          </w:p>
        </w:tc>
        <w:tc>
          <w:tcPr>
            <w:tcW w:w="1275" w:type="dxa"/>
            <w:vAlign w:val="center"/>
          </w:tcPr>
          <w:p w14:paraId="62450854" w14:textId="77777777" w:rsidR="00673707" w:rsidRPr="005372AF" w:rsidRDefault="00673707" w:rsidP="00103202">
            <w:pPr>
              <w:spacing w:line="276" w:lineRule="auto"/>
              <w:ind w:left="9" w:right="44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b/>
                <w:bCs/>
                <w:sz w:val="18"/>
                <w:szCs w:val="18"/>
              </w:rPr>
              <w:t>12 395</w:t>
            </w:r>
            <w:r w:rsidRPr="005372AF">
              <w:rPr>
                <w:rFonts w:ascii="Times New Roman" w:hAnsi="Times New Roman"/>
                <w:b/>
                <w:sz w:val="18"/>
                <w:szCs w:val="18"/>
              </w:rPr>
              <w:t xml:space="preserve"> кв. м.</w:t>
            </w:r>
            <w:r w:rsidRPr="005372AF">
              <w:rPr>
                <w:rFonts w:ascii="Times New Roman" w:hAnsi="Times New Roman"/>
                <w:sz w:val="18"/>
                <w:szCs w:val="18"/>
              </w:rPr>
              <w:t xml:space="preserve"> /дванадесет хиляди триста деветдесет и пет квадратни метра/</w:t>
            </w:r>
          </w:p>
          <w:p w14:paraId="0D5D6DFA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14:paraId="5450B762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област Плевен, община Никопол,  село Черковица, местност „ПОД СЕЛОТО“</w:t>
            </w:r>
          </w:p>
        </w:tc>
        <w:tc>
          <w:tcPr>
            <w:tcW w:w="1559" w:type="dxa"/>
            <w:vAlign w:val="center"/>
          </w:tcPr>
          <w:p w14:paraId="379800D8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80697.59.15, 80697.88.159, 80697.59.36, 80697.88.332, 80697.89.190, 80697.59.33, 80697.59.25, 80697.59.17, 80697.59.14, 80697.59.20, 80697.59.16, 80697.59.21, 80697.91.344, 80697.200.9901</w:t>
            </w:r>
          </w:p>
        </w:tc>
        <w:tc>
          <w:tcPr>
            <w:tcW w:w="1134" w:type="dxa"/>
            <w:vAlign w:val="center"/>
          </w:tcPr>
          <w:p w14:paraId="5D653AEE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5253 от 04.08.2023</w:t>
            </w:r>
          </w:p>
        </w:tc>
        <w:tc>
          <w:tcPr>
            <w:tcW w:w="1417" w:type="dxa"/>
            <w:vAlign w:val="center"/>
          </w:tcPr>
          <w:p w14:paraId="0F929BD9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1838.80</w:t>
            </w:r>
          </w:p>
        </w:tc>
        <w:tc>
          <w:tcPr>
            <w:tcW w:w="1418" w:type="dxa"/>
            <w:vAlign w:val="center"/>
          </w:tcPr>
          <w:p w14:paraId="06719014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372AF">
              <w:rPr>
                <w:rFonts w:ascii="Times New Roman" w:hAnsi="Times New Roman"/>
                <w:sz w:val="18"/>
                <w:szCs w:val="18"/>
              </w:rPr>
              <w:t>В специалните книги на съд под № 134, том 10, вх. рег. № 2560 от 07.08.2023 г.</w:t>
            </w:r>
          </w:p>
        </w:tc>
      </w:tr>
      <w:tr w:rsidR="00673707" w:rsidRPr="005372AF" w14:paraId="7F0374F4" w14:textId="77777777" w:rsidTr="00103202">
        <w:trPr>
          <w:jc w:val="center"/>
        </w:trPr>
        <w:tc>
          <w:tcPr>
            <w:tcW w:w="421" w:type="dxa"/>
          </w:tcPr>
          <w:p w14:paraId="1AFC821D" w14:textId="77777777" w:rsidR="00673707" w:rsidRPr="005372AF" w:rsidRDefault="00673707" w:rsidP="00103202">
            <w:pPr>
              <w:spacing w:line="276" w:lineRule="auto"/>
              <w:ind w:right="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4183FDD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1156FD5F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89" w:type="dxa"/>
            <w:vAlign w:val="center"/>
          </w:tcPr>
          <w:p w14:paraId="5142D132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0B604109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14:paraId="06ABAFE5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3878B75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5372AF">
              <w:rPr>
                <w:rFonts w:ascii="Arial Rounded MT Bold" w:hAnsi="Arial Rounded MT Bold"/>
                <w:b/>
                <w:bCs/>
                <w:sz w:val="18"/>
                <w:szCs w:val="18"/>
              </w:rPr>
              <w:t>1 838.80</w:t>
            </w:r>
          </w:p>
        </w:tc>
        <w:tc>
          <w:tcPr>
            <w:tcW w:w="1418" w:type="dxa"/>
            <w:vAlign w:val="center"/>
          </w:tcPr>
          <w:p w14:paraId="01FDC1E1" w14:textId="77777777" w:rsidR="00673707" w:rsidRPr="005372AF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2A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</w:tbl>
    <w:p w14:paraId="42AAB8E4" w14:textId="77777777" w:rsidR="00673707" w:rsidRPr="005372AF" w:rsidRDefault="00673707" w:rsidP="00673707">
      <w:pPr>
        <w:spacing w:after="0" w:line="240" w:lineRule="auto"/>
        <w:ind w:right="4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</w:p>
    <w:p w14:paraId="2A83E429" w14:textId="77777777" w:rsidR="00673707" w:rsidRPr="005372AF" w:rsidRDefault="00673707" w:rsidP="00673707">
      <w:pPr>
        <w:spacing w:after="0" w:line="240" w:lineRule="auto"/>
        <w:ind w:left="9" w:right="4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72AF">
        <w:rPr>
          <w:rFonts w:ascii="Times New Roman" w:hAnsi="Times New Roman"/>
          <w:b/>
          <w:color w:val="000000"/>
          <w:sz w:val="24"/>
          <w:szCs w:val="24"/>
          <w:lang w:eastAsia="bg-BG"/>
        </w:rPr>
        <w:t>3.</w:t>
      </w:r>
      <w:r w:rsidRPr="005372AF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същият да внесе за разглеждане и приемане от Общински съвет – Никопол.</w:t>
      </w:r>
    </w:p>
    <w:p w14:paraId="20D4D0DD" w14:textId="77777777" w:rsidR="00673707" w:rsidRPr="00144DCA" w:rsidRDefault="00673707" w:rsidP="00673707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Cs w:val="24"/>
        </w:rPr>
      </w:pPr>
    </w:p>
    <w:p w14:paraId="1F5D6B34" w14:textId="77777777" w:rsidR="00673707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786433" w14:textId="77777777" w:rsidR="00673707" w:rsidRPr="00144DCA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A8F5F5" w14:textId="77777777" w:rsidR="00673707" w:rsidRPr="005372AF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F0948A" w14:textId="77777777" w:rsidR="00673707" w:rsidRPr="005372AF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372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27F587D" w14:textId="77777777" w:rsidR="00673707" w:rsidRPr="005372A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299DBDC" w14:textId="018A7BE3" w:rsidR="00673707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F4B2002" w14:textId="77777777" w:rsidR="00957877" w:rsidRPr="006210DC" w:rsidRDefault="0095787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286A9D4" w14:textId="77777777" w:rsidR="00673707" w:rsidRPr="005372AF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32DF04C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ABCF6" wp14:editId="05E005FC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1157163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AFDD1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4687BFC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7694D5C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DC9A1F5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B56FE2F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372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4362242B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372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27127052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шеста</w:t>
      </w: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точка от дневния ред</w:t>
      </w:r>
    </w:p>
    <w:p w14:paraId="096BC672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6A8AFED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071C688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7DA020E" w14:textId="77777777" w:rsidR="00673707" w:rsidRPr="005372AF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№57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5372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018DCB33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B91D99" w14:textId="77777777" w:rsidR="00673707" w:rsidRPr="005372AF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3B147A8" w14:textId="7ECE6C62" w:rsidR="00673707" w:rsidRPr="008B5B62" w:rsidRDefault="00673707" w:rsidP="0067370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auto"/>
          <w:szCs w:val="24"/>
        </w:rPr>
      </w:pPr>
      <w:r w:rsidRPr="005372AF">
        <w:rPr>
          <w:rFonts w:ascii="Times New Roman" w:eastAsia="Times New Roman" w:hAnsi="Times New Roman" w:cs="Times New Roman"/>
          <w:b/>
          <w:bCs/>
          <w:szCs w:val="24"/>
          <w:u w:val="single"/>
          <w:lang w:val="en-US"/>
        </w:rPr>
        <w:t>ОТНОСНО</w:t>
      </w:r>
      <w:r w:rsidRPr="005372AF">
        <w:rPr>
          <w:rFonts w:ascii="Times New Roman" w:eastAsia="Times New Roman" w:hAnsi="Times New Roman" w:cs="Times New Roman"/>
          <w:b/>
          <w:bCs/>
          <w:szCs w:val="24"/>
          <w:lang w:val="en-US"/>
        </w:rPr>
        <w:t>:</w:t>
      </w:r>
      <w:r w:rsidRPr="005372AF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r w:rsidRPr="00496A10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Pr="00496A10">
        <w:rPr>
          <w:rFonts w:ascii="Times New Roman" w:hAnsi="Times New Roman" w:cs="Times New Roman"/>
          <w:b/>
          <w:bCs/>
          <w:szCs w:val="24"/>
        </w:rPr>
        <w:t xml:space="preserve">Урегулиран поземлен имот </w:t>
      </w:r>
      <w:r w:rsidRPr="00496A10">
        <w:rPr>
          <w:rFonts w:ascii="Times New Roman" w:hAnsi="Times New Roman" w:cs="Times New Roman"/>
          <w:b/>
          <w:bCs/>
          <w:szCs w:val="24"/>
          <w:lang w:val="en-US"/>
        </w:rPr>
        <w:t>IV – 484 /</w:t>
      </w:r>
      <w:r w:rsidRPr="00496A10">
        <w:rPr>
          <w:rFonts w:ascii="Times New Roman" w:hAnsi="Times New Roman" w:cs="Times New Roman"/>
          <w:b/>
          <w:bCs/>
          <w:szCs w:val="24"/>
        </w:rPr>
        <w:t xml:space="preserve">четири римско, четиристотин осемдесет и четири </w:t>
      </w:r>
      <w:r w:rsidRPr="00496A10">
        <w:rPr>
          <w:rFonts w:ascii="Times New Roman" w:hAnsi="Times New Roman" w:cs="Times New Roman"/>
          <w:b/>
          <w:bCs/>
          <w:szCs w:val="24"/>
        </w:rPr>
        <w:lastRenderedPageBreak/>
        <w:t xml:space="preserve">арабско/ </w:t>
      </w:r>
      <w:r w:rsidRPr="00496A10">
        <w:rPr>
          <w:rFonts w:ascii="Times New Roman" w:hAnsi="Times New Roman"/>
          <w:b/>
          <w:bCs/>
          <w:szCs w:val="24"/>
        </w:rPr>
        <w:t>в стр. кв. 11 /единадесет/</w:t>
      </w:r>
      <w:r w:rsidRPr="00496A10">
        <w:rPr>
          <w:rFonts w:ascii="Times New Roman" w:hAnsi="Times New Roman"/>
          <w:szCs w:val="24"/>
        </w:rPr>
        <w:t xml:space="preserve"> по регулационния план на с. Муселиево, община Никопол, област Плевен</w:t>
      </w:r>
      <w:r w:rsidRPr="00496A10">
        <w:rPr>
          <w:rFonts w:ascii="Times New Roman" w:hAnsi="Times New Roman" w:cs="Times New Roman"/>
          <w:szCs w:val="24"/>
        </w:rPr>
        <w:t xml:space="preserve">, одобрена със Заповед № 3714/20.11.1986 г., с площ от </w:t>
      </w:r>
      <w:r w:rsidRPr="00496A10">
        <w:rPr>
          <w:rFonts w:ascii="Arial Rounded MT Bold" w:hAnsi="Arial Rounded MT Bold"/>
          <w:b/>
          <w:bCs/>
          <w:szCs w:val="24"/>
        </w:rPr>
        <w:t xml:space="preserve">750.00 </w:t>
      </w:r>
      <w:r w:rsidRPr="00496A10">
        <w:rPr>
          <w:b/>
          <w:bCs/>
          <w:szCs w:val="24"/>
        </w:rPr>
        <w:t>кв</w:t>
      </w:r>
      <w:r w:rsidRPr="00496A10">
        <w:rPr>
          <w:rFonts w:ascii="Arial Rounded MT Bold" w:hAnsi="Arial Rounded MT Bold"/>
          <w:b/>
          <w:bCs/>
          <w:szCs w:val="24"/>
        </w:rPr>
        <w:t xml:space="preserve">. </w:t>
      </w:r>
      <w:r w:rsidRPr="00496A10">
        <w:rPr>
          <w:b/>
          <w:bCs/>
          <w:szCs w:val="24"/>
        </w:rPr>
        <w:t>м</w:t>
      </w:r>
      <w:r w:rsidRPr="00496A10">
        <w:rPr>
          <w:rFonts w:ascii="Arial Rounded MT Bold" w:hAnsi="Arial Rounded MT Bold"/>
          <w:szCs w:val="24"/>
        </w:rPr>
        <w:t>.</w:t>
      </w:r>
      <w:r w:rsidRPr="00496A10">
        <w:rPr>
          <w:rFonts w:ascii="Times New Roman" w:hAnsi="Times New Roman"/>
          <w:szCs w:val="24"/>
        </w:rPr>
        <w:t xml:space="preserve"> /седемстотин и петдесет квадратни метра/</w:t>
      </w:r>
      <w:r w:rsidRPr="00496A10">
        <w:rPr>
          <w:rFonts w:ascii="Times New Roman" w:hAnsi="Times New Roman" w:cs="Times New Roman"/>
          <w:szCs w:val="24"/>
        </w:rPr>
        <w:t xml:space="preserve">, при граници на имота: улица, урегулиран поземлен имот </w:t>
      </w:r>
      <w:r w:rsidRPr="00496A10">
        <w:rPr>
          <w:rFonts w:ascii="Times New Roman" w:hAnsi="Times New Roman" w:cs="Times New Roman"/>
          <w:szCs w:val="24"/>
          <w:lang w:val="en-US"/>
        </w:rPr>
        <w:t>XI</w:t>
      </w:r>
      <w:r w:rsidRPr="00496A10">
        <w:rPr>
          <w:rFonts w:ascii="Times New Roman" w:hAnsi="Times New Roman" w:cs="Times New Roman"/>
          <w:szCs w:val="24"/>
        </w:rPr>
        <w:t xml:space="preserve"> </w:t>
      </w:r>
      <w:r w:rsidRPr="00496A10">
        <w:rPr>
          <w:rFonts w:ascii="Times New Roman" w:hAnsi="Times New Roman" w:cs="Times New Roman"/>
          <w:szCs w:val="24"/>
          <w:lang w:val="en-US"/>
        </w:rPr>
        <w:t>-</w:t>
      </w:r>
      <w:r w:rsidRPr="00496A10">
        <w:rPr>
          <w:rFonts w:ascii="Times New Roman" w:hAnsi="Times New Roman" w:cs="Times New Roman"/>
          <w:szCs w:val="24"/>
        </w:rPr>
        <w:t xml:space="preserve"> </w:t>
      </w:r>
      <w:r w:rsidRPr="00496A10">
        <w:rPr>
          <w:rFonts w:ascii="Times New Roman" w:hAnsi="Times New Roman" w:cs="Times New Roman"/>
          <w:szCs w:val="24"/>
          <w:lang w:val="en-US"/>
        </w:rPr>
        <w:t>481</w:t>
      </w:r>
      <w:r w:rsidRPr="00496A10">
        <w:rPr>
          <w:rFonts w:ascii="Times New Roman" w:hAnsi="Times New Roman" w:cs="Times New Roman"/>
          <w:szCs w:val="24"/>
        </w:rPr>
        <w:t xml:space="preserve"> на Н</w:t>
      </w:r>
      <w:r w:rsidR="00957877">
        <w:rPr>
          <w:rFonts w:ascii="Times New Roman" w:hAnsi="Times New Roman" w:cs="Times New Roman"/>
          <w:szCs w:val="24"/>
        </w:rPr>
        <w:t>.</w:t>
      </w:r>
      <w:r w:rsidRPr="00496A10">
        <w:rPr>
          <w:rFonts w:ascii="Times New Roman" w:hAnsi="Times New Roman" w:cs="Times New Roman"/>
          <w:szCs w:val="24"/>
        </w:rPr>
        <w:t xml:space="preserve"> С</w:t>
      </w:r>
      <w:r w:rsidR="00957877">
        <w:rPr>
          <w:rFonts w:ascii="Times New Roman" w:hAnsi="Times New Roman" w:cs="Times New Roman"/>
          <w:szCs w:val="24"/>
        </w:rPr>
        <w:t>.</w:t>
      </w:r>
      <w:r w:rsidRPr="00496A10">
        <w:rPr>
          <w:rFonts w:ascii="Times New Roman" w:hAnsi="Times New Roman" w:cs="Times New Roman"/>
          <w:szCs w:val="24"/>
        </w:rPr>
        <w:t xml:space="preserve">, урегулиран поземлен имот </w:t>
      </w:r>
      <w:r w:rsidRPr="00496A10">
        <w:rPr>
          <w:rFonts w:ascii="Times New Roman" w:hAnsi="Times New Roman" w:cs="Times New Roman"/>
          <w:szCs w:val="24"/>
          <w:lang w:val="en-US"/>
        </w:rPr>
        <w:t>III - 485</w:t>
      </w:r>
      <w:r w:rsidRPr="00496A10">
        <w:rPr>
          <w:rFonts w:ascii="Times New Roman" w:hAnsi="Times New Roman" w:cs="Times New Roman"/>
          <w:szCs w:val="24"/>
        </w:rPr>
        <w:t xml:space="preserve"> на Н</w:t>
      </w:r>
      <w:r w:rsidR="00957877">
        <w:rPr>
          <w:rFonts w:ascii="Times New Roman" w:hAnsi="Times New Roman" w:cs="Times New Roman"/>
          <w:szCs w:val="24"/>
        </w:rPr>
        <w:t>.</w:t>
      </w:r>
      <w:r w:rsidRPr="00496A10">
        <w:rPr>
          <w:rFonts w:ascii="Times New Roman" w:hAnsi="Times New Roman" w:cs="Times New Roman"/>
          <w:szCs w:val="24"/>
        </w:rPr>
        <w:t xml:space="preserve"> К</w:t>
      </w:r>
      <w:r w:rsidR="00957877">
        <w:rPr>
          <w:rFonts w:ascii="Times New Roman" w:hAnsi="Times New Roman" w:cs="Times New Roman"/>
          <w:szCs w:val="24"/>
        </w:rPr>
        <w:t>.</w:t>
      </w:r>
      <w:r w:rsidRPr="00496A10">
        <w:rPr>
          <w:rFonts w:ascii="Times New Roman" w:hAnsi="Times New Roman" w:cs="Times New Roman"/>
          <w:szCs w:val="24"/>
        </w:rPr>
        <w:t xml:space="preserve"> и </w:t>
      </w:r>
      <w:r w:rsidRPr="00496A10">
        <w:rPr>
          <w:rFonts w:ascii="Times New Roman" w:hAnsi="Times New Roman" w:cs="Times New Roman"/>
          <w:szCs w:val="24"/>
          <w:lang w:val="en-US"/>
        </w:rPr>
        <w:t xml:space="preserve"> </w:t>
      </w:r>
      <w:r w:rsidRPr="00496A10">
        <w:rPr>
          <w:rFonts w:ascii="Times New Roman" w:hAnsi="Times New Roman" w:cs="Times New Roman"/>
          <w:szCs w:val="24"/>
        </w:rPr>
        <w:t xml:space="preserve">урегулиран поземлен имот </w:t>
      </w:r>
      <w:r w:rsidRPr="00496A10">
        <w:rPr>
          <w:rFonts w:ascii="Times New Roman" w:hAnsi="Times New Roman" w:cs="Times New Roman"/>
          <w:szCs w:val="24"/>
          <w:lang w:val="en-US"/>
        </w:rPr>
        <w:t>V – 482</w:t>
      </w:r>
      <w:r w:rsidRPr="00496A10">
        <w:rPr>
          <w:rFonts w:ascii="Times New Roman" w:hAnsi="Times New Roman" w:cs="Times New Roman"/>
          <w:szCs w:val="24"/>
        </w:rPr>
        <w:t xml:space="preserve"> на Г</w:t>
      </w:r>
      <w:r w:rsidR="00957877">
        <w:rPr>
          <w:rFonts w:ascii="Times New Roman" w:hAnsi="Times New Roman" w:cs="Times New Roman"/>
          <w:szCs w:val="24"/>
        </w:rPr>
        <w:t>.</w:t>
      </w:r>
      <w:r w:rsidRPr="00496A10">
        <w:rPr>
          <w:rFonts w:ascii="Times New Roman" w:hAnsi="Times New Roman" w:cs="Times New Roman"/>
          <w:szCs w:val="24"/>
        </w:rPr>
        <w:t xml:space="preserve"> И</w:t>
      </w:r>
      <w:r w:rsidR="00957877">
        <w:rPr>
          <w:rFonts w:ascii="Times New Roman" w:hAnsi="Times New Roman" w:cs="Times New Roman"/>
          <w:szCs w:val="24"/>
        </w:rPr>
        <w:t>.</w:t>
      </w:r>
      <w:r w:rsidRPr="00496A10">
        <w:rPr>
          <w:rFonts w:ascii="Times New Roman" w:hAnsi="Times New Roman" w:cs="Times New Roman"/>
          <w:szCs w:val="24"/>
        </w:rPr>
        <w:t xml:space="preserve"> и А</w:t>
      </w:r>
      <w:r w:rsidR="00957877">
        <w:rPr>
          <w:rFonts w:ascii="Times New Roman" w:hAnsi="Times New Roman" w:cs="Times New Roman"/>
          <w:szCs w:val="24"/>
        </w:rPr>
        <w:t>.</w:t>
      </w:r>
      <w:r w:rsidRPr="00496A10">
        <w:rPr>
          <w:rFonts w:ascii="Times New Roman" w:hAnsi="Times New Roman" w:cs="Times New Roman"/>
          <w:szCs w:val="24"/>
        </w:rPr>
        <w:t xml:space="preserve"> И</w:t>
      </w:r>
      <w:r w:rsidR="00957877">
        <w:rPr>
          <w:rFonts w:ascii="Times New Roman" w:hAnsi="Times New Roman" w:cs="Times New Roman"/>
          <w:szCs w:val="24"/>
        </w:rPr>
        <w:t>.</w:t>
      </w:r>
      <w:r w:rsidRPr="00496A10">
        <w:rPr>
          <w:rFonts w:ascii="Times New Roman" w:hAnsi="Times New Roman" w:cs="Times New Roman"/>
          <w:szCs w:val="24"/>
        </w:rPr>
        <w:t xml:space="preserve">, актуван с </w:t>
      </w:r>
      <w:r w:rsidRPr="00496A10">
        <w:rPr>
          <w:rFonts w:ascii="Times New Roman" w:hAnsi="Times New Roman" w:cs="Times New Roman"/>
          <w:color w:val="auto"/>
          <w:szCs w:val="24"/>
        </w:rPr>
        <w:t>Акт за общинска собственост № 264 от 22.08.2001 г..</w:t>
      </w:r>
    </w:p>
    <w:p w14:paraId="5316CB80" w14:textId="77777777" w:rsidR="00673707" w:rsidRPr="00111003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1110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11100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2023 </w:t>
      </w:r>
      <w:r w:rsidRPr="001110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година, </w:t>
      </w:r>
      <w:r w:rsidRPr="0011100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2C89D4AE" w14:textId="77777777" w:rsidR="00673707" w:rsidRPr="00111003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B0CF42" w14:textId="77777777" w:rsidR="00673707" w:rsidRPr="005372AF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00BEBB9" w14:textId="77777777" w:rsidR="00673707" w:rsidRPr="00111003" w:rsidRDefault="00673707" w:rsidP="00673707">
      <w:pPr>
        <w:spacing w:after="0" w:line="240" w:lineRule="auto"/>
        <w:ind w:left="9" w:right="44" w:firstLine="699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045EDC65" w14:textId="77777777" w:rsidR="00673707" w:rsidRPr="00111003" w:rsidRDefault="00673707" w:rsidP="00673707">
      <w:pPr>
        <w:spacing w:after="0" w:line="240" w:lineRule="auto"/>
        <w:ind w:left="9" w:right="4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111003">
        <w:rPr>
          <w:rFonts w:ascii="Times New Roman" w:hAnsi="Times New Roman"/>
          <w:b/>
          <w:color w:val="000000"/>
          <w:sz w:val="24"/>
          <w:lang w:eastAsia="bg-BG"/>
        </w:rPr>
        <w:t>1.</w:t>
      </w:r>
      <w:r w:rsidRPr="00111003">
        <w:rPr>
          <w:rFonts w:ascii="Times New Roman" w:hAnsi="Times New Roman"/>
          <w:bCs/>
          <w:color w:val="000000"/>
          <w:sz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</w:t>
      </w:r>
      <w:r w:rsidRPr="00111003">
        <w:rPr>
          <w:rFonts w:ascii="Times New Roman" w:hAnsi="Times New Roman"/>
          <w:color w:val="000000"/>
          <w:sz w:val="24"/>
          <w:lang w:eastAsia="bg-BG"/>
        </w:rPr>
        <w:t xml:space="preserve">в раздел II, т. 1 </w:t>
      </w:r>
      <w:r w:rsidRPr="00111003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„Продажби по реда на чл. 35 от ЗОС – чрез публичен търг или публично оповестен конкурс“</w:t>
      </w:r>
      <w:r w:rsidRPr="00111003">
        <w:rPr>
          <w:rFonts w:ascii="Times New Roman" w:hAnsi="Times New Roman"/>
          <w:b/>
          <w:bCs/>
          <w:color w:val="000000"/>
          <w:sz w:val="24"/>
          <w:lang w:eastAsia="bg-BG"/>
        </w:rPr>
        <w:t xml:space="preserve"> следния имот представен в табличен вид под номер 22 /Двадесет и две/: </w:t>
      </w:r>
    </w:p>
    <w:p w14:paraId="4639CD68" w14:textId="77777777" w:rsidR="00673707" w:rsidRPr="00111003" w:rsidRDefault="00673707" w:rsidP="00673707">
      <w:pPr>
        <w:spacing w:after="0" w:line="276" w:lineRule="auto"/>
        <w:ind w:left="426" w:right="4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Style w:val="a4"/>
        <w:tblpPr w:leftFromText="141" w:rightFromText="141" w:vertAnchor="text" w:tblpXSpec="center" w:tblpY="1"/>
        <w:tblOverlap w:val="never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417"/>
        <w:gridCol w:w="1985"/>
        <w:gridCol w:w="1843"/>
        <w:gridCol w:w="1275"/>
        <w:gridCol w:w="1276"/>
      </w:tblGrid>
      <w:tr w:rsidR="00673707" w:rsidRPr="00111003" w14:paraId="3A6251A9" w14:textId="77777777" w:rsidTr="00103202">
        <w:trPr>
          <w:trHeight w:val="1125"/>
          <w:jc w:val="center"/>
        </w:trPr>
        <w:tc>
          <w:tcPr>
            <w:tcW w:w="421" w:type="dxa"/>
            <w:vAlign w:val="center"/>
          </w:tcPr>
          <w:p w14:paraId="3289E9E5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vAlign w:val="center"/>
          </w:tcPr>
          <w:p w14:paraId="6FDECB3C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на имота</w:t>
            </w:r>
          </w:p>
        </w:tc>
        <w:tc>
          <w:tcPr>
            <w:tcW w:w="1417" w:type="dxa"/>
            <w:vAlign w:val="center"/>
          </w:tcPr>
          <w:p w14:paraId="51279CDB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Площ /кв.м./</w:t>
            </w:r>
          </w:p>
        </w:tc>
        <w:tc>
          <w:tcPr>
            <w:tcW w:w="1985" w:type="dxa"/>
            <w:vAlign w:val="center"/>
          </w:tcPr>
          <w:p w14:paraId="77B9524D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1843" w:type="dxa"/>
            <w:vAlign w:val="center"/>
          </w:tcPr>
          <w:p w14:paraId="1B973E86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Граници на имота</w:t>
            </w:r>
          </w:p>
        </w:tc>
        <w:tc>
          <w:tcPr>
            <w:tcW w:w="1275" w:type="dxa"/>
            <w:vAlign w:val="center"/>
          </w:tcPr>
          <w:p w14:paraId="1446598C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АОС № /дата и година</w:t>
            </w:r>
          </w:p>
        </w:tc>
        <w:tc>
          <w:tcPr>
            <w:tcW w:w="1276" w:type="dxa"/>
            <w:vAlign w:val="center"/>
          </w:tcPr>
          <w:p w14:paraId="69E6128B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Данъчна оценка на имота в лева към 01.08.2023 г.</w:t>
            </w:r>
          </w:p>
        </w:tc>
      </w:tr>
      <w:tr w:rsidR="00673707" w:rsidRPr="00111003" w14:paraId="3D27D8EA" w14:textId="77777777" w:rsidTr="00103202">
        <w:trPr>
          <w:jc w:val="center"/>
        </w:trPr>
        <w:tc>
          <w:tcPr>
            <w:tcW w:w="421" w:type="dxa"/>
            <w:vAlign w:val="center"/>
          </w:tcPr>
          <w:p w14:paraId="68E3A133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FAC1570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IV – 484 /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>четири римско, четиристотин осемдесет и четири арабско/ в стр. кв. 11 /единадесет/ по регулационния план на с. Муселиево, община Никопол, област Плевен, одобрена със Заповед № 3714/20.11.1986 г.</w:t>
            </w:r>
          </w:p>
        </w:tc>
        <w:tc>
          <w:tcPr>
            <w:tcW w:w="1417" w:type="dxa"/>
            <w:vAlign w:val="center"/>
          </w:tcPr>
          <w:p w14:paraId="07BF69D2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>750.00 кв. м. /седемстотин и петдесет квадратни метра</w:t>
            </w:r>
          </w:p>
        </w:tc>
        <w:tc>
          <w:tcPr>
            <w:tcW w:w="1985" w:type="dxa"/>
            <w:vAlign w:val="center"/>
          </w:tcPr>
          <w:p w14:paraId="554B41C7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>област Плевен, община Никопол, село Муселиево</w:t>
            </w:r>
          </w:p>
        </w:tc>
        <w:tc>
          <w:tcPr>
            <w:tcW w:w="1843" w:type="dxa"/>
            <w:vAlign w:val="center"/>
          </w:tcPr>
          <w:p w14:paraId="43275ABE" w14:textId="6DFA0B1F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 xml:space="preserve">улица, урегулиран поземлен имот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481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на Н</w:t>
            </w:r>
            <w:r w:rsidR="00270ADF">
              <w:rPr>
                <w:rFonts w:ascii="Times New Roman" w:hAnsi="Times New Roman"/>
                <w:sz w:val="20"/>
                <w:szCs w:val="20"/>
              </w:rPr>
              <w:t>.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270ADF">
              <w:rPr>
                <w:rFonts w:ascii="Times New Roman" w:hAnsi="Times New Roman"/>
                <w:sz w:val="20"/>
                <w:szCs w:val="20"/>
              </w:rPr>
              <w:t>.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, урегулиран поземлен имот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III - 485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на Н</w:t>
            </w:r>
            <w:r w:rsidR="00270ADF">
              <w:rPr>
                <w:rFonts w:ascii="Times New Roman" w:hAnsi="Times New Roman"/>
                <w:sz w:val="20"/>
                <w:szCs w:val="20"/>
              </w:rPr>
              <w:t>.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270A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V – 482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на Г</w:t>
            </w:r>
            <w:r w:rsidR="00270ADF">
              <w:rPr>
                <w:rFonts w:ascii="Times New Roman" w:hAnsi="Times New Roman"/>
                <w:sz w:val="20"/>
                <w:szCs w:val="20"/>
              </w:rPr>
              <w:t>.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270ADF">
              <w:rPr>
                <w:rFonts w:ascii="Times New Roman" w:hAnsi="Times New Roman"/>
                <w:sz w:val="20"/>
                <w:szCs w:val="20"/>
              </w:rPr>
              <w:t>.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и А</w:t>
            </w:r>
            <w:r w:rsidR="00270ADF">
              <w:rPr>
                <w:rFonts w:ascii="Times New Roman" w:hAnsi="Times New Roman"/>
                <w:sz w:val="20"/>
                <w:szCs w:val="20"/>
              </w:rPr>
              <w:t>.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270A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57D0F0A1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>264 от 22.08.2001</w:t>
            </w:r>
          </w:p>
        </w:tc>
        <w:tc>
          <w:tcPr>
            <w:tcW w:w="1276" w:type="dxa"/>
            <w:vAlign w:val="center"/>
          </w:tcPr>
          <w:p w14:paraId="05AC46E1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>1 968.00</w:t>
            </w:r>
          </w:p>
        </w:tc>
      </w:tr>
      <w:tr w:rsidR="00673707" w:rsidRPr="00111003" w14:paraId="4F0C30D2" w14:textId="77777777" w:rsidTr="00103202">
        <w:trPr>
          <w:jc w:val="center"/>
        </w:trPr>
        <w:tc>
          <w:tcPr>
            <w:tcW w:w="421" w:type="dxa"/>
          </w:tcPr>
          <w:p w14:paraId="3CB9652C" w14:textId="77777777" w:rsidR="00673707" w:rsidRPr="00111003" w:rsidRDefault="00673707" w:rsidP="00103202">
            <w:pPr>
              <w:spacing w:line="276" w:lineRule="auto"/>
              <w:ind w:right="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6B0C7F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14:paraId="38CB30DD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14:paraId="661E681F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14:paraId="378D654C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14:paraId="4673EE00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87E4439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111003">
              <w:rPr>
                <w:b/>
                <w:bCs/>
              </w:rPr>
              <w:t>1968.00</w:t>
            </w:r>
          </w:p>
        </w:tc>
      </w:tr>
    </w:tbl>
    <w:p w14:paraId="21B9DAA2" w14:textId="77777777" w:rsidR="00673707" w:rsidRPr="00111003" w:rsidRDefault="00673707" w:rsidP="00673707">
      <w:pPr>
        <w:spacing w:after="0" w:line="240" w:lineRule="auto"/>
        <w:ind w:left="9" w:right="44"/>
        <w:contextualSpacing/>
        <w:jc w:val="both"/>
        <w:rPr>
          <w:rFonts w:ascii="Times New Roman" w:hAnsi="Times New Roman"/>
          <w:bCs/>
          <w:color w:val="000000"/>
          <w:lang w:eastAsia="bg-BG"/>
        </w:rPr>
      </w:pPr>
      <w:r w:rsidRPr="00111003">
        <w:rPr>
          <w:rFonts w:ascii="Times New Roman" w:hAnsi="Times New Roman"/>
          <w:b/>
          <w:color w:val="000000"/>
          <w:sz w:val="24"/>
          <w:szCs w:val="24"/>
          <w:lang w:eastAsia="bg-BG"/>
        </w:rPr>
        <w:t>2.</w:t>
      </w:r>
      <w:r w:rsidRPr="00111003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дава съгласие да се извърши разпореждане чрез продажба на недвижим имот общинска собственост представен в следния табличен вид:</w:t>
      </w:r>
    </w:p>
    <w:p w14:paraId="7205335E" w14:textId="77777777" w:rsidR="00673707" w:rsidRPr="00111003" w:rsidRDefault="00673707" w:rsidP="00673707">
      <w:pPr>
        <w:spacing w:after="0" w:line="276" w:lineRule="auto"/>
        <w:ind w:left="9" w:right="4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tbl>
      <w:tblPr>
        <w:tblStyle w:val="a4"/>
        <w:tblpPr w:leftFromText="141" w:rightFromText="141" w:vertAnchor="text" w:tblpXSpec="center" w:tblpY="1"/>
        <w:tblOverlap w:val="never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388"/>
        <w:gridCol w:w="1730"/>
        <w:gridCol w:w="1531"/>
        <w:gridCol w:w="1163"/>
        <w:gridCol w:w="1275"/>
        <w:gridCol w:w="1276"/>
      </w:tblGrid>
      <w:tr w:rsidR="00673707" w:rsidRPr="00111003" w14:paraId="7247EE74" w14:textId="77777777" w:rsidTr="00103202">
        <w:trPr>
          <w:trHeight w:val="1125"/>
          <w:jc w:val="center"/>
        </w:trPr>
        <w:tc>
          <w:tcPr>
            <w:tcW w:w="421" w:type="dxa"/>
            <w:vAlign w:val="center"/>
          </w:tcPr>
          <w:p w14:paraId="4C909808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14:paraId="6225408C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на имота</w:t>
            </w:r>
          </w:p>
        </w:tc>
        <w:tc>
          <w:tcPr>
            <w:tcW w:w="1388" w:type="dxa"/>
            <w:vAlign w:val="center"/>
          </w:tcPr>
          <w:p w14:paraId="4A2A2C4D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Площ /кв.м./</w:t>
            </w:r>
          </w:p>
        </w:tc>
        <w:tc>
          <w:tcPr>
            <w:tcW w:w="1730" w:type="dxa"/>
            <w:vAlign w:val="center"/>
          </w:tcPr>
          <w:p w14:paraId="4EF25FF6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1531" w:type="dxa"/>
            <w:vAlign w:val="center"/>
          </w:tcPr>
          <w:p w14:paraId="43583FFA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Съседи на имота</w:t>
            </w:r>
          </w:p>
        </w:tc>
        <w:tc>
          <w:tcPr>
            <w:tcW w:w="1163" w:type="dxa"/>
            <w:vAlign w:val="center"/>
          </w:tcPr>
          <w:p w14:paraId="2B9B2AF8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АОС № /дата и година</w:t>
            </w:r>
          </w:p>
        </w:tc>
        <w:tc>
          <w:tcPr>
            <w:tcW w:w="1275" w:type="dxa"/>
            <w:vAlign w:val="center"/>
          </w:tcPr>
          <w:p w14:paraId="7ACC3B11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Данъчна оценка на имота в лева към 01.08.2023 г.</w:t>
            </w:r>
          </w:p>
        </w:tc>
        <w:tc>
          <w:tcPr>
            <w:tcW w:w="1276" w:type="dxa"/>
            <w:vAlign w:val="center"/>
          </w:tcPr>
          <w:p w14:paraId="0802E641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bCs/>
                <w:sz w:val="20"/>
                <w:szCs w:val="20"/>
              </w:rPr>
              <w:t>Вписан в Служба по вписванията при Районен съд – Никопол</w:t>
            </w:r>
          </w:p>
        </w:tc>
      </w:tr>
      <w:tr w:rsidR="00673707" w:rsidRPr="00111003" w14:paraId="76A68320" w14:textId="77777777" w:rsidTr="00103202">
        <w:trPr>
          <w:jc w:val="center"/>
        </w:trPr>
        <w:tc>
          <w:tcPr>
            <w:tcW w:w="421" w:type="dxa"/>
            <w:vAlign w:val="center"/>
          </w:tcPr>
          <w:p w14:paraId="4C93C3BD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0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BC8FD34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IV – 484 /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четири римско, четиристотин </w:t>
            </w:r>
            <w:r w:rsidRPr="00111003">
              <w:rPr>
                <w:rFonts w:ascii="Times New Roman" w:hAnsi="Times New Roman"/>
                <w:sz w:val="20"/>
                <w:szCs w:val="20"/>
              </w:rPr>
              <w:lastRenderedPageBreak/>
              <w:t>осемдесет и четири арабско/ в стр. кв. 11 /единадесет/ по регулационния план на с. Муселиево, община Никопол, област Плевен, одобрена със Заповед № 3714/20.11.1986 г.</w:t>
            </w:r>
          </w:p>
        </w:tc>
        <w:tc>
          <w:tcPr>
            <w:tcW w:w="1388" w:type="dxa"/>
            <w:vAlign w:val="center"/>
          </w:tcPr>
          <w:p w14:paraId="48A6A209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750.00 кв. м. /седемстотин и петдесет </w:t>
            </w:r>
            <w:r w:rsidRPr="00111003">
              <w:rPr>
                <w:rFonts w:ascii="Times New Roman" w:hAnsi="Times New Roman"/>
                <w:sz w:val="20"/>
                <w:szCs w:val="20"/>
              </w:rPr>
              <w:lastRenderedPageBreak/>
              <w:t>квадратни метра</w:t>
            </w:r>
          </w:p>
        </w:tc>
        <w:tc>
          <w:tcPr>
            <w:tcW w:w="1730" w:type="dxa"/>
            <w:vAlign w:val="center"/>
          </w:tcPr>
          <w:p w14:paraId="3BA30D8F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lastRenderedPageBreak/>
              <w:t>област Плевен, община Никопол, село Муселиево</w:t>
            </w:r>
          </w:p>
        </w:tc>
        <w:tc>
          <w:tcPr>
            <w:tcW w:w="1531" w:type="dxa"/>
            <w:vAlign w:val="center"/>
          </w:tcPr>
          <w:p w14:paraId="794BFC11" w14:textId="6B3237FB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 xml:space="preserve">улица, урегулиран поземлен имот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481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>Н</w:t>
            </w:r>
            <w:r w:rsidR="00CA0557">
              <w:rPr>
                <w:rFonts w:ascii="Times New Roman" w:hAnsi="Times New Roman"/>
                <w:sz w:val="20"/>
                <w:szCs w:val="20"/>
              </w:rPr>
              <w:t>.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CA0557">
              <w:rPr>
                <w:rFonts w:ascii="Times New Roman" w:hAnsi="Times New Roman"/>
                <w:sz w:val="20"/>
                <w:szCs w:val="20"/>
              </w:rPr>
              <w:t>.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III - 485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>Н</w:t>
            </w:r>
            <w:r w:rsidR="00CA0557">
              <w:rPr>
                <w:rFonts w:ascii="Times New Roman" w:hAnsi="Times New Roman"/>
                <w:sz w:val="20"/>
                <w:szCs w:val="20"/>
              </w:rPr>
              <w:t>.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0557" w:rsidRPr="00111003">
              <w:rPr>
                <w:rFonts w:ascii="Times New Roman" w:hAnsi="Times New Roman"/>
                <w:sz w:val="20"/>
                <w:szCs w:val="20"/>
              </w:rPr>
              <w:t>К</w:t>
            </w:r>
            <w:r w:rsidR="00CA0557">
              <w:rPr>
                <w:rFonts w:ascii="Times New Roman" w:hAnsi="Times New Roman"/>
                <w:sz w:val="20"/>
                <w:szCs w:val="20"/>
              </w:rPr>
              <w:t>.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V – 482</w:t>
            </w:r>
            <w:r w:rsidRPr="0011100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>Г</w:t>
            </w:r>
            <w:r w:rsidR="00CA0557">
              <w:rPr>
                <w:rFonts w:ascii="Times New Roman" w:hAnsi="Times New Roman"/>
                <w:sz w:val="20"/>
                <w:szCs w:val="20"/>
              </w:rPr>
              <w:t>.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CA0557">
              <w:rPr>
                <w:rFonts w:ascii="Times New Roman" w:hAnsi="Times New Roman"/>
                <w:sz w:val="20"/>
                <w:szCs w:val="20"/>
              </w:rPr>
              <w:t>.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 и А</w:t>
            </w:r>
            <w:r w:rsidR="00CA0557">
              <w:rPr>
                <w:rFonts w:ascii="Times New Roman" w:hAnsi="Times New Roman"/>
                <w:sz w:val="20"/>
                <w:szCs w:val="20"/>
              </w:rPr>
              <w:t>.</w:t>
            </w:r>
            <w:r w:rsidR="00CA0557" w:rsidRPr="0011100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CA05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14:paraId="7311FF33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lastRenderedPageBreak/>
              <w:t>264 от 22.08.2001</w:t>
            </w:r>
          </w:p>
        </w:tc>
        <w:tc>
          <w:tcPr>
            <w:tcW w:w="1275" w:type="dxa"/>
            <w:vAlign w:val="center"/>
          </w:tcPr>
          <w:p w14:paraId="14783E71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>1 968.00</w:t>
            </w:r>
          </w:p>
        </w:tc>
        <w:tc>
          <w:tcPr>
            <w:tcW w:w="1276" w:type="dxa"/>
            <w:vAlign w:val="center"/>
          </w:tcPr>
          <w:p w14:paraId="640032B7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03">
              <w:rPr>
                <w:rFonts w:ascii="Times New Roman" w:hAnsi="Times New Roman"/>
                <w:sz w:val="20"/>
                <w:szCs w:val="20"/>
              </w:rPr>
              <w:t xml:space="preserve">В специалните книги на съд под № </w:t>
            </w:r>
            <w:r w:rsidRPr="00111003">
              <w:rPr>
                <w:rFonts w:ascii="Times New Roman" w:hAnsi="Times New Roman"/>
                <w:sz w:val="20"/>
                <w:szCs w:val="20"/>
              </w:rPr>
              <w:lastRenderedPageBreak/>
              <w:t>67, том 2, вх. рег. № 1043 от 10.03.2009 г.</w:t>
            </w:r>
          </w:p>
        </w:tc>
      </w:tr>
      <w:tr w:rsidR="00673707" w:rsidRPr="00111003" w14:paraId="31BFC51F" w14:textId="77777777" w:rsidTr="00103202">
        <w:trPr>
          <w:jc w:val="center"/>
        </w:trPr>
        <w:tc>
          <w:tcPr>
            <w:tcW w:w="421" w:type="dxa"/>
          </w:tcPr>
          <w:p w14:paraId="6D014AFF" w14:textId="77777777" w:rsidR="00673707" w:rsidRPr="00111003" w:rsidRDefault="00673707" w:rsidP="00103202">
            <w:pPr>
              <w:spacing w:line="276" w:lineRule="auto"/>
              <w:ind w:right="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A719E3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88" w:type="dxa"/>
            <w:vAlign w:val="center"/>
          </w:tcPr>
          <w:p w14:paraId="5699000A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30" w:type="dxa"/>
            <w:vAlign w:val="center"/>
          </w:tcPr>
          <w:p w14:paraId="46A37306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31" w:type="dxa"/>
            <w:vAlign w:val="center"/>
          </w:tcPr>
          <w:p w14:paraId="07807C88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</w:tcPr>
          <w:p w14:paraId="67362E98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4A6581C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sz w:val="20"/>
                <w:szCs w:val="20"/>
              </w:rPr>
            </w:pPr>
            <w:r w:rsidRPr="00111003">
              <w:rPr>
                <w:b/>
                <w:bCs/>
              </w:rPr>
              <w:t>1968.00</w:t>
            </w:r>
          </w:p>
        </w:tc>
        <w:tc>
          <w:tcPr>
            <w:tcW w:w="1276" w:type="dxa"/>
            <w:vAlign w:val="center"/>
          </w:tcPr>
          <w:p w14:paraId="1C8EEA50" w14:textId="77777777" w:rsidR="00673707" w:rsidRPr="00111003" w:rsidRDefault="00673707" w:rsidP="00103202">
            <w:pPr>
              <w:spacing w:line="276" w:lineRule="auto"/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00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14:paraId="24FA09BC" w14:textId="77777777" w:rsidR="00673707" w:rsidRPr="00111003" w:rsidRDefault="00673707" w:rsidP="00673707">
      <w:pPr>
        <w:spacing w:after="0" w:line="276" w:lineRule="auto"/>
        <w:ind w:right="44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2754321D" w14:textId="77777777" w:rsidR="00673707" w:rsidRPr="00111003" w:rsidRDefault="00673707" w:rsidP="00673707">
      <w:pPr>
        <w:spacing w:after="0" w:line="240" w:lineRule="auto"/>
        <w:ind w:left="9" w:right="4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111003">
        <w:rPr>
          <w:rFonts w:ascii="Times New Roman" w:hAnsi="Times New Roman"/>
          <w:b/>
          <w:color w:val="000000"/>
          <w:sz w:val="24"/>
          <w:szCs w:val="24"/>
          <w:lang w:eastAsia="bg-BG"/>
        </w:rPr>
        <w:t>3.</w:t>
      </w:r>
      <w:r w:rsidRPr="00111003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същият да внесе за разглеждане и приемане от Общински съвет – Никопол.</w:t>
      </w:r>
    </w:p>
    <w:p w14:paraId="64133A94" w14:textId="77777777" w:rsidR="00673707" w:rsidRPr="005372AF" w:rsidRDefault="00673707" w:rsidP="00673707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32"/>
          <w:szCs w:val="32"/>
        </w:rPr>
      </w:pPr>
    </w:p>
    <w:p w14:paraId="50BB3ADF" w14:textId="77777777" w:rsidR="00673707" w:rsidRPr="005372A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CE678F" w14:textId="77777777" w:rsidR="00673707" w:rsidRPr="005372AF" w:rsidRDefault="00673707" w:rsidP="00673707">
      <w:pPr>
        <w:spacing w:after="0" w:line="240" w:lineRule="auto"/>
        <w:ind w:left="9" w:right="44" w:firstLine="699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3E67BE07" w14:textId="77777777" w:rsidR="00673707" w:rsidRPr="005372AF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F1EDA8" w14:textId="77777777" w:rsidR="00673707" w:rsidRPr="005372AF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372A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372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8371B13" w14:textId="77777777" w:rsidR="00673707" w:rsidRPr="005372AF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51687F6" w14:textId="77777777" w:rsidR="00673707" w:rsidRPr="005372AF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372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F2C9FB5" w14:textId="77777777" w:rsidR="00673707" w:rsidRDefault="00673707"/>
    <w:p w14:paraId="588748A1" w14:textId="77777777" w:rsidR="00673707" w:rsidRDefault="00673707"/>
    <w:p w14:paraId="1280AB4A" w14:textId="77777777" w:rsidR="00673707" w:rsidRPr="004629C1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D37E5FC" w14:textId="77777777" w:rsidR="00673707" w:rsidRPr="004629C1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4629C1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651D3" wp14:editId="569DBD0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3308561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17B7A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47EE5EB" w14:textId="77777777" w:rsidR="00673707" w:rsidRPr="004629C1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47151A" w14:textId="77777777" w:rsidR="00673707" w:rsidRPr="004629C1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9017125" w14:textId="77777777" w:rsidR="00673707" w:rsidRPr="004629C1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75E6519" w14:textId="77777777" w:rsidR="00673707" w:rsidRPr="004629C1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4629C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4B591C97" w14:textId="77777777" w:rsidR="00673707" w:rsidRPr="004629C1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629C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34AAA2A6" w14:textId="77777777" w:rsidR="00673707" w:rsidRPr="004629C1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седма точка от дневния ред</w:t>
      </w:r>
    </w:p>
    <w:p w14:paraId="112E9353" w14:textId="77777777" w:rsidR="00673707" w:rsidRPr="004629C1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2D68289" w14:textId="77777777" w:rsidR="00673707" w:rsidRPr="004629C1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A5AA221" w14:textId="77777777" w:rsidR="00673707" w:rsidRPr="004629C1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20A9618" w14:textId="77777777" w:rsidR="00673707" w:rsidRPr="004629C1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№574/</w:t>
      </w:r>
      <w:r w:rsidRPr="004629C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2B2CE2D9" w14:textId="77777777" w:rsidR="00673707" w:rsidRPr="004629C1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4076749" w14:textId="77777777" w:rsidR="00673707" w:rsidRPr="004629C1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B124E29" w14:textId="77777777" w:rsidR="00673707" w:rsidRPr="004629C1" w:rsidRDefault="00673707" w:rsidP="0067370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auto"/>
          <w:szCs w:val="24"/>
        </w:rPr>
      </w:pPr>
      <w:r w:rsidRPr="004629C1">
        <w:rPr>
          <w:rFonts w:ascii="Times New Roman" w:eastAsia="Times New Roman" w:hAnsi="Times New Roman" w:cs="Times New Roman"/>
          <w:b/>
          <w:bCs/>
          <w:szCs w:val="24"/>
          <w:u w:val="single"/>
          <w:lang w:val="en-US"/>
        </w:rPr>
        <w:t>ОТНОСНО</w:t>
      </w:r>
      <w:r w:rsidRPr="004629C1">
        <w:rPr>
          <w:rFonts w:ascii="Times New Roman" w:eastAsia="Times New Roman" w:hAnsi="Times New Roman" w:cs="Times New Roman"/>
          <w:b/>
          <w:bCs/>
          <w:szCs w:val="24"/>
          <w:lang w:val="en-US"/>
        </w:rPr>
        <w:t>:</w:t>
      </w:r>
      <w:r w:rsidRPr="004629C1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r w:rsidRPr="004629C1">
        <w:rPr>
          <w:rFonts w:ascii="Times New Roman" w:hAnsi="Times New Roman" w:cs="Times New Roman"/>
          <w:color w:val="auto"/>
          <w:kern w:val="2"/>
          <w:szCs w:val="24"/>
          <w:lang w:eastAsia="en-US"/>
          <w14:ligatures w14:val="standardContextual"/>
        </w:rPr>
        <w:t>Отпускане на еднократни финансови помощи по решение на общинския съвет.</w:t>
      </w:r>
    </w:p>
    <w:p w14:paraId="684D516F" w14:textId="77777777" w:rsidR="00673707" w:rsidRPr="00325C76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325C7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чл.21, ал.1, т. 23 от Закона за местното самоуправление и местната администрация, във връзка с подточки 2.5. и 2.6. от Решение № 518 от 24.03.2023 г. на Общински съвет-Никопол за приемане разчет на бюджет на Община Никопол за 2023 г., както и на основание 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чл. 60, ал. 1 и 2 от Административно-процесуалния кодекс, </w:t>
      </w:r>
      <w:bookmarkStart w:id="8" w:name="_Hlk143522986"/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793A07A8" w14:textId="77777777" w:rsidR="00673707" w:rsidRPr="00325C76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8"/>
    <w:p w14:paraId="4244AD4B" w14:textId="77777777" w:rsidR="00673707" w:rsidRPr="004629C1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FB8FA6C" w14:textId="77777777" w:rsidR="00673707" w:rsidRPr="00325C76" w:rsidRDefault="00673707" w:rsidP="006737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6BFBD1" w14:textId="77777777" w:rsidR="00673707" w:rsidRPr="00325C76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C7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1.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изплатят еднократни финансови помощи, във връзка със Становище на </w:t>
      </w:r>
      <w:r w:rsidRPr="00325C7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Обществения съвет за контрол при осъществяване на дейностите в областта на социалните помощи и социалните услуги в Община Никопол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, проведено на 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.0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3 г., както следва:</w:t>
      </w:r>
    </w:p>
    <w:p w14:paraId="07A86110" w14:textId="42E84A92" w:rsidR="00673707" w:rsidRPr="00325C76" w:rsidRDefault="00673707" w:rsidP="00673707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по Заявление с в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х.№ 94-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1419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г. от 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 А</w:t>
      </w:r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</w:t>
      </w:r>
      <w:proofErr w:type="gramStart"/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proofErr w:type="gramEnd"/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 в размер на 300 лв., за лечение на 3-годишното му дете.</w:t>
      </w:r>
    </w:p>
    <w:p w14:paraId="61A05803" w14:textId="2F66F3B6" w:rsidR="00673707" w:rsidRPr="00325C76" w:rsidRDefault="00673707" w:rsidP="00673707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по Заявление с в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х.№ 94-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1431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г. от 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</w:t>
      </w:r>
      <w:proofErr w:type="gramStart"/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proofErr w:type="gramEnd"/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 в размер на 300 лв., за лечение.</w:t>
      </w:r>
    </w:p>
    <w:p w14:paraId="5F5D4394" w14:textId="6E393BC2" w:rsidR="00673707" w:rsidRPr="00325C76" w:rsidRDefault="00673707" w:rsidP="00673707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по Заявление с в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х.№ 94-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1638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г. от 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 Б</w:t>
      </w:r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</w:t>
      </w:r>
      <w:proofErr w:type="gramStart"/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proofErr w:type="gramEnd"/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 в размер на 300 лв., за лечение.</w:t>
      </w:r>
    </w:p>
    <w:p w14:paraId="17F67277" w14:textId="1DC2445F" w:rsidR="00673707" w:rsidRPr="00325C76" w:rsidRDefault="00673707" w:rsidP="00673707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по Заявление с в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х.№ 94-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1633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г. от 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 А</w:t>
      </w:r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</w:t>
      </w:r>
      <w:proofErr w:type="gramStart"/>
      <w:r w:rsidR="00DB572E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proofErr w:type="gramEnd"/>
      <w:r w:rsidRPr="00325C7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 в размер на 300 лв., за лечение.</w:t>
      </w:r>
    </w:p>
    <w:p w14:paraId="6491EFB5" w14:textId="77777777" w:rsidR="00673707" w:rsidRPr="00325C76" w:rsidRDefault="00673707" w:rsidP="0067370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Средствата по т.1 са включени в разчета по бюджета на община Никопол за 2023 г.</w:t>
      </w:r>
    </w:p>
    <w:p w14:paraId="1420A0B6" w14:textId="3F1A4702" w:rsidR="00673707" w:rsidRPr="006210DC" w:rsidRDefault="00673707" w:rsidP="0067370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предварително изпълнение на настоящото решение, с оглед защита на особено важни обществени интереси от </w:t>
      </w:r>
      <w:r w:rsidRPr="00325C7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отпускането на еднократни помощи</w:t>
      </w:r>
      <w:r w:rsidRPr="00325C76">
        <w:rPr>
          <w:rFonts w:ascii="Times New Roman" w:eastAsia="Times New Roman" w:hAnsi="Times New Roman"/>
          <w:sz w:val="24"/>
          <w:szCs w:val="24"/>
          <w:lang w:eastAsia="bg-BG"/>
        </w:rPr>
        <w:t>, с цел осигуряване живота и здравето на гражданите от община Никопол, за своевременно обезпечаване на бюджетните дейности с финансов ресурс и реализиране на изпълнението.</w:t>
      </w:r>
    </w:p>
    <w:p w14:paraId="42C21E50" w14:textId="77777777" w:rsidR="00673707" w:rsidRPr="005372AF" w:rsidRDefault="00673707" w:rsidP="00673707">
      <w:pPr>
        <w:spacing w:after="0" w:line="240" w:lineRule="auto"/>
        <w:ind w:left="9" w:right="44" w:firstLine="699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2C11C5BF" w14:textId="77777777" w:rsidR="00673707" w:rsidRPr="004629C1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DBEC54" w14:textId="77777777" w:rsidR="00673707" w:rsidRPr="004629C1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629C1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4629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0063858" w14:textId="77777777" w:rsidR="00673707" w:rsidRPr="004629C1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629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9AC5C0A" w14:textId="77777777" w:rsidR="00673707" w:rsidRPr="004629C1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629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453BDD5" w14:textId="77777777" w:rsidR="00673707" w:rsidRDefault="00673707" w:rsidP="00673707"/>
    <w:p w14:paraId="0DFE2DF6" w14:textId="77777777" w:rsidR="00673707" w:rsidRPr="006210DC" w:rsidRDefault="00673707">
      <w:pPr>
        <w:rPr>
          <w:sz w:val="20"/>
          <w:szCs w:val="20"/>
        </w:rPr>
      </w:pPr>
    </w:p>
    <w:p w14:paraId="096826D0" w14:textId="77777777" w:rsidR="00673707" w:rsidRPr="006210DC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BA5A099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2F08C" wp14:editId="2312E2A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5191286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C3A90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C0EFFC6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67721E1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5B6B23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529F29D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354D1CCB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6A567494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11C353FE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D7A0547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D292BA5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F7C0AEB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№575/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64BBB921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BA0613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4B87CDA2" w14:textId="77777777" w:rsidR="00673707" w:rsidRPr="006210DC" w:rsidRDefault="00673707" w:rsidP="006737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10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621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6210D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6210DC">
        <w:rPr>
          <w:rFonts w:ascii="Times New Roman" w:hAnsi="Times New Roman"/>
          <w:sz w:val="24"/>
          <w:szCs w:val="24"/>
        </w:rPr>
        <w:t>Изменение на Наредба за начални цени за отдаване под наем на общински обекти и терени със стопанско и административно предназначение в община Никопол, приета с Решение № 498/24.03.2023 г. на Общински съвет – Никопол.</w:t>
      </w:r>
    </w:p>
    <w:p w14:paraId="33E8ABAD" w14:textId="77777777" w:rsidR="00673707" w:rsidRPr="006210DC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6210DC">
        <w:rPr>
          <w:rFonts w:ascii="Times New Roman" w:hAnsi="Times New Roman"/>
          <w:sz w:val="24"/>
          <w:szCs w:val="24"/>
        </w:rPr>
        <w:t xml:space="preserve">На основание чл. 7, ал. 2, чл. 8 от Закона за нормативните актове, чл. 21, ал. 1, т. 8 и ал. 2 от Закона за местното самоуправление и местната администрация, чл. 14, ал. 8 от Закона за общинската собственост, както и на основание чл. 76, ал. 3 и чл. 79 от Административнопроцесуалния кодекс, </w:t>
      </w: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000ECDF0" w14:textId="77777777" w:rsidR="00673707" w:rsidRPr="006210DC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FF2B9B" w14:textId="77777777" w:rsidR="00673707" w:rsidRPr="006210DC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238B4BA" w14:textId="77777777" w:rsidR="00673707" w:rsidRPr="006210DC" w:rsidRDefault="00673707" w:rsidP="0067370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79F565" w14:textId="77777777" w:rsidR="00673707" w:rsidRPr="006210DC" w:rsidRDefault="00673707" w:rsidP="00673707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210DC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Общински съвет – Никопол приема Наредба за изменение на „Наредба за начални цени за отдаване под наем на обекти и терени със стопанско и административно предназначение, собственост на Община Никопол“, приета с Решение № 498/24.03.2023 г. на Общински съвет – Никопол, представляваща Приложение № 1 към настоящото решение. </w:t>
      </w:r>
    </w:p>
    <w:p w14:paraId="05C81BE1" w14:textId="77777777" w:rsidR="00673707" w:rsidRPr="006210DC" w:rsidRDefault="00673707" w:rsidP="00673707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2"/>
        </w:rPr>
      </w:pPr>
    </w:p>
    <w:p w14:paraId="68E247B3" w14:textId="77777777" w:rsidR="00673707" w:rsidRPr="006210DC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bg-BG"/>
        </w:rPr>
      </w:pPr>
    </w:p>
    <w:p w14:paraId="4BE58A60" w14:textId="77777777" w:rsidR="00673707" w:rsidRPr="006210DC" w:rsidRDefault="00673707" w:rsidP="006737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FA5161" w14:textId="77777777" w:rsidR="00673707" w:rsidRPr="006210DC" w:rsidRDefault="00673707" w:rsidP="00673707">
      <w:pPr>
        <w:spacing w:after="0" w:line="240" w:lineRule="auto"/>
        <w:ind w:right="44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0110BB2D" w14:textId="77777777" w:rsidR="00673707" w:rsidRPr="006210DC" w:rsidRDefault="00673707" w:rsidP="00673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E96504" w14:textId="77777777" w:rsidR="00673707" w:rsidRPr="006210DC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9D54916" w14:textId="77777777" w:rsidR="00673707" w:rsidRPr="006210DC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6618EF5" w14:textId="77777777" w:rsidR="00673707" w:rsidRPr="006210DC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7B62F28" w14:textId="77777777" w:rsidR="00673707" w:rsidRDefault="00673707" w:rsidP="00673707">
      <w:pP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D366433" w14:textId="77777777" w:rsidR="00673707" w:rsidRPr="009233DE" w:rsidRDefault="00673707" w:rsidP="00673707">
      <w:pPr>
        <w:suppressAutoHyphens/>
        <w:autoSpaceDN w:val="0"/>
        <w:spacing w:line="240" w:lineRule="auto"/>
        <w:jc w:val="both"/>
        <w:textAlignment w:val="baseline"/>
        <w:rPr>
          <w:sz w:val="28"/>
          <w:szCs w:val="28"/>
        </w:rPr>
      </w:pPr>
    </w:p>
    <w:p w14:paraId="7AAEB8E3" w14:textId="0D9F3910" w:rsidR="00673707" w:rsidRPr="009233DE" w:rsidRDefault="00673707" w:rsidP="0067370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33DE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Приложение №1</w:t>
      </w:r>
    </w:p>
    <w:p w14:paraId="1BF7DDCB" w14:textId="77777777" w:rsidR="00673707" w:rsidRPr="009233DE" w:rsidRDefault="00673707" w:rsidP="0067370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F047C02" w14:textId="77777777" w:rsidR="00673707" w:rsidRPr="009233DE" w:rsidRDefault="00673707" w:rsidP="0067370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33DE">
        <w:rPr>
          <w:rFonts w:asciiTheme="majorHAnsi" w:hAnsiTheme="majorHAnsi" w:cstheme="majorHAnsi"/>
          <w:b/>
          <w:bCs/>
          <w:sz w:val="24"/>
          <w:szCs w:val="24"/>
        </w:rPr>
        <w:t>НАРЕДБА ЗА ИЗМЕНЕНИЕ НА „НАРЕДБА ЗА НАЧАЛНИ ЦЕНИ ЗА ОТДАВАНЕ ПОД НАЕМ НА ОБЩИНСКИ ОБЕКТИ И ТЕРЕНИ СЪС СТОПАНСКО И АДМИНИСТРАТИВНО ПРЕДНАЗНАЧЕНИЕ В ОБЩИНА НИКОПОЛ“, ПРИЕТА С РЕШЕНИЕ № 498/24.03.2023 Г. НА ОБЩИНСКИ СЪВЕТ – НИКОПОЛ.</w:t>
      </w:r>
    </w:p>
    <w:p w14:paraId="3A16023D" w14:textId="77777777" w:rsidR="00673707" w:rsidRPr="009233DE" w:rsidRDefault="00673707" w:rsidP="0067370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960A9C2" w14:textId="77777777" w:rsidR="00673707" w:rsidRPr="009233DE" w:rsidRDefault="00673707" w:rsidP="00673707">
      <w:pPr>
        <w:spacing w:after="0" w:line="276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233D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§.1. </w:t>
      </w:r>
      <w:r w:rsidRPr="009233D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В Чл. 2, ал. 1 се правят следните изменения:</w:t>
      </w:r>
    </w:p>
    <w:p w14:paraId="0C5D823F" w14:textId="77777777" w:rsidR="00673707" w:rsidRPr="009233DE" w:rsidRDefault="00673707" w:rsidP="00673707">
      <w:pPr>
        <w:spacing w:after="0" w:line="276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A5A6DA5" w14:textId="77777777" w:rsidR="00673707" w:rsidRPr="009233DE" w:rsidRDefault="00673707" w:rsidP="00673707">
      <w:pPr>
        <w:spacing w:after="0" w:line="276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233D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Досегашен текст:</w:t>
      </w:r>
    </w:p>
    <w:tbl>
      <w:tblPr>
        <w:tblStyle w:val="1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027"/>
        <w:gridCol w:w="1490"/>
        <w:gridCol w:w="1490"/>
        <w:gridCol w:w="1490"/>
        <w:gridCol w:w="1494"/>
      </w:tblGrid>
      <w:tr w:rsidR="00673707" w:rsidRPr="009233DE" w14:paraId="1726649A" w14:textId="77777777" w:rsidTr="00103202">
        <w:trPr>
          <w:trHeight w:val="188"/>
          <w:jc w:val="center"/>
        </w:trPr>
        <w:tc>
          <w:tcPr>
            <w:tcW w:w="2405" w:type="dxa"/>
            <w:vMerge w:val="restart"/>
          </w:tcPr>
          <w:p w14:paraId="7A2D4D12" w14:textId="77777777" w:rsidR="00673707" w:rsidRPr="009233DE" w:rsidRDefault="00673707" w:rsidP="00103202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ПРЕДНАЗНАЧЕНИЕ НА ОБЕКТА</w:t>
            </w:r>
          </w:p>
        </w:tc>
        <w:tc>
          <w:tcPr>
            <w:tcW w:w="6991" w:type="dxa"/>
            <w:gridSpan w:val="5"/>
          </w:tcPr>
          <w:p w14:paraId="36F2AEBD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МЕСЕЧНА НАЕМНА ЦЕНА НА КВ.М. ПЛОЩ ЗА СЕКТОР/ЗОНА – ЛЕВА:</w:t>
            </w:r>
          </w:p>
        </w:tc>
      </w:tr>
      <w:tr w:rsidR="00673707" w:rsidRPr="009233DE" w14:paraId="0E32ABC2" w14:textId="77777777" w:rsidTr="00103202">
        <w:trPr>
          <w:trHeight w:val="150"/>
          <w:jc w:val="center"/>
        </w:trPr>
        <w:tc>
          <w:tcPr>
            <w:tcW w:w="2405" w:type="dxa"/>
            <w:vMerge/>
          </w:tcPr>
          <w:p w14:paraId="36EE168D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dxa"/>
          </w:tcPr>
          <w:p w14:paraId="66E3F84F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90" w:type="dxa"/>
          </w:tcPr>
          <w:p w14:paraId="52B9EDC7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1490" w:type="dxa"/>
          </w:tcPr>
          <w:p w14:paraId="41E3C788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490" w:type="dxa"/>
          </w:tcPr>
          <w:p w14:paraId="5A6A76E2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494" w:type="dxa"/>
          </w:tcPr>
          <w:p w14:paraId="415FAB12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673707" w:rsidRPr="009233DE" w14:paraId="57CC6BD9" w14:textId="77777777" w:rsidTr="00103202">
        <w:trPr>
          <w:jc w:val="center"/>
        </w:trPr>
        <w:tc>
          <w:tcPr>
            <w:tcW w:w="2405" w:type="dxa"/>
          </w:tcPr>
          <w:p w14:paraId="48F3D943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2. Аптеки, дрогерии</w:t>
            </w:r>
          </w:p>
        </w:tc>
        <w:tc>
          <w:tcPr>
            <w:tcW w:w="1027" w:type="dxa"/>
          </w:tcPr>
          <w:p w14:paraId="4DE2CA7D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3.00</w:t>
            </w:r>
          </w:p>
        </w:tc>
        <w:tc>
          <w:tcPr>
            <w:tcW w:w="1490" w:type="dxa"/>
          </w:tcPr>
          <w:p w14:paraId="107EED83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2.70</w:t>
            </w:r>
          </w:p>
        </w:tc>
        <w:tc>
          <w:tcPr>
            <w:tcW w:w="1490" w:type="dxa"/>
          </w:tcPr>
          <w:p w14:paraId="706A74BB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2.25</w:t>
            </w:r>
          </w:p>
        </w:tc>
        <w:tc>
          <w:tcPr>
            <w:tcW w:w="1490" w:type="dxa"/>
          </w:tcPr>
          <w:p w14:paraId="3F0D2857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1.80</w:t>
            </w:r>
          </w:p>
        </w:tc>
        <w:tc>
          <w:tcPr>
            <w:tcW w:w="1494" w:type="dxa"/>
          </w:tcPr>
          <w:p w14:paraId="76D15590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1.50</w:t>
            </w:r>
          </w:p>
        </w:tc>
      </w:tr>
    </w:tbl>
    <w:p w14:paraId="58524B75" w14:textId="77777777" w:rsidR="00673707" w:rsidRPr="009233DE" w:rsidRDefault="00673707" w:rsidP="00673707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825A95C" w14:textId="77777777" w:rsidR="00673707" w:rsidRPr="009233DE" w:rsidRDefault="00673707" w:rsidP="00673707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233D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Придобива следното съдържание:</w:t>
      </w:r>
    </w:p>
    <w:tbl>
      <w:tblPr>
        <w:tblStyle w:val="1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027"/>
        <w:gridCol w:w="1490"/>
        <w:gridCol w:w="1490"/>
        <w:gridCol w:w="1490"/>
        <w:gridCol w:w="1494"/>
      </w:tblGrid>
      <w:tr w:rsidR="00673707" w:rsidRPr="009233DE" w14:paraId="4163A804" w14:textId="77777777" w:rsidTr="00103202">
        <w:trPr>
          <w:trHeight w:val="188"/>
          <w:jc w:val="center"/>
        </w:trPr>
        <w:tc>
          <w:tcPr>
            <w:tcW w:w="2405" w:type="dxa"/>
            <w:vMerge w:val="restart"/>
          </w:tcPr>
          <w:p w14:paraId="07DF10CE" w14:textId="77777777" w:rsidR="00673707" w:rsidRPr="009233DE" w:rsidRDefault="00673707" w:rsidP="00103202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ПРЕДНАЗНАЧЕНИЕ НА ОБЕКТА</w:t>
            </w:r>
          </w:p>
        </w:tc>
        <w:tc>
          <w:tcPr>
            <w:tcW w:w="6991" w:type="dxa"/>
            <w:gridSpan w:val="5"/>
          </w:tcPr>
          <w:p w14:paraId="13947546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МЕСЕЧНА НАЕМНА ЦЕНА НА КВ.М. ПЛОЩ ЗА СЕКТОР/ЗОНА – ЛЕВА:</w:t>
            </w:r>
          </w:p>
        </w:tc>
      </w:tr>
      <w:tr w:rsidR="00673707" w:rsidRPr="009233DE" w14:paraId="62EF3396" w14:textId="77777777" w:rsidTr="00103202">
        <w:trPr>
          <w:trHeight w:val="150"/>
          <w:jc w:val="center"/>
        </w:trPr>
        <w:tc>
          <w:tcPr>
            <w:tcW w:w="2405" w:type="dxa"/>
            <w:vMerge/>
          </w:tcPr>
          <w:p w14:paraId="27317407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dxa"/>
          </w:tcPr>
          <w:p w14:paraId="2F3CEA77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90" w:type="dxa"/>
          </w:tcPr>
          <w:p w14:paraId="4EFB9A5E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1490" w:type="dxa"/>
          </w:tcPr>
          <w:p w14:paraId="255DD866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490" w:type="dxa"/>
          </w:tcPr>
          <w:p w14:paraId="1C438923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494" w:type="dxa"/>
          </w:tcPr>
          <w:p w14:paraId="65F0D383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673707" w:rsidRPr="009233DE" w14:paraId="3D33A1D2" w14:textId="77777777" w:rsidTr="00103202">
        <w:trPr>
          <w:jc w:val="center"/>
        </w:trPr>
        <w:tc>
          <w:tcPr>
            <w:tcW w:w="2405" w:type="dxa"/>
          </w:tcPr>
          <w:p w14:paraId="0D9AEA05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2. Аптеки, дрогерии</w:t>
            </w:r>
          </w:p>
        </w:tc>
        <w:tc>
          <w:tcPr>
            <w:tcW w:w="1027" w:type="dxa"/>
          </w:tcPr>
          <w:p w14:paraId="0B108435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1490" w:type="dxa"/>
          </w:tcPr>
          <w:p w14:paraId="13AC962F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1490" w:type="dxa"/>
          </w:tcPr>
          <w:p w14:paraId="5F0A5400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1490" w:type="dxa"/>
          </w:tcPr>
          <w:p w14:paraId="2A45766B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1494" w:type="dxa"/>
          </w:tcPr>
          <w:p w14:paraId="45DCA85C" w14:textId="77777777" w:rsidR="00673707" w:rsidRPr="009233DE" w:rsidRDefault="00673707" w:rsidP="0010320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3D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</w:tr>
    </w:tbl>
    <w:p w14:paraId="7021205D" w14:textId="77777777" w:rsidR="00673707" w:rsidRPr="009233DE" w:rsidRDefault="00673707" w:rsidP="00673707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1E39409" w14:textId="77777777" w:rsidR="00673707" w:rsidRPr="009233DE" w:rsidRDefault="00673707" w:rsidP="00673707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233D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ПРЕХОДНИ И ЗАКЛЮЧИТЕЛНИ РАЗПОРЕДБИ</w:t>
      </w:r>
    </w:p>
    <w:p w14:paraId="52B2E7AC" w14:textId="77777777" w:rsidR="00673707" w:rsidRPr="009233DE" w:rsidRDefault="00673707" w:rsidP="00673707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346E997C" w14:textId="77777777" w:rsidR="00673707" w:rsidRPr="009233DE" w:rsidRDefault="00673707" w:rsidP="0067370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9233D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§.2. В 30-дневен срок от влизането в сила на настоящата наредба да се извърши актуализация на цените по вече сключени договори за наем на обекти с предназначение „Аптеки, дрогерии“, съгласно измененията. </w:t>
      </w:r>
    </w:p>
    <w:p w14:paraId="12030862" w14:textId="77777777" w:rsidR="00673707" w:rsidRPr="009233DE" w:rsidRDefault="00673707" w:rsidP="0067370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9233D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§.3. Определените с настоящата наредба начални цени, както и договорените след проведен публичен търг или публично оповестен конкурс не включват ДДС. Това не се отнася за т. 2, т. 7 и т. 32 от чл. 2, ал. 1.</w:t>
      </w:r>
    </w:p>
    <w:p w14:paraId="19656561" w14:textId="77777777" w:rsidR="00673707" w:rsidRPr="009233DE" w:rsidRDefault="00673707" w:rsidP="0067370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9233D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lastRenderedPageBreak/>
        <w:t>§ 4. Наредбата влиза в сила 3 дни след обнародването й с решение №575 по протокол №59 от заседание на Общински съвет - Никопол, проведено на 24.08.2023г., в съответствие с чл. 22, ал. 2 от Закона за местното самоуправление и местната администрация, във връзка с чл. 37, ал. 3 от Закона за нормативните актове.</w:t>
      </w:r>
    </w:p>
    <w:p w14:paraId="61EF028B" w14:textId="77777777" w:rsidR="00673707" w:rsidRPr="003B2BE3" w:rsidRDefault="00673707" w:rsidP="00673707">
      <w:pP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29417334" w14:textId="77777777" w:rsidR="00673707" w:rsidRDefault="00673707" w:rsidP="00673707"/>
    <w:p w14:paraId="4EED4A29" w14:textId="77777777" w:rsidR="00673707" w:rsidRPr="006210DC" w:rsidRDefault="00673707" w:rsidP="00673707">
      <w:pPr>
        <w:rPr>
          <w:sz w:val="20"/>
          <w:szCs w:val="20"/>
        </w:rPr>
      </w:pPr>
    </w:p>
    <w:p w14:paraId="2366621A" w14:textId="77777777" w:rsidR="00673707" w:rsidRPr="006210DC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9CE4521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0A6D6" wp14:editId="52FD3BC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79333389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A1D6A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93ED9FA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B3D479A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8F0BB7B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6554408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401FEBC1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23A426E7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девета точка от дневния ред</w:t>
      </w:r>
    </w:p>
    <w:p w14:paraId="6B7532F3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A30759D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01CB9B8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90D655D" w14:textId="77777777" w:rsidR="00673707" w:rsidRPr="006210DC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№576/</w:t>
      </w:r>
      <w:r w:rsidRPr="006210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41F6905B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B0CC6AE" w14:textId="77777777" w:rsidR="00673707" w:rsidRPr="006210DC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242ECFF6" w14:textId="77777777" w:rsidR="00673707" w:rsidRPr="006210DC" w:rsidRDefault="00673707" w:rsidP="00673707">
      <w:pPr>
        <w:spacing w:after="0" w:line="240" w:lineRule="auto"/>
        <w:ind w:left="1" w:firstLine="707"/>
        <w:jc w:val="both"/>
        <w:rPr>
          <w:rFonts w:ascii="Times New Roman" w:eastAsia="Times New Roman" w:hAnsi="Times New Roman"/>
          <w:u w:val="single"/>
          <w:lang w:eastAsia="bg-BG"/>
        </w:rPr>
      </w:pPr>
      <w:r w:rsidRPr="006210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621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6210D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Разрешаване изработването на проект за подробен устройствен план – парцеларен план</w:t>
      </w:r>
      <w:r w:rsidRPr="006210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gramStart"/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за  обект</w:t>
      </w:r>
      <w:proofErr w:type="gramEnd"/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bookmarkStart w:id="9" w:name="_Hlk94863981"/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Ветроенергиен</w:t>
      </w:r>
      <w:proofErr w:type="spellEnd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парк, с. Черковица, общ. Никопол, обл. Плевен</w:t>
      </w:r>
      <w:bookmarkEnd w:id="9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находящ се в ПИ </w:t>
      </w:r>
      <w:r w:rsidRPr="006210DC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80697.15.59 и ПИ 80697.40.15, 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подобект: Вътрешен кабелен електропровод </w:t>
      </w:r>
      <w:proofErr w:type="spellStart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СрН</w:t>
      </w:r>
      <w:proofErr w:type="spellEnd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20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kV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сервитутни зони </w:t>
      </w:r>
      <w:r w:rsidRPr="006210DC">
        <w:rPr>
          <w:rFonts w:ascii="Times New Roman" w:eastAsia="Times New Roman" w:hAnsi="Times New Roman"/>
          <w:b/>
          <w:bCs/>
          <w:lang w:eastAsia="bg-BG"/>
        </w:rPr>
        <w:t>на ветрогенераторите</w:t>
      </w: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 заявление с вх. № 26-349 от 08.08.2023 г..</w:t>
      </w:r>
    </w:p>
    <w:p w14:paraId="32ECE689" w14:textId="77777777" w:rsidR="00673707" w:rsidRPr="006210DC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6210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11 и ал. 2 и чл. 22 от Закона за местното самоуправление и местната администрация,  във връзка  с чл. 110, ал. 1, т. 5 и чл. 124а, ал. 1, ал. 5 от Закона за устройство на територията, </w:t>
      </w: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4554EB43" w14:textId="77777777" w:rsidR="00673707" w:rsidRPr="006210DC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D24CD8" w14:textId="77777777" w:rsidR="00673707" w:rsidRPr="006210DC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FDADCB3" w14:textId="77777777" w:rsidR="00673707" w:rsidRPr="006210DC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A519DE4" w14:textId="77777777" w:rsidR="00673707" w:rsidRPr="006210DC" w:rsidRDefault="00673707" w:rsidP="00673707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 xml:space="preserve">Разрешава изработването на проект за подробен устройствен план – парцеларен план и одобрява задание за проектиране, с териториален обхват: 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proofErr w:type="spellStart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Ветроенергиен</w:t>
      </w:r>
      <w:proofErr w:type="spellEnd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парк, с. Черковица, общ. Никопол, обл. Плевен, находящ се в ПИ </w:t>
      </w:r>
      <w:r w:rsidRPr="006210DC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80697.15.59 и ПИ 80697.40.15, 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подобект: Вътрешен кабелен електропровод </w:t>
      </w:r>
      <w:proofErr w:type="spellStart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СрН</w:t>
      </w:r>
      <w:proofErr w:type="spellEnd"/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20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kV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сервитутни зони на ветрогенераторите“.</w:t>
      </w:r>
    </w:p>
    <w:p w14:paraId="084BCBBE" w14:textId="4BFD79A2" w:rsidR="00673707" w:rsidRDefault="00673707" w:rsidP="000D575C">
      <w:pPr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sz w:val="24"/>
          <w:szCs w:val="24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2B2FFB11" w14:textId="77777777" w:rsidR="00CC1C3F" w:rsidRDefault="00CC1C3F" w:rsidP="00CC1C3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A23930" w14:textId="77777777" w:rsidR="00CC1C3F" w:rsidRDefault="00CC1C3F" w:rsidP="00CC1C3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86A033" w14:textId="77777777" w:rsidR="00CC1C3F" w:rsidRPr="000D575C" w:rsidRDefault="00CC1C3F" w:rsidP="00CC1C3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D3E521" w14:textId="77777777" w:rsidR="00673707" w:rsidRPr="006210DC" w:rsidRDefault="00673707" w:rsidP="00673707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2"/>
        </w:rPr>
      </w:pPr>
    </w:p>
    <w:p w14:paraId="020A0A2B" w14:textId="77777777" w:rsidR="00673707" w:rsidRPr="006210DC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210DC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634CBAB" w14:textId="77777777" w:rsidR="00673707" w:rsidRPr="006210DC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27633DE" w14:textId="77777777" w:rsidR="00673707" w:rsidRPr="006210DC" w:rsidRDefault="00673707" w:rsidP="00673707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10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6A16F66" w14:textId="77777777" w:rsidR="00673707" w:rsidRPr="006210DC" w:rsidRDefault="00673707">
      <w:pPr>
        <w:rPr>
          <w:sz w:val="20"/>
          <w:szCs w:val="20"/>
        </w:rPr>
      </w:pPr>
    </w:p>
    <w:p w14:paraId="6A3BF203" w14:textId="77777777" w:rsidR="00673707" w:rsidRPr="00673707" w:rsidRDefault="00673707" w:rsidP="00673707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18C0507B" w14:textId="77777777" w:rsidR="00673707" w:rsidRPr="00673707" w:rsidRDefault="00673707" w:rsidP="00673707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673707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A511C" wp14:editId="5A56899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9616694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7EFA8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4DC4E09" w14:textId="77777777" w:rsidR="00673707" w:rsidRPr="00673707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AA7075" w14:textId="77777777" w:rsidR="00673707" w:rsidRPr="00673707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FA91364" w14:textId="77777777" w:rsidR="00673707" w:rsidRPr="00673707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459C9D5" w14:textId="77777777" w:rsidR="00673707" w:rsidRPr="00673707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67370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23A0B670" w14:textId="77777777" w:rsidR="00673707" w:rsidRPr="00673707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7370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6783BA28" w14:textId="77777777" w:rsidR="00673707" w:rsidRPr="00673707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точка от дневния ред</w:t>
      </w:r>
    </w:p>
    <w:p w14:paraId="438977B5" w14:textId="77777777" w:rsidR="00673707" w:rsidRPr="00673707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BC2392B" w14:textId="77777777" w:rsidR="00673707" w:rsidRPr="00673707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517D501" w14:textId="77777777" w:rsidR="00673707" w:rsidRPr="00673707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E534B8C" w14:textId="77777777" w:rsidR="00673707" w:rsidRPr="00673707" w:rsidRDefault="00673707" w:rsidP="00673707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№577/</w:t>
      </w:r>
      <w:r w:rsidRPr="0067370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0C861EF1" w14:textId="77777777" w:rsidR="00673707" w:rsidRPr="00673707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5DB861" w14:textId="77777777" w:rsidR="00673707" w:rsidRPr="00673707" w:rsidRDefault="00673707" w:rsidP="006737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767716E2" w14:textId="77777777" w:rsidR="00673707" w:rsidRPr="00673707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370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67370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6737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673707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>Кандидатстване с проектно предложение</w:t>
      </w:r>
      <w:r w:rsidRPr="00673707">
        <w:rPr>
          <w:rFonts w:ascii="Times New Roman" w:eastAsiaTheme="minorHAnsi" w:hAnsi="Times New Roman"/>
          <w:b/>
          <w:iCs/>
          <w:kern w:val="2"/>
          <w:sz w:val="24"/>
          <w:szCs w:val="24"/>
          <w14:ligatures w14:val="standardContextual"/>
        </w:rPr>
        <w:t xml:space="preserve"> </w:t>
      </w:r>
      <w:r w:rsidRPr="00673707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>с наименование: „</w:t>
      </w:r>
      <w:r w:rsidRPr="00673707">
        <w:rPr>
          <w:rFonts w:ascii="Times New Roman" w:eastAsiaTheme="minorHAnsi" w:hAnsi="Times New Roman"/>
          <w:bCs/>
          <w:iCs/>
          <w:kern w:val="2"/>
          <w:sz w:val="24"/>
          <w:szCs w:val="24"/>
          <w14:ligatures w14:val="standardContextual"/>
        </w:rPr>
        <w:t xml:space="preserve">Зелена инфраструктура за подобряване защитата и опазването на природата и биоразнообразието, включително в градските райони) </w:t>
      </w:r>
      <w:r w:rsidRPr="00673707">
        <w:rPr>
          <w:rFonts w:ascii="Times New Roman" w:eastAsiaTheme="minorHAnsi" w:hAnsi="Times New Roman"/>
          <w:b/>
          <w:bCs/>
          <w:iCs/>
          <w:kern w:val="2"/>
          <w:sz w:val="24"/>
          <w:szCs w:val="24"/>
          <w14:ligatures w14:val="standardContextual"/>
        </w:rPr>
        <w:t>по</w:t>
      </w:r>
      <w:r w:rsidRPr="00673707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 xml:space="preserve"> </w:t>
      </w:r>
      <w:r w:rsidRPr="00673707">
        <w:rPr>
          <w:rFonts w:ascii="Times New Roman" w:eastAsiaTheme="minorHAnsi" w:hAnsi="Times New Roman"/>
          <w:b/>
          <w:bCs/>
          <w:iCs/>
          <w:kern w:val="2"/>
          <w:sz w:val="24"/>
          <w:szCs w:val="24"/>
          <w14:ligatures w14:val="standardContextual"/>
        </w:rPr>
        <w:t xml:space="preserve">Програма за трансгранично сътрудничество РУМЪНИЯ - </w:t>
      </w:r>
      <w:proofErr w:type="gramStart"/>
      <w:r w:rsidRPr="00673707">
        <w:rPr>
          <w:rFonts w:ascii="Times New Roman" w:eastAsiaTheme="minorHAnsi" w:hAnsi="Times New Roman"/>
          <w:b/>
          <w:bCs/>
          <w:iCs/>
          <w:kern w:val="2"/>
          <w:sz w:val="24"/>
          <w:szCs w:val="24"/>
          <w14:ligatures w14:val="standardContextual"/>
        </w:rPr>
        <w:t>БЪЛГАРИЯ  2014</w:t>
      </w:r>
      <w:proofErr w:type="gramEnd"/>
      <w:r w:rsidRPr="00673707">
        <w:rPr>
          <w:rFonts w:ascii="Times New Roman" w:eastAsiaTheme="minorHAnsi" w:hAnsi="Times New Roman"/>
          <w:b/>
          <w:bCs/>
          <w:iCs/>
          <w:kern w:val="2"/>
          <w:sz w:val="24"/>
          <w:szCs w:val="24"/>
          <w14:ligatures w14:val="standardContextual"/>
        </w:rPr>
        <w:t xml:space="preserve"> - 2020 - INTRREG V-A.</w:t>
      </w:r>
    </w:p>
    <w:p w14:paraId="51B5DE67" w14:textId="77777777" w:rsidR="00673707" w:rsidRPr="00673707" w:rsidRDefault="00673707" w:rsidP="00673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67370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67370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а основание </w:t>
      </w:r>
      <w:r w:rsidRPr="00673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чл. 21, ал. 2 </w:t>
      </w:r>
      <w:r w:rsidRPr="00673707">
        <w:rPr>
          <w:rFonts w:ascii="Times New Roman" w:eastAsia="Times New Roman" w:hAnsi="Times New Roman"/>
          <w:color w:val="000000"/>
          <w:sz w:val="24"/>
          <w:szCs w:val="24"/>
        </w:rPr>
        <w:t xml:space="preserve">във връзка с </w:t>
      </w:r>
      <w:r w:rsidRPr="00673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ал. 1, т. 23 </w:t>
      </w:r>
      <w:r w:rsidRPr="0067370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 Закона за местното самоуправление и местната администрация,</w:t>
      </w:r>
      <w:r w:rsidRPr="00673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3707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4921EA76" w14:textId="77777777" w:rsidR="00673707" w:rsidRPr="00673707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2C90ED" w14:textId="77777777" w:rsidR="00673707" w:rsidRPr="00673707" w:rsidRDefault="00673707" w:rsidP="006737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9C0A8B2" w14:textId="77777777" w:rsidR="00673707" w:rsidRPr="00673707" w:rsidRDefault="00673707" w:rsidP="00673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F146AEA" w14:textId="77777777" w:rsidR="00673707" w:rsidRPr="00673707" w:rsidRDefault="00673707" w:rsidP="00673707">
      <w:pPr>
        <w:numPr>
          <w:ilvl w:val="0"/>
          <w:numId w:val="1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68" w:lineRule="auto"/>
        <w:ind w:left="284" w:right="55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3707">
        <w:rPr>
          <w:rFonts w:ascii="Times New Roman" w:eastAsia="Times New Roman" w:hAnsi="Times New Roman"/>
          <w:b/>
          <w:color w:val="000000"/>
          <w:sz w:val="24"/>
          <w:szCs w:val="24"/>
        </w:rPr>
        <w:t>ДАВА СЪГЛАСИЕ</w:t>
      </w:r>
      <w:r w:rsidRPr="00673707">
        <w:rPr>
          <w:rFonts w:ascii="Times New Roman" w:eastAsia="Times New Roman" w:hAnsi="Times New Roman"/>
          <w:color w:val="000000"/>
          <w:sz w:val="24"/>
          <w:szCs w:val="24"/>
        </w:rPr>
        <w:t xml:space="preserve"> за кандидатстване на Община Никопол като партньор по </w:t>
      </w:r>
      <w:r w:rsidRPr="00673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Приоритет 2 A по-зелен регион, специфичен приоритет 2.7 от </w:t>
      </w:r>
      <w:r w:rsidRPr="00673707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Програма Интеррег VI-A „Румъния – България“ 2021-2027 с проектно предложение: </w:t>
      </w:r>
      <w:r w:rsidRPr="0067370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„</w:t>
      </w:r>
      <w:r w:rsidRPr="0067370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Зелена инфраструктура за подобряване защитата и опазването на природата и биоразнообразието“</w:t>
      </w:r>
      <w:r w:rsidRPr="00673707">
        <w:rPr>
          <w:rFonts w:ascii="Times New Roman" w:eastAsia="Times New Roman" w:hAnsi="Times New Roman"/>
          <w:sz w:val="24"/>
          <w:szCs w:val="24"/>
        </w:rPr>
        <w:t>.</w:t>
      </w:r>
    </w:p>
    <w:p w14:paraId="0D5659F8" w14:textId="77777777" w:rsidR="00673707" w:rsidRPr="00673707" w:rsidRDefault="00673707" w:rsidP="006737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68" w:lineRule="auto"/>
        <w:ind w:left="284" w:right="55" w:hanging="284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673707">
        <w:rPr>
          <w:rFonts w:ascii="Times New Roman" w:eastAsia="Times New Roman" w:hAnsi="Times New Roman"/>
          <w:b/>
          <w:color w:val="000000"/>
          <w:sz w:val="24"/>
          <w:szCs w:val="24"/>
        </w:rPr>
        <w:t>ДАВА СЪГЛАСИЕ</w:t>
      </w:r>
      <w:r w:rsidRPr="00673707">
        <w:rPr>
          <w:rFonts w:ascii="Times New Roman" w:eastAsia="Times New Roman" w:hAnsi="Times New Roman"/>
          <w:color w:val="000000"/>
          <w:sz w:val="24"/>
          <w:szCs w:val="24"/>
        </w:rPr>
        <w:t xml:space="preserve"> да бъде осигурен минимум 2 % собствен принос от одобрения бюджет по проект: </w:t>
      </w:r>
      <w:r w:rsidRPr="0067370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„</w:t>
      </w:r>
      <w:r w:rsidRPr="0067370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Зелена инфраструктура за подобряване защитата и опазването на природата и биоразнообразието“</w:t>
      </w:r>
      <w:r w:rsidRPr="0067370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4C63318" w14:textId="77777777" w:rsidR="00673707" w:rsidRPr="00673707" w:rsidRDefault="00673707" w:rsidP="006737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68" w:lineRule="auto"/>
        <w:ind w:left="284" w:right="55" w:hanging="284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67370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ВЪЗЛАГА</w:t>
      </w:r>
      <w:r w:rsidRPr="0067370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на Кмета на Община Никопол да предприеме необходимите действия за изпълнение на настоящото решение.</w:t>
      </w:r>
    </w:p>
    <w:p w14:paraId="02A2FBCF" w14:textId="77777777" w:rsidR="00673707" w:rsidRPr="00673707" w:rsidRDefault="00673707" w:rsidP="00673707">
      <w:pPr>
        <w:spacing w:after="0" w:line="259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</w:p>
    <w:p w14:paraId="41A2F0BE" w14:textId="77777777" w:rsidR="00673707" w:rsidRPr="00673707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FA79E0" w14:textId="77777777" w:rsidR="00673707" w:rsidRPr="00673707" w:rsidRDefault="00673707" w:rsidP="00673707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E22507A" w14:textId="77777777" w:rsidR="00673707" w:rsidRPr="00673707" w:rsidRDefault="00673707" w:rsidP="006737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</w:p>
    <w:p w14:paraId="05764AD1" w14:textId="77777777" w:rsidR="00673707" w:rsidRPr="00673707" w:rsidRDefault="00673707" w:rsidP="00673707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73707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6737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620D605" w14:textId="77777777" w:rsidR="00673707" w:rsidRPr="00673707" w:rsidRDefault="00673707" w:rsidP="006737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737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4BF4A18" w14:textId="77777777" w:rsidR="00673707" w:rsidRPr="00673707" w:rsidRDefault="00673707" w:rsidP="00673707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737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3EB5DFF" w14:textId="77777777" w:rsidR="00673707" w:rsidRPr="006210DC" w:rsidRDefault="00673707">
      <w:pPr>
        <w:rPr>
          <w:sz w:val="20"/>
          <w:szCs w:val="20"/>
        </w:rPr>
      </w:pPr>
    </w:p>
    <w:p w14:paraId="0451ED1E" w14:textId="77777777" w:rsidR="000C7A5D" w:rsidRPr="000C7A5D" w:rsidRDefault="000C7A5D" w:rsidP="000C7A5D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6024754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18AC7" wp14:editId="1155B5A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4232325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59953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0773A88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90D4527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22C987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A9A0A25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0C7A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02841FF0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C7A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21C9DC48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точка от дневния ред</w:t>
      </w:r>
    </w:p>
    <w:p w14:paraId="5814826F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5DCC9B9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233792E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BBC8B51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№578/</w:t>
      </w:r>
      <w:r w:rsidRPr="000C7A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7B395F57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0B804B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4B45A878" w14:textId="77777777" w:rsidR="000C7A5D" w:rsidRPr="000C7A5D" w:rsidRDefault="000C7A5D" w:rsidP="000C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  <w:r w:rsidRPr="000C7A5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0C7A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0C7A5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0C7A5D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Становище за сформиране на самостоятелни маломерни паралелки в Гимназиален етап през учебната 2023/2024 година в СУ „Христо </w:t>
      </w:r>
      <w:proofErr w:type="gramStart"/>
      <w:r w:rsidRPr="000C7A5D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Ботев“ град</w:t>
      </w:r>
      <w:proofErr w:type="gramEnd"/>
      <w:r w:rsidRPr="000C7A5D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Никопол</w:t>
      </w:r>
      <w:r w:rsidRPr="000C7A5D"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  <w:t>.</w:t>
      </w:r>
    </w:p>
    <w:p w14:paraId="4A5CDAA9" w14:textId="77777777" w:rsidR="000C7A5D" w:rsidRPr="000C7A5D" w:rsidRDefault="000C7A5D" w:rsidP="000C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>На основание чл.21, ал.1, т.23 и ал.2 от Закона за местното самоуправление и местната администрация, вземайки в предвид чл.20 т.3, т.7 и т.9 и чл. 96 от Закона за публичните финанси, и  чл. 69, ал.1, ал. 2 и ал. 3</w:t>
      </w: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>от Н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аредба за финансирането на институциите в системата на предучилищното и училищното образование</w:t>
      </w:r>
      <w:r w:rsidRPr="000C7A5D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,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7A5D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673D61C7" w14:textId="77777777" w:rsidR="000C7A5D" w:rsidRPr="000C7A5D" w:rsidRDefault="000C7A5D" w:rsidP="000C7A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DD0E13" w14:textId="77777777" w:rsidR="000C7A5D" w:rsidRPr="000C7A5D" w:rsidRDefault="000C7A5D" w:rsidP="000C7A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371AF45" w14:textId="77777777" w:rsidR="000C7A5D" w:rsidRPr="000C7A5D" w:rsidRDefault="000C7A5D" w:rsidP="000C7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B5D9EAB" w14:textId="77777777" w:rsidR="000C7A5D" w:rsidRPr="000C7A5D" w:rsidRDefault="000C7A5D" w:rsidP="000C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съгласието си за учебната 2023/2024 г. в 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„Христо Ботев“, гр. Никопол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>да функционират сформирани 4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маломерни паралелки в Гимназиален етап, както следва:</w:t>
      </w:r>
    </w:p>
    <w:p w14:paraId="219CCD3B" w14:textId="77777777" w:rsidR="000C7A5D" w:rsidRPr="000C7A5D" w:rsidRDefault="000C7A5D" w:rsidP="000C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77A1260" w14:textId="77777777" w:rsidR="000C7A5D" w:rsidRPr="000C7A5D" w:rsidRDefault="000C7A5D" w:rsidP="000C7A5D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 клас – една самостоятелна паралелка с Профил „Природни </w:t>
      </w:r>
      <w:proofErr w:type="gramStart"/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науки“ от</w:t>
      </w:r>
      <w:proofErr w:type="gramEnd"/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14 ученици, вместо 18</w:t>
      </w:r>
    </w:p>
    <w:p w14:paraId="411F9A5B" w14:textId="77777777" w:rsidR="000C7A5D" w:rsidRPr="000C7A5D" w:rsidRDefault="000C7A5D" w:rsidP="000C7A5D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XI 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 клас – една самостоятелна Професионална паралелка с код 345050 „Сътрудник в малък и среден </w:t>
      </w:r>
      <w:proofErr w:type="gramStart"/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бизнес“ от</w:t>
      </w:r>
      <w:proofErr w:type="gramEnd"/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7 ученици, вместо 18 </w:t>
      </w:r>
    </w:p>
    <w:p w14:paraId="747178B6" w14:textId="77777777" w:rsidR="000C7A5D" w:rsidRPr="000C7A5D" w:rsidRDefault="000C7A5D" w:rsidP="000C7A5D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XII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 клас – една самостоятелна паралелка с Профил „Природни </w:t>
      </w:r>
      <w:proofErr w:type="gramStart"/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науки“ от</w:t>
      </w:r>
      <w:proofErr w:type="gramEnd"/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16 ученици, вместо 18</w:t>
      </w:r>
    </w:p>
    <w:p w14:paraId="4030CE49" w14:textId="77777777" w:rsidR="000C7A5D" w:rsidRPr="000C7A5D" w:rsidRDefault="000C7A5D" w:rsidP="000C7A5D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XII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 клас – една самостоятелна Професионална паралелка с код 345050 „Сътрудник в малък и среден </w:t>
      </w:r>
      <w:proofErr w:type="gramStart"/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бизнес“ от</w:t>
      </w:r>
      <w:proofErr w:type="gramEnd"/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9 ученици, вместо 18.</w:t>
      </w:r>
    </w:p>
    <w:p w14:paraId="2B669D37" w14:textId="77777777" w:rsidR="000C7A5D" w:rsidRPr="000C7A5D" w:rsidRDefault="000C7A5D" w:rsidP="000C7A5D">
      <w:p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AAA0087" w14:textId="77777777" w:rsidR="000C7A5D" w:rsidRPr="000C7A5D" w:rsidRDefault="000C7A5D" w:rsidP="000C7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Недостигът за функционирането на 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„Христо Ботев“, гр. Никопол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>през учебната 2023/2024 г. да се дофинансира със средства от собствените приходи и от изравнителната субсидия на Община Никопол.</w:t>
      </w:r>
    </w:p>
    <w:p w14:paraId="06E301B4" w14:textId="77777777" w:rsidR="000C7A5D" w:rsidRPr="000C7A5D" w:rsidRDefault="000C7A5D" w:rsidP="000C7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DC514E1" w14:textId="77777777" w:rsidR="000C7A5D" w:rsidRPr="000C7A5D" w:rsidRDefault="000C7A5D" w:rsidP="000C7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CBEE850" w14:textId="77777777" w:rsidR="000C7A5D" w:rsidRPr="000C7A5D" w:rsidRDefault="000C7A5D" w:rsidP="000C7A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</w:p>
    <w:p w14:paraId="62E3001B" w14:textId="77777777" w:rsidR="000C7A5D" w:rsidRPr="000C7A5D" w:rsidRDefault="000C7A5D" w:rsidP="000C7A5D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0C7A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987EABE" w14:textId="77777777" w:rsidR="000C7A5D" w:rsidRPr="000C7A5D" w:rsidRDefault="000C7A5D" w:rsidP="000C7A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E455A2F" w14:textId="77777777" w:rsidR="000C7A5D" w:rsidRPr="000C7A5D" w:rsidRDefault="000C7A5D" w:rsidP="000C7A5D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625CCAE" w14:textId="77777777" w:rsidR="00673707" w:rsidRPr="006210DC" w:rsidRDefault="00673707">
      <w:pPr>
        <w:rPr>
          <w:sz w:val="20"/>
          <w:szCs w:val="20"/>
        </w:rPr>
      </w:pPr>
    </w:p>
    <w:p w14:paraId="10108A7C" w14:textId="77777777" w:rsidR="000C7A5D" w:rsidRPr="006210DC" w:rsidRDefault="000C7A5D">
      <w:pPr>
        <w:rPr>
          <w:sz w:val="20"/>
          <w:szCs w:val="20"/>
        </w:rPr>
      </w:pPr>
    </w:p>
    <w:p w14:paraId="213296F1" w14:textId="77777777" w:rsidR="000C7A5D" w:rsidRPr="000C7A5D" w:rsidRDefault="000C7A5D" w:rsidP="000C7A5D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CD56BF3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06EEC" wp14:editId="0C4C24F6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5785157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66583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29B1F4C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40C6E2A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EB2D01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82A60D9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0C7A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2CD2245F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C7A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14CA2B8D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точка от дневния ред</w:t>
      </w:r>
    </w:p>
    <w:p w14:paraId="2AF58E4D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960DDCA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429629B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2B88E14" w14:textId="77777777" w:rsidR="000C7A5D" w:rsidRPr="000C7A5D" w:rsidRDefault="000C7A5D" w:rsidP="000C7A5D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№579/</w:t>
      </w:r>
      <w:r w:rsidRPr="000C7A5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3D2F70D4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0084D81" w14:textId="77777777" w:rsidR="000C7A5D" w:rsidRPr="000C7A5D" w:rsidRDefault="000C7A5D" w:rsidP="000C7A5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39923B8F" w14:textId="77777777" w:rsidR="000C7A5D" w:rsidRPr="004D5FBD" w:rsidRDefault="000C7A5D" w:rsidP="000C7A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62626"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0C7A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0C7A5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4D5FBD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>Даване съгласие за провеждане на предучилищно образование с брой на децата в група в ДГ „</w:t>
      </w:r>
      <w:proofErr w:type="gramStart"/>
      <w:r w:rsidRPr="004D5FBD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>Здравец“ с.</w:t>
      </w:r>
      <w:proofErr w:type="gramEnd"/>
      <w:r w:rsidRPr="004D5FBD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 xml:space="preserve"> Муселиево под нормативно определения минимален брой през учебната 2023/2024 година.</w:t>
      </w:r>
    </w:p>
    <w:p w14:paraId="3A03B3CB" w14:textId="77777777" w:rsidR="000C7A5D" w:rsidRPr="000C7A5D" w:rsidRDefault="000C7A5D" w:rsidP="000C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>На основание чл.21, ал.1, т.23 и ал.2 от Закона за местното самоуправление и местната администрация, вземайки в предвид чл.20 т.3, т.7 и т.9 и чл.96 от Закона за публичните финанси и в съответствие с чл.2, ал.2, предложение първо, чл.54 и чл.55 от Н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аредба за финансирането на институциите в системата на предучилищното и училищното образование</w:t>
      </w:r>
      <w:r w:rsidRPr="000C7A5D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,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7A5D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3B153A3A" w14:textId="77777777" w:rsidR="000C7A5D" w:rsidRPr="000C7A5D" w:rsidRDefault="000C7A5D" w:rsidP="000C7A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67A7DA" w14:textId="77777777" w:rsidR="000C7A5D" w:rsidRPr="000C7A5D" w:rsidRDefault="000C7A5D" w:rsidP="000C7A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B9F156E" w14:textId="77777777" w:rsidR="000C7A5D" w:rsidRPr="000C7A5D" w:rsidRDefault="000C7A5D" w:rsidP="000C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10628DB" w14:textId="77777777" w:rsidR="000C7A5D" w:rsidRPr="000C7A5D" w:rsidRDefault="000C7A5D" w:rsidP="000C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съвет-Никопол дава съгласието си за учебната 2023/2024 г. ДГ „Здравец“ с. Муселиево да функционира с формирана 1 група и недостиг на 1 дете до нормативно определения минимален брой, както следва:</w:t>
      </w:r>
    </w:p>
    <w:p w14:paraId="045A11D5" w14:textId="77777777" w:rsidR="000C7A5D" w:rsidRPr="000C7A5D" w:rsidRDefault="000C7A5D" w:rsidP="000C7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 За ДГ „Здравец“ с. Муселиево,  </w:t>
      </w:r>
      <w:r w:rsidRPr="000C7A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находяща се на адрес - с. Муселиево, ул. Отец Паисий № 3  – недостиг от 1 дете 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>до нормативно определения минимален брой в групите;</w:t>
      </w:r>
    </w:p>
    <w:p w14:paraId="0E6ADBAB" w14:textId="77777777" w:rsidR="000C7A5D" w:rsidRPr="000C7A5D" w:rsidRDefault="000C7A5D" w:rsidP="000C7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0C7A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Недостигът за функционирането на детската градина през учебната 2023/2024 г.             с 1 група,  да се дофинансира със средства от собствените приходи и от изравнителната субсидия на Община Никопол.</w:t>
      </w:r>
    </w:p>
    <w:p w14:paraId="3479E6F2" w14:textId="77777777" w:rsidR="000C7A5D" w:rsidRPr="000C7A5D" w:rsidRDefault="000C7A5D" w:rsidP="000C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</w:p>
    <w:p w14:paraId="44FB5C59" w14:textId="77777777" w:rsidR="000C7A5D" w:rsidRPr="000C7A5D" w:rsidRDefault="000C7A5D" w:rsidP="000D57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7A12A802" w14:textId="77777777" w:rsidR="000C7A5D" w:rsidRPr="000C7A5D" w:rsidRDefault="000C7A5D" w:rsidP="000C7A5D">
      <w:pPr>
        <w:spacing w:after="0" w:line="240" w:lineRule="auto"/>
        <w:rPr>
          <w:rFonts w:ascii="Times New Roman" w:eastAsia="Times New Roman" w:hAnsi="Times New Roman"/>
          <w:kern w:val="2"/>
          <w:sz w:val="20"/>
          <w14:ligatures w14:val="standardContextual"/>
        </w:rPr>
      </w:pPr>
    </w:p>
    <w:p w14:paraId="38C44139" w14:textId="77777777" w:rsidR="000C7A5D" w:rsidRPr="000C7A5D" w:rsidRDefault="000C7A5D" w:rsidP="000C7A5D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C7A5D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0C7A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C070225" w14:textId="77777777" w:rsidR="000C7A5D" w:rsidRPr="000C7A5D" w:rsidRDefault="000C7A5D" w:rsidP="000C7A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3EA2880" w14:textId="77777777" w:rsidR="000C7A5D" w:rsidRPr="000C7A5D" w:rsidRDefault="000C7A5D" w:rsidP="000C7A5D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7A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C06F7A2" w14:textId="77777777" w:rsidR="000C7A5D" w:rsidRPr="006210DC" w:rsidRDefault="000C7A5D">
      <w:pPr>
        <w:rPr>
          <w:sz w:val="20"/>
          <w:szCs w:val="20"/>
        </w:rPr>
      </w:pPr>
    </w:p>
    <w:p w14:paraId="0563530F" w14:textId="77777777" w:rsidR="007A12C0" w:rsidRPr="007A12C0" w:rsidRDefault="007A12C0" w:rsidP="007A12C0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E761FEB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57D51" wp14:editId="5AF5502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06507555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10554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4B3606D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86F836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4ECF574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19121B5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7A12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27C6E9EF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7A12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15092CC0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тринадесета точка от дневния ред</w:t>
      </w:r>
    </w:p>
    <w:p w14:paraId="1C067AB3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F9DDA4D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5CC9B6F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573B489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№580/</w:t>
      </w:r>
      <w:r w:rsidRPr="007A12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32E1C2FD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A0227DF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FC0662F" w14:textId="77777777" w:rsidR="007A12C0" w:rsidRPr="007A12C0" w:rsidRDefault="007A12C0" w:rsidP="007A12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40"/>
          <w:szCs w:val="40"/>
          <w:lang w:eastAsia="bg-BG"/>
        </w:rPr>
      </w:pPr>
      <w:r w:rsidRPr="007A12C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7A12C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7A12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7A12C0">
        <w:rPr>
          <w:rFonts w:ascii="Times New Roman" w:eastAsiaTheme="minorHAnsi" w:hAnsi="Times New Roman"/>
          <w:kern w:val="2"/>
          <w:sz w:val="24"/>
          <w:szCs w:val="24"/>
          <w:lang w:eastAsia="en-GB"/>
          <w14:ligatures w14:val="standardContextual"/>
        </w:rPr>
        <w:t xml:space="preserve">Даване на съгласие за кандидатстване на Община Никопол като партньор в проект за концепция за Стратегия „Единно здраве“ за Северозападен регион с Водещ партньор Медицински университет град Плевен и партньори: „УМБАЛ-Д-р Георги Странски" ЕАД гр. Плевен; Община Плевен, Община Троян, Община Ловеч, Община Никопол, Община </w:t>
      </w:r>
      <w:r w:rsidRPr="007A12C0">
        <w:rPr>
          <w:rFonts w:ascii="Times New Roman" w:eastAsiaTheme="minorHAnsi" w:hAnsi="Times New Roman"/>
          <w:kern w:val="2"/>
          <w:sz w:val="24"/>
          <w:szCs w:val="24"/>
          <w:lang w:eastAsia="en-GB"/>
          <w14:ligatures w14:val="standardContextual"/>
        </w:rPr>
        <w:lastRenderedPageBreak/>
        <w:t>Д. Митрополия, Община Искър, Община Пордим, Община Кнежа, Община Левски, Община Белене, както и разположени на територията на тези общини болници, медицински центрове, училища, неправителствени организации и представители на частния сектор др.</w:t>
      </w:r>
    </w:p>
    <w:p w14:paraId="731D008C" w14:textId="77777777" w:rsidR="007A12C0" w:rsidRPr="007A12C0" w:rsidRDefault="007A12C0" w:rsidP="007A1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7A12C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</w:t>
      </w:r>
      <w:r w:rsidRPr="007A12C0">
        <w:rPr>
          <w:rFonts w:ascii="Times New Roman" w:hAnsi="Times New Roman"/>
          <w:sz w:val="24"/>
          <w:szCs w:val="24"/>
        </w:rPr>
        <w:t xml:space="preserve">чл. 21, ал 1, т. 23 от Закона за местното самоуправление и местната администрация, </w:t>
      </w:r>
      <w:r w:rsidRPr="007A12C0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3AAAF525" w14:textId="77777777" w:rsidR="007A12C0" w:rsidRPr="007A12C0" w:rsidRDefault="007A12C0" w:rsidP="007A1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8B50B3" w14:textId="77777777" w:rsidR="007A12C0" w:rsidRPr="007A12C0" w:rsidRDefault="007A12C0" w:rsidP="007A1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AA3CF13" w14:textId="77777777" w:rsidR="007A12C0" w:rsidRPr="007A12C0" w:rsidRDefault="007A12C0" w:rsidP="007A12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94BE2E5" w14:textId="77777777" w:rsidR="007A12C0" w:rsidRPr="007A12C0" w:rsidRDefault="007A12C0" w:rsidP="007A12C0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7A12C0">
        <w:rPr>
          <w:rFonts w:ascii="Times New Roman" w:eastAsia="Times New Roman" w:hAnsi="Times New Roman"/>
          <w:sz w:val="24"/>
          <w:szCs w:val="24"/>
          <w:lang w:eastAsia="bg-BG"/>
        </w:rPr>
        <w:t>Дава съгласие Община Никопол</w:t>
      </w:r>
      <w:r w:rsidRPr="007A12C0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да участва като партньор в проект с концепция  за  Стратегия „Единно здраве за Северозападен регион“ по процедура BG16FFPR003-2.001 - Концепции за интегрирани териториални инвестиции (ИТИ) по Програма „Развитие на регионите“  2021-2027.</w:t>
      </w:r>
    </w:p>
    <w:p w14:paraId="2F4C409C" w14:textId="77777777" w:rsidR="007A12C0" w:rsidRPr="007A12C0" w:rsidRDefault="007A12C0" w:rsidP="007A12C0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7A12C0">
        <w:rPr>
          <w:rFonts w:ascii="Times New Roman" w:hAnsi="Times New Roman"/>
          <w:kern w:val="2"/>
          <w:sz w:val="24"/>
          <w:szCs w:val="24"/>
          <w14:ligatures w14:val="standardContextual"/>
        </w:rPr>
        <w:t>Дава съгласие „ МБАЛ“ ЕООД – Никопол да участва, като партньор в проект с концепция за  Стратегия „Единно здраве за Северозападен регион“ по процедура BG16FFPR003-2.001 - Концепции за интегрирани териториални инвестиции (ИТИ) по Програма „Развитие на регионите“  2021-2027.</w:t>
      </w:r>
    </w:p>
    <w:p w14:paraId="1B577D36" w14:textId="77777777" w:rsidR="007A12C0" w:rsidRPr="007A12C0" w:rsidRDefault="007A12C0" w:rsidP="007A12C0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7A12C0">
        <w:rPr>
          <w:rFonts w:ascii="Times New Roman" w:hAnsi="Times New Roman"/>
          <w:kern w:val="2"/>
          <w:sz w:val="24"/>
          <w:szCs w:val="24"/>
          <w14:ligatures w14:val="standardContextual"/>
        </w:rPr>
        <w:t>Възлага  на кмета на Община Никопол  да подпише Споразумение за партньорство от страна на Общината с „ МБАЛ“ ЕООД – Никопол  и всички партньори по Стратегията, в което са разписани и определени дейностите, бюджетите и ангажиментите на всички участващи партньори в проекта.</w:t>
      </w:r>
    </w:p>
    <w:p w14:paraId="066B409C" w14:textId="77777777" w:rsidR="007A12C0" w:rsidRPr="007A12C0" w:rsidRDefault="007A12C0" w:rsidP="007A12C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B9A58CB" w14:textId="77777777" w:rsidR="007A12C0" w:rsidRPr="007A12C0" w:rsidRDefault="007A12C0" w:rsidP="007A12C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4B4D3F75" w14:textId="77777777" w:rsidR="007A12C0" w:rsidRPr="007A12C0" w:rsidRDefault="007A12C0" w:rsidP="007A12C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6D8851EE" w14:textId="77777777" w:rsidR="007A12C0" w:rsidRPr="007A12C0" w:rsidRDefault="007A12C0" w:rsidP="007A12C0">
      <w:pPr>
        <w:spacing w:after="0" w:line="240" w:lineRule="auto"/>
        <w:rPr>
          <w:rFonts w:ascii="Times New Roman" w:eastAsia="Times New Roman" w:hAnsi="Times New Roman"/>
          <w:kern w:val="2"/>
          <w:sz w:val="20"/>
          <w14:ligatures w14:val="standardContextual"/>
        </w:rPr>
      </w:pPr>
    </w:p>
    <w:p w14:paraId="21BBFCEB" w14:textId="77777777" w:rsidR="007A12C0" w:rsidRPr="007A12C0" w:rsidRDefault="007A12C0" w:rsidP="007A12C0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7A12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3E274C0" w14:textId="77777777" w:rsidR="007A12C0" w:rsidRPr="007A12C0" w:rsidRDefault="007A12C0" w:rsidP="007A1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1A5B820" w14:textId="77777777" w:rsidR="007A12C0" w:rsidRPr="007A12C0" w:rsidRDefault="007A12C0" w:rsidP="007A12C0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9BB2106" w14:textId="77777777" w:rsidR="000C7A5D" w:rsidRDefault="000C7A5D">
      <w:pPr>
        <w:rPr>
          <w:sz w:val="20"/>
          <w:szCs w:val="20"/>
        </w:rPr>
      </w:pPr>
    </w:p>
    <w:p w14:paraId="0D66BCDB" w14:textId="77777777" w:rsidR="000D575C" w:rsidRPr="006210DC" w:rsidRDefault="000D575C">
      <w:pPr>
        <w:rPr>
          <w:sz w:val="20"/>
          <w:szCs w:val="20"/>
        </w:rPr>
      </w:pPr>
    </w:p>
    <w:p w14:paraId="43138BDF" w14:textId="77777777" w:rsidR="007A12C0" w:rsidRDefault="007A12C0"/>
    <w:p w14:paraId="4BA00BED" w14:textId="77777777" w:rsidR="007A12C0" w:rsidRPr="00CA333B" w:rsidRDefault="007A12C0" w:rsidP="007A12C0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5F65897" w14:textId="77777777" w:rsidR="007A12C0" w:rsidRPr="00CA333B" w:rsidRDefault="007A12C0" w:rsidP="007A12C0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CA333B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EB2E8" wp14:editId="74522EC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19254185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79EE0" id="Право съединение 4" o:spid="_x0000_s1026" type="#_x0000_t32" style="position:absolute;margin-left:-10pt;margin-top:8.65pt;width:521.9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6B17C5C" w14:textId="77777777" w:rsidR="007A12C0" w:rsidRPr="00CA333B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1FCB7A7" w14:textId="77777777" w:rsidR="007A12C0" w:rsidRPr="00CA333B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71E6088" w14:textId="77777777" w:rsidR="007A12C0" w:rsidRPr="00CA333B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369F33D" w14:textId="77777777" w:rsidR="007A12C0" w:rsidRPr="00CA333B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CA33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12A5169F" w14:textId="77777777" w:rsidR="007A12C0" w:rsidRPr="00CA333B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A33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626192B9" w14:textId="77777777" w:rsidR="007A12C0" w:rsidRPr="00CA333B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четиринадесета точка от дневния ред</w:t>
      </w:r>
    </w:p>
    <w:p w14:paraId="5446AF8D" w14:textId="77777777" w:rsidR="007A12C0" w:rsidRPr="00CA333B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6C9A717" w14:textId="77777777" w:rsidR="007A12C0" w:rsidRPr="00CA333B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11BE249" w14:textId="77777777" w:rsidR="007A12C0" w:rsidRPr="00CA333B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5C50EEB" w14:textId="77777777" w:rsidR="007A12C0" w:rsidRPr="00CA333B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№581/</w:t>
      </w:r>
      <w:r w:rsidRPr="00CA33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03DA25B7" w14:textId="77777777" w:rsidR="007A12C0" w:rsidRPr="00CA333B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2E596E0" w14:textId="77777777" w:rsidR="007A12C0" w:rsidRPr="00CA333B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1CD9EE76" w14:textId="77777777" w:rsidR="007A12C0" w:rsidRPr="00461496" w:rsidRDefault="007A12C0" w:rsidP="007A12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bg-BG"/>
        </w:rPr>
      </w:pPr>
      <w:r w:rsidRPr="00CA333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CA333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CA333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CA333B">
        <w:rPr>
          <w:rFonts w:ascii="Times New Roman" w:hAnsi="Times New Roman"/>
          <w:bCs/>
          <w:sz w:val="24"/>
          <w:szCs w:val="24"/>
        </w:rPr>
        <w:t xml:space="preserve">риемане на бюджета на Община Никопол </w:t>
      </w:r>
      <w:r w:rsidRPr="00CA333B">
        <w:rPr>
          <w:rFonts w:ascii="Times New Roman" w:hAnsi="Times New Roman"/>
          <w:bCs/>
          <w:color w:val="FF0000"/>
          <w:sz w:val="24"/>
          <w:szCs w:val="24"/>
        </w:rPr>
        <w:t>за 20</w:t>
      </w:r>
      <w:r w:rsidRPr="00CA333B">
        <w:rPr>
          <w:rFonts w:ascii="Times New Roman" w:hAnsi="Times New Roman"/>
          <w:bCs/>
          <w:color w:val="FF0000"/>
          <w:sz w:val="24"/>
          <w:szCs w:val="24"/>
          <w:lang w:val="ru-RU"/>
        </w:rPr>
        <w:t>23</w:t>
      </w:r>
      <w:r w:rsidRPr="00CA333B">
        <w:rPr>
          <w:rFonts w:ascii="Times New Roman" w:hAnsi="Times New Roman"/>
          <w:bCs/>
          <w:sz w:val="24"/>
          <w:szCs w:val="24"/>
        </w:rPr>
        <w:t xml:space="preserve"> година.</w:t>
      </w:r>
    </w:p>
    <w:p w14:paraId="6F9DEB99" w14:textId="77777777" w:rsidR="007A12C0" w:rsidRPr="002B6B2B" w:rsidRDefault="007A12C0" w:rsidP="007A1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На основание чл. 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>52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, ал. 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и чл. 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>21</w:t>
      </w:r>
      <w:r w:rsidRPr="002B6B2B">
        <w:rPr>
          <w:rFonts w:ascii="Times New Roman" w:eastAsia="Times New Roman" w:hAnsi="Times New Roman"/>
          <w:sz w:val="24"/>
          <w:szCs w:val="24"/>
        </w:rPr>
        <w:t>, ал. 1, т. 6, т. 10 и т. 23 от Закона за местното самоуправление и местната администрация,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чл. 94, ал. 2 и ал. 3 и чл. 39 от Закона за публичните финанси, чл. 60, ал. 1 и 2 от Административно-процесуалния кодекс, във връзка с </w:t>
      </w:r>
      <w:r w:rsidRPr="002B6B2B">
        <w:rPr>
          <w:rFonts w:ascii="Times New Roman" w:eastAsia="Times New Roman" w:hAnsi="Times New Roman"/>
          <w:sz w:val="24"/>
          <w:szCs w:val="24"/>
        </w:rPr>
        <w:lastRenderedPageBreak/>
        <w:t xml:space="preserve">разпоредбите на Закона за държавния бюджет на Република България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за 20</w:t>
      </w:r>
      <w:r w:rsidRPr="002B6B2B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23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 година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, ПМС № 108 от 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>09</w:t>
      </w:r>
      <w:r w:rsidRPr="002B6B2B">
        <w:rPr>
          <w:rFonts w:ascii="Times New Roman" w:eastAsia="Times New Roman" w:hAnsi="Times New Roman"/>
          <w:sz w:val="24"/>
          <w:szCs w:val="24"/>
        </w:rPr>
        <w:t>.08.20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>23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г. за изпълнението на държавния бюджет на Република България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за 20</w:t>
      </w:r>
      <w:r w:rsidRPr="002B6B2B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23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 г.,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чл.100, ал. 2, т. 4 от Закона за лечебните заведения, чл.134 от Търговския закон и Наредбата за условията и реда за съставяне на тригодишна бюджетна прогноза за местните дейности и за съставяне, приемане, изпълнение и отчитане на общинския бюджет на Община Никопол, </w:t>
      </w:r>
      <w:r w:rsidRPr="002B6B2B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18643868" w14:textId="77777777" w:rsidR="007A12C0" w:rsidRPr="002B6B2B" w:rsidRDefault="007A12C0" w:rsidP="007A1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D4AFF1" w14:textId="77777777" w:rsidR="007A12C0" w:rsidRPr="00CA333B" w:rsidRDefault="007A12C0" w:rsidP="007A1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56E994E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0"/>
          <w:szCs w:val="10"/>
        </w:rPr>
      </w:pPr>
    </w:p>
    <w:p w14:paraId="4EFBF643" w14:textId="77777777" w:rsidR="007A12C0" w:rsidRPr="002B6B2B" w:rsidRDefault="007A12C0" w:rsidP="007A12C0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Приема бюджета на Община Никопол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2B6B2B">
        <w:rPr>
          <w:rFonts w:ascii="Times New Roman" w:eastAsia="Times New Roman" w:hAnsi="Times New Roman"/>
          <w:b/>
          <w:color w:val="FF0000"/>
          <w:sz w:val="24"/>
          <w:szCs w:val="24"/>
        </w:rPr>
        <w:t>20</w:t>
      </w:r>
      <w:r w:rsidRPr="002B6B2B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23</w:t>
      </w:r>
      <w:r w:rsidRPr="002B6B2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г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.,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както следва:</w:t>
      </w:r>
    </w:p>
    <w:p w14:paraId="332359A2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1.1. ПО ПРИХОДИТЕ: 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13 065 942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лв., </w:t>
      </w:r>
      <w:r w:rsidRPr="002B6B2B">
        <w:rPr>
          <w:rFonts w:ascii="Times New Roman" w:eastAsia="Times New Roman" w:hAnsi="Times New Roman"/>
          <w:sz w:val="24"/>
          <w:szCs w:val="24"/>
        </w:rPr>
        <w:t>разпределени по разпоредители с бюджет, по тримесечия, по параграфи и подпараграфи, съгласно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color w:val="FF0000"/>
          <w:sz w:val="24"/>
          <w:szCs w:val="24"/>
        </w:rPr>
        <w:t>приложение № 3</w:t>
      </w:r>
      <w:r w:rsidRPr="002B6B2B">
        <w:rPr>
          <w:rFonts w:ascii="Times New Roman" w:eastAsia="Times New Roman" w:hAnsi="Times New Roman"/>
          <w:sz w:val="24"/>
          <w:szCs w:val="24"/>
        </w:rPr>
        <w:t>, в т.ч.:</w:t>
      </w:r>
    </w:p>
    <w:p w14:paraId="6E3267E7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B6B2B">
        <w:rPr>
          <w:rFonts w:ascii="Times New Roman" w:eastAsia="Times New Roman" w:hAnsi="Times New Roman"/>
          <w:b/>
          <w:i/>
          <w:sz w:val="24"/>
          <w:szCs w:val="24"/>
        </w:rPr>
        <w:t xml:space="preserve">1.1.1. приходи за делегирани от държавата дейности в размер на </w:t>
      </w:r>
      <w:r w:rsidRPr="002B6B2B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6 862 249</w:t>
      </w:r>
      <w:r w:rsidRPr="002B6B2B">
        <w:rPr>
          <w:rFonts w:ascii="Times New Roman" w:eastAsia="Times New Roman" w:hAnsi="Times New Roman"/>
          <w:b/>
          <w:i/>
          <w:sz w:val="24"/>
          <w:szCs w:val="24"/>
        </w:rPr>
        <w:t xml:space="preserve">  лв., в т.ч.:    </w:t>
      </w:r>
    </w:p>
    <w:p w14:paraId="1EC8F0C5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1.1.1.1. Обща субсидия за делегираните от държавата  дейности в размер на   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6 570 273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лв.</w:t>
      </w:r>
    </w:p>
    <w:p w14:paraId="1DC9861E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1.1.1.2. Целева субсидия за капиталови разходи за финансиране на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>делегирани държавни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дейности в размер на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30 240 лв.</w:t>
      </w:r>
    </w:p>
    <w:p w14:paraId="572AEA7D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1.1.1.3.Друго финансиране в размер на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(-)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25 528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лв.</w:t>
      </w:r>
      <w:r w:rsidRPr="002B6B2B">
        <w:rPr>
          <w:rFonts w:ascii="Times New Roman" w:eastAsia="Times New Roman" w:hAnsi="Times New Roman"/>
          <w:sz w:val="24"/>
          <w:szCs w:val="24"/>
        </w:rPr>
        <w:t>, в т. ч. по §§ 88-03 – целеви средства от преходен остатък от 2022 г. за разходване по програми/проекти.</w:t>
      </w:r>
      <w:r w:rsidRPr="002B6B2B">
        <w:rPr>
          <w:rFonts w:ascii="Times New Roman" w:eastAsia="Times New Roman" w:hAnsi="Times New Roman"/>
          <w:sz w:val="24"/>
          <w:szCs w:val="24"/>
        </w:rPr>
        <w:tab/>
      </w:r>
    </w:p>
    <w:p w14:paraId="2472A317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1.1.1.4.Преходен остатък  за държавни дейности от </w:t>
      </w:r>
      <w:r w:rsidRPr="002B6B2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20</w:t>
      </w:r>
      <w:r w:rsidRPr="002B6B2B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/>
        </w:rPr>
        <w:t>22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година в размер на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287 264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лв</w:t>
      </w:r>
      <w:r w:rsidRPr="002B6B2B">
        <w:rPr>
          <w:rFonts w:ascii="Times New Roman" w:eastAsia="Times New Roman" w:hAnsi="Times New Roman"/>
          <w:sz w:val="24"/>
          <w:szCs w:val="24"/>
        </w:rPr>
        <w:t>.</w:t>
      </w:r>
    </w:p>
    <w:p w14:paraId="5CE76F7D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B6B2B">
        <w:rPr>
          <w:rFonts w:ascii="Times New Roman" w:eastAsia="Times New Roman" w:hAnsi="Times New Roman"/>
          <w:b/>
          <w:i/>
          <w:sz w:val="24"/>
          <w:szCs w:val="24"/>
        </w:rPr>
        <w:t xml:space="preserve">1.1.2.Приходи за местни дейности в размер на  </w:t>
      </w:r>
      <w:r w:rsidRPr="002B6B2B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6 203 693</w:t>
      </w:r>
      <w:r w:rsidRPr="002B6B2B">
        <w:rPr>
          <w:rFonts w:ascii="Times New Roman" w:eastAsia="Times New Roman" w:hAnsi="Times New Roman"/>
          <w:b/>
          <w:i/>
          <w:sz w:val="24"/>
          <w:szCs w:val="24"/>
        </w:rPr>
        <w:t xml:space="preserve">  лв., в т.ч:</w:t>
      </w:r>
    </w:p>
    <w:p w14:paraId="35ACE8D9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1.1.2.1.Данъчни приходи в размер на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517 300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лв.</w:t>
      </w:r>
    </w:p>
    <w:p w14:paraId="456DAFE3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B6B2B">
        <w:rPr>
          <w:rFonts w:ascii="Times New Roman" w:hAnsi="Times New Roman"/>
          <w:sz w:val="24"/>
          <w:szCs w:val="24"/>
        </w:rPr>
        <w:t xml:space="preserve">1.1.2.2.Неданъчни приходи в размер на </w:t>
      </w:r>
      <w:r w:rsidRPr="002B6B2B">
        <w:rPr>
          <w:rFonts w:ascii="Times New Roman" w:hAnsi="Times New Roman"/>
          <w:b/>
          <w:sz w:val="24"/>
          <w:szCs w:val="24"/>
        </w:rPr>
        <w:t xml:space="preserve"> </w:t>
      </w:r>
      <w:r w:rsidRPr="002B6B2B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B6B2B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B6B2B">
        <w:rPr>
          <w:rFonts w:ascii="Times New Roman" w:hAnsi="Times New Roman"/>
          <w:b/>
          <w:sz w:val="24"/>
          <w:szCs w:val="24"/>
          <w:lang w:val="ru-RU"/>
        </w:rPr>
        <w:t>070 750</w:t>
      </w:r>
      <w:r w:rsidRPr="002B6B2B">
        <w:rPr>
          <w:rFonts w:ascii="Times New Roman" w:hAnsi="Times New Roman"/>
          <w:b/>
          <w:sz w:val="24"/>
          <w:szCs w:val="24"/>
        </w:rPr>
        <w:t xml:space="preserve"> лв.</w:t>
      </w:r>
    </w:p>
    <w:p w14:paraId="1C017640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1.1.2.3.Целева субсидия за финансиране на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капиталови разходи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 за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>местни дейности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в размер на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791 848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лв. и 167 042 лв. </w:t>
      </w:r>
      <w:r w:rsidRPr="002B6B2B">
        <w:rPr>
          <w:rFonts w:ascii="Times New Roman" w:eastAsia="Times New Roman" w:hAnsi="Times New Roman"/>
          <w:bCs/>
          <w:sz w:val="24"/>
          <w:szCs w:val="24"/>
        </w:rPr>
        <w:t>средства за текущ ремонт, с източник на финансиране целева субсидия за КР за 2023 г. - общо</w:t>
      </w:r>
      <w:r w:rsidRPr="002B6B2B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958 890 лв. средства от целева субсидия за КР за 2023 г.</w:t>
      </w:r>
    </w:p>
    <w:p w14:paraId="7F224678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1.1.2.4.Обща изравнителна субсидия в размер на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976 400лв.</w:t>
      </w:r>
    </w:p>
    <w:p w14:paraId="60F665E6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1.1.2.5.Зимно поддържане и снегопочистване: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64 800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лв</w:t>
      </w:r>
      <w:r w:rsidRPr="002B6B2B">
        <w:rPr>
          <w:rFonts w:ascii="Times New Roman" w:eastAsia="Times New Roman" w:hAnsi="Times New Roman"/>
          <w:sz w:val="24"/>
          <w:szCs w:val="24"/>
        </w:rPr>
        <w:t>.</w:t>
      </w:r>
    </w:p>
    <w:p w14:paraId="67B00F94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1.1.2.6.</w:t>
      </w:r>
      <w:r w:rsidRPr="002B6B2B">
        <w:rPr>
          <w:rFonts w:ascii="TimokCYR Cyr" w:eastAsia="Times New Roman" w:hAnsi="TimokCYR Cyr" w:cs="TimokCYR Cyr"/>
          <w:spacing w:val="6"/>
          <w:sz w:val="17"/>
          <w:szCs w:val="17"/>
        </w:rPr>
        <w:t xml:space="preserve"> </w:t>
      </w:r>
      <w:r w:rsidRPr="002B6B2B">
        <w:rPr>
          <w:rFonts w:ascii="Times New Roman" w:eastAsia="Times New Roman" w:hAnsi="Times New Roman"/>
          <w:spacing w:val="6"/>
          <w:sz w:val="24"/>
          <w:szCs w:val="24"/>
        </w:rPr>
        <w:t xml:space="preserve">Средства за трансфери за други целеви разходи </w:t>
      </w:r>
      <w:r w:rsidRPr="002B6B2B">
        <w:rPr>
          <w:rFonts w:ascii="Times New Roman" w:eastAsia="Times New Roman" w:hAnsi="Times New Roman"/>
          <w:i/>
          <w:iCs/>
          <w:spacing w:val="6"/>
          <w:sz w:val="24"/>
          <w:szCs w:val="24"/>
        </w:rPr>
        <w:t>за местни дейности</w:t>
      </w:r>
      <w:r w:rsidRPr="002B6B2B">
        <w:rPr>
          <w:rFonts w:ascii="Times New Roman" w:eastAsia="Times New Roman" w:hAnsi="Times New Roman"/>
          <w:spacing w:val="6"/>
          <w:sz w:val="24"/>
          <w:szCs w:val="24"/>
        </w:rPr>
        <w:t xml:space="preserve"> по чл. 51, т. 2 от ЗДБРБ за 2023 г., предназначени за достигане на минималната работна заплата за 2023 г.: </w:t>
      </w:r>
      <w:r w:rsidRPr="002B6B2B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>65 500 лв.</w:t>
      </w:r>
    </w:p>
    <w:p w14:paraId="6852979A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B6B2B">
        <w:rPr>
          <w:rFonts w:ascii="Times New Roman" w:eastAsia="Times New Roman" w:hAnsi="Times New Roman"/>
          <w:sz w:val="24"/>
          <w:szCs w:val="24"/>
        </w:rPr>
        <w:t>1.1.2.7.</w:t>
      </w:r>
      <w:r w:rsidRPr="002B6B2B">
        <w:rPr>
          <w:rFonts w:ascii="TimokCYR Cyr" w:eastAsia="Times New Roman" w:hAnsi="TimokCYR Cyr" w:cs="TimokCYR Cyr"/>
          <w:spacing w:val="6"/>
          <w:sz w:val="17"/>
          <w:szCs w:val="17"/>
        </w:rPr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>Друго финансиране</w:t>
      </w:r>
      <w:r w:rsidRPr="002B6B2B">
        <w:rPr>
          <w:rFonts w:ascii="Times New Roman" w:eastAsia="Times New Roman" w:hAnsi="Times New Roman"/>
          <w:b/>
          <w:sz w:val="24"/>
          <w:szCs w:val="24"/>
        </w:rPr>
        <w:t>:  (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+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781 550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лв.,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в т.ч.: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(+)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116 993 лв. по §§61-01 -  трансфер от МТСП по проект „Красива България“, за капиталов обект, с наименование: 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„Основен ремонт на покрив на сграда на здравно заведение, находящ се в гр. Никопол, ул. „Ал. </w:t>
      </w:r>
      <w:proofErr w:type="spellStart"/>
      <w:r w:rsidRPr="002B6B2B">
        <w:rPr>
          <w:rFonts w:ascii="Times New Roman" w:eastAsia="Times New Roman" w:hAnsi="Times New Roman"/>
          <w:i/>
          <w:iCs/>
          <w:sz w:val="24"/>
          <w:szCs w:val="24"/>
        </w:rPr>
        <w:t>Стаймболийски</w:t>
      </w:r>
      <w:proofErr w:type="spellEnd"/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“ № 27“ </w:t>
      </w:r>
      <w:r w:rsidRPr="002B6B2B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>МБАЛ-Никопол</w:t>
      </w:r>
      <w:r w:rsidRPr="002B6B2B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“,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(+)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34 162 лв. по §§61-01 -  очакван трансфер от МТСП-Фонд „Социална закрила“ по програма „Патронажна мобилност за доставка на топъл обяд“, за капиталов обект, с наименование: 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„Закупуване на нов автомобил за Домашен социален патронаж-гр. Никопол“,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(+) </w:t>
      </w:r>
      <w:r w:rsidRPr="002B6B2B">
        <w:rPr>
          <w:rFonts w:ascii="Times New Roman" w:eastAsia="Times New Roman" w:hAnsi="Times New Roman"/>
          <w:sz w:val="24"/>
          <w:szCs w:val="24"/>
        </w:rPr>
        <w:t>54 592 лв. по §§61-01 -  трансфер от ДФЗ „Разплащателна агенция“ за данък върху добавената стойност по проект/и,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(-)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56 996 лв. по §§62-02 -  трансфер за собствено участие по проекти,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(-)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20 000 лв. по §§62-02 -  трансфер за финансиране с целевата субсидия за капиталови разходи на разходи по проект по ТГС „Мостове на времето…“, 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(-) </w:t>
      </w:r>
      <w:r w:rsidRPr="002B6B2B">
        <w:rPr>
          <w:rFonts w:ascii="Times New Roman" w:eastAsia="Times New Roman" w:hAnsi="Times New Roman"/>
          <w:sz w:val="24"/>
          <w:szCs w:val="24"/>
        </w:rPr>
        <w:t>54 592 лв. по §§62-02 -  трансфер за финансиране от ДФЗ „Разплащателна агенция“ на данък върху добавената стойност по проект/и,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Cs/>
          <w:sz w:val="24"/>
          <w:szCs w:val="24"/>
        </w:rPr>
        <w:t xml:space="preserve">(+)  528 394 лв. лв. по §§ 7600 – за възстановяване по бюджета на общината на временни безлихвени заеми, отпуснати за реализиране на дейности по проекти по оперативните програми </w:t>
      </w:r>
      <w:r w:rsidRPr="002B6B2B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и </w:t>
      </w:r>
      <w:r w:rsidRPr="002B6B2B">
        <w:rPr>
          <w:rFonts w:ascii="Times New Roman" w:eastAsia="Times New Roman" w:hAnsi="Times New Roman"/>
          <w:bCs/>
          <w:sz w:val="24"/>
          <w:szCs w:val="24"/>
        </w:rPr>
        <w:t>(+)  178 997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лв. за операции с финансови активи и пасиви.</w:t>
      </w:r>
    </w:p>
    <w:p w14:paraId="438ECBEE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B6B2B">
        <w:rPr>
          <w:rFonts w:ascii="Times New Roman" w:eastAsia="Times New Roman" w:hAnsi="Times New Roman"/>
          <w:sz w:val="24"/>
          <w:szCs w:val="24"/>
        </w:rPr>
        <w:t>1.1.2.8.Преходен остатък за местни дейности от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2022 г.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в размер на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1 768 503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лв.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325342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 1.2.ПО РАЗХОДИТЕ: 13 065 942  лв.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, разпределени по тримесечия, функции, групи, дейности, параграфи и подпараграфи,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приложение №  3</w:t>
      </w:r>
      <w:r w:rsidRPr="002B6B2B">
        <w:rPr>
          <w:rFonts w:ascii="Times New Roman" w:eastAsia="Times New Roman" w:hAnsi="Times New Roman"/>
          <w:sz w:val="24"/>
          <w:szCs w:val="24"/>
        </w:rPr>
        <w:t>, в т.ч.:</w:t>
      </w:r>
    </w:p>
    <w:p w14:paraId="1DB0F71A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1.2.1. За делегирани от държавата дейности в размер на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6 862 249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лв.</w:t>
      </w:r>
    </w:p>
    <w:p w14:paraId="2904580B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1.2.2. За местни дейности в размер на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5 537 971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лв.</w:t>
      </w:r>
    </w:p>
    <w:p w14:paraId="26B26F4C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1.2.3. За дофинансиране на делегирани от държавата дейности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665 722 лв.</w:t>
      </w:r>
    </w:p>
    <w:p w14:paraId="26646D29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1.2.4. натуралните показатели по бюджета на общината,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приложение № 3</w:t>
      </w:r>
      <w:r w:rsidRPr="002B6B2B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.</w:t>
      </w:r>
    </w:p>
    <w:p w14:paraId="75BC7A5C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1.3. Капиталов разчет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B6B2B">
        <w:rPr>
          <w:rFonts w:ascii="Times New Roman" w:eastAsia="Times New Roman" w:hAnsi="Times New Roman"/>
          <w:b/>
          <w:sz w:val="24"/>
          <w:szCs w:val="24"/>
          <w:lang w:val="en-US"/>
        </w:rPr>
        <w:t>3 902 999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лв.,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приложение № 9 </w:t>
      </w:r>
      <w:r w:rsidRPr="002B6B2B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Таблица №1</w:t>
      </w:r>
      <w:r w:rsidRPr="002B6B2B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5AAF0BAA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val="ru-RU"/>
        </w:rPr>
      </w:pPr>
    </w:p>
    <w:p w14:paraId="085F567F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  <w:lang w:val="ru-RU"/>
        </w:rPr>
        <w:t xml:space="preserve"> 1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.3.1. Общински съвет-Никопол утвърждава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поименен списък и разчет на обектите, </w:t>
      </w:r>
      <w:r w:rsidRPr="002B6B2B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за извършване на </w:t>
      </w:r>
      <w:r w:rsidRPr="002B6B2B">
        <w:rPr>
          <w:rFonts w:ascii="Times New Roman" w:eastAsia="Times New Roman" w:hAnsi="Times New Roman"/>
          <w:b/>
          <w:bCs/>
          <w:color w:val="FF0000"/>
          <w:spacing w:val="6"/>
          <w:sz w:val="24"/>
          <w:szCs w:val="24"/>
          <w:lang w:val="en-US"/>
        </w:rPr>
        <w:t xml:space="preserve">неотложни </w:t>
      </w:r>
      <w:r w:rsidRPr="002B6B2B">
        <w:rPr>
          <w:rFonts w:ascii="Times New Roman" w:eastAsia="Times New Roman" w:hAnsi="Times New Roman"/>
          <w:b/>
          <w:bCs/>
          <w:color w:val="FF0000"/>
          <w:spacing w:val="6"/>
          <w:sz w:val="24"/>
          <w:szCs w:val="24"/>
        </w:rPr>
        <w:t>ТЕКУЩИ РЕМОНТИ</w:t>
      </w:r>
      <w:r w:rsidRPr="002B6B2B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на общински пътища, на улична мрежа</w:t>
      </w:r>
      <w:r w:rsidRPr="002B6B2B">
        <w:rPr>
          <w:rFonts w:ascii="Times New Roman" w:eastAsia="Times New Roman" w:hAnsi="Times New Roman"/>
          <w:spacing w:val="6"/>
          <w:sz w:val="24"/>
          <w:szCs w:val="24"/>
        </w:rPr>
        <w:t xml:space="preserve"> и</w:t>
      </w:r>
      <w:r w:rsidRPr="002B6B2B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на сгради</w:t>
      </w:r>
      <w:r w:rsidRPr="002B6B2B">
        <w:rPr>
          <w:rFonts w:ascii="Times New Roman" w:eastAsia="Times New Roman" w:hAnsi="Times New Roman"/>
          <w:spacing w:val="6"/>
          <w:sz w:val="24"/>
          <w:szCs w:val="24"/>
        </w:rPr>
        <w:t xml:space="preserve"> -</w:t>
      </w:r>
      <w:r w:rsidRPr="002B6B2B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публична общинска собственост</w:t>
      </w:r>
      <w:r w:rsidRPr="002B6B2B">
        <w:rPr>
          <w:rFonts w:ascii="Times New Roman" w:eastAsia="Times New Roman" w:hAnsi="Times New Roman"/>
          <w:spacing w:val="6"/>
          <w:sz w:val="24"/>
          <w:szCs w:val="24"/>
        </w:rPr>
        <w:t>,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 финансирани по реда на чл. 55 от ЗДБРБ за 2023 г.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с целева субсидия за капиталови разходи, която да бъде трансформирана в трансфер за други целеви разходи на общината,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в размер на 167 212 лв. </w:t>
      </w:r>
      <w:r w:rsidRPr="002B6B2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в т.ч. 167 042 лв. от целевата субсидия за КР за 2023 г. и 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170 лв. преходен остатък от 2022 г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>., от целевата субсидия за КР от 2022 г.</w:t>
      </w:r>
      <w:r w:rsidRPr="002B6B2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2B6B2B">
        <w:rPr>
          <w:rFonts w:ascii="Times New Roman" w:eastAsia="Times New Roman" w:hAnsi="Times New Roman"/>
          <w:sz w:val="24"/>
          <w:szCs w:val="24"/>
        </w:rPr>
        <w:t>Утвърждава натуралните и стойностни показатели за обектите в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Справка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 - 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приложение № 6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 към чл. 46, ал. 3, т. 1 от ПМС № 108/09.08.2023 г. за изпълнението на държавния бюджет на РБ за 2023 г. и </w:t>
      </w:r>
      <w:r w:rsidRPr="002B6B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Разчет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 xml:space="preserve">приложение № 9 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Таблица № 2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Pr="002B6B2B">
        <w:rPr>
          <w:rFonts w:ascii="Times New Roman" w:eastAsia="Times New Roman" w:hAnsi="Times New Roman"/>
          <w:sz w:val="24"/>
          <w:szCs w:val="24"/>
        </w:rPr>
        <w:t>както и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Доклада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 от кмета на Община Никопол до общинския съвет, обосноваващ причините за предложената трансформация - 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приложение № 9а</w:t>
      </w:r>
      <w:r w:rsidRPr="002B6B2B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>към настоящото решение.</w:t>
      </w: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4C860287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B6B2B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>1.3.2. Дава съгласие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кмета на Община Никопол, да направи предложение до министъра на финансите за трансформиране на целевата субсидия за КР,  по реда на чл. 55 от ЗДБРБ за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2023г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., в съответствие с чл. 46, ал. 3, т. 3 на 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ПМС № 108/09.08.2023 г. за изпълнението на държавния бюджет на РБ за 2023 г. </w:t>
      </w:r>
    </w:p>
    <w:p w14:paraId="4C1BDE51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>1.3.3. о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бектите за неотложните 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>текущи ремонти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по подточки 1.3.1 и 1.3.2. се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планират по бюджета по 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>§§ 00-98 „Резерв за непредвидени и неотложни разходи”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42CAB21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val="ru-RU"/>
        </w:rPr>
      </w:pPr>
    </w:p>
    <w:p w14:paraId="20AE0BCC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1.4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 Определя второстепенните разпоредители с бюджет и утвърждава разчета на разходите на разпоредителите с бюджет, кметствата, кметските наместничества и субсидираните дейности при Община Никопол, до размерите,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приложение № 4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 Други, съпътстващи мероприятията разходи, извън договорените с изпълнителите, съгласно разчетите по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приложение № 4</w:t>
      </w:r>
      <w:r w:rsidRPr="002B6B2B">
        <w:rPr>
          <w:rFonts w:ascii="Times New Roman" w:eastAsia="Times New Roman" w:hAnsi="Times New Roman"/>
          <w:sz w:val="24"/>
          <w:szCs w:val="24"/>
        </w:rPr>
        <w:t>,  се извършват допълнително от разпоредителите с бюджет и/или субсидираните дейности/читалищата.</w:t>
      </w:r>
    </w:p>
    <w:p w14:paraId="50075FC9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Приема разчета за някои целеви разходи, </w:t>
      </w:r>
      <w:r w:rsidRPr="002B6B2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считано от 01.01.2023 г.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както следва:</w:t>
      </w:r>
    </w:p>
    <w:p w14:paraId="45F27138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Cs/>
          <w:sz w:val="24"/>
          <w:szCs w:val="24"/>
          <w:lang w:val="en-US"/>
        </w:rPr>
        <w:t>2</w:t>
      </w:r>
      <w:r w:rsidRPr="002B6B2B">
        <w:rPr>
          <w:rFonts w:ascii="Times New Roman" w:eastAsia="Times New Roman" w:hAnsi="Times New Roman"/>
          <w:bCs/>
          <w:sz w:val="24"/>
          <w:szCs w:val="24"/>
        </w:rPr>
        <w:t>.1.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на кръводарители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, с постоянен адрес в община Никопол, да се изплаща еднократна сума в размер на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8</w:t>
      </w:r>
      <w:r w:rsidRPr="002B6B2B">
        <w:rPr>
          <w:rFonts w:ascii="Times New Roman" w:eastAsia="Times New Roman" w:hAnsi="Times New Roman"/>
          <w:b/>
          <w:sz w:val="24"/>
          <w:szCs w:val="24"/>
        </w:rPr>
        <w:t>0 лв</w:t>
      </w:r>
      <w:r w:rsidRPr="002B6B2B">
        <w:rPr>
          <w:rFonts w:ascii="Times New Roman" w:eastAsia="Times New Roman" w:hAnsi="Times New Roman"/>
          <w:sz w:val="24"/>
          <w:szCs w:val="24"/>
        </w:rPr>
        <w:t>. на кръводарител, по утвърден списък (брой кръводарители по населени места) от кмета на общината. Общ годишен лимит на помощите за кръводаряване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Pr="002B6B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9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280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лв. ;</w:t>
      </w:r>
    </w:p>
    <w:p w14:paraId="00EE4AF6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на пациентите на хемодиализирано лечение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, с постоянен адрес в община Никопол, да се изплаща месечно сумата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от 100 лв.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на пациент. Общ годишен лимит </w:t>
      </w:r>
      <w:r w:rsidRPr="002B6B2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за 2023 г.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на помощите за пациентите на хемодиализирано лечение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7 2</w:t>
      </w:r>
      <w:r w:rsidRPr="002B6B2B">
        <w:rPr>
          <w:rFonts w:ascii="Times New Roman" w:eastAsia="Times New Roman" w:hAnsi="Times New Roman"/>
          <w:b/>
          <w:sz w:val="24"/>
          <w:szCs w:val="24"/>
        </w:rPr>
        <w:t>00 лв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B6B2B">
        <w:rPr>
          <w:rFonts w:ascii="Times New Roman" w:eastAsia="Times New Roman" w:hAnsi="Times New Roman"/>
          <w:sz w:val="24"/>
          <w:szCs w:val="24"/>
        </w:rPr>
        <w:t>Помоща</w:t>
      </w:r>
      <w:proofErr w:type="spellEnd"/>
      <w:r w:rsidRPr="002B6B2B">
        <w:rPr>
          <w:rFonts w:ascii="Times New Roman" w:eastAsia="Times New Roman" w:hAnsi="Times New Roman"/>
          <w:sz w:val="24"/>
          <w:szCs w:val="24"/>
        </w:rPr>
        <w:t xml:space="preserve"> се изплаща след представен официален документ от съответното профилирано лечебно заведение за провеждане на програмно хемодиализирано лечение от съответния пациент, кандидатствал за </w:t>
      </w:r>
      <w:proofErr w:type="spellStart"/>
      <w:r w:rsidRPr="002B6B2B">
        <w:rPr>
          <w:rFonts w:ascii="Times New Roman" w:eastAsia="Times New Roman" w:hAnsi="Times New Roman"/>
          <w:sz w:val="24"/>
          <w:szCs w:val="24"/>
        </w:rPr>
        <w:t>помоща</w:t>
      </w:r>
      <w:proofErr w:type="spellEnd"/>
      <w:r w:rsidRPr="002B6B2B">
        <w:rPr>
          <w:rFonts w:ascii="Times New Roman" w:eastAsia="Times New Roman" w:hAnsi="Times New Roman"/>
          <w:sz w:val="24"/>
          <w:szCs w:val="24"/>
        </w:rPr>
        <w:t>;</w:t>
      </w:r>
    </w:p>
    <w:p w14:paraId="50BE7C22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2.3.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помощи за погребение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на бивши жители на община Никопол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общ годишен лимит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590</w:t>
      </w:r>
      <w:r w:rsidRPr="002B6B2B">
        <w:rPr>
          <w:rFonts w:ascii="Times New Roman" w:eastAsia="Times New Roman" w:hAnsi="Times New Roman"/>
          <w:b/>
          <w:sz w:val="24"/>
          <w:szCs w:val="24"/>
        </w:rPr>
        <w:t>0 лв</w:t>
      </w:r>
      <w:r w:rsidRPr="002B6B2B">
        <w:rPr>
          <w:rFonts w:ascii="Times New Roman" w:eastAsia="Times New Roman" w:hAnsi="Times New Roman"/>
          <w:sz w:val="24"/>
          <w:szCs w:val="24"/>
        </w:rPr>
        <w:t>.;</w:t>
      </w:r>
    </w:p>
    <w:p w14:paraId="36AD0A1B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2.4.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други помощи: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общ годишен лимит в размер на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>12 0</w:t>
      </w:r>
      <w:r w:rsidRPr="002B6B2B">
        <w:rPr>
          <w:rFonts w:ascii="Times New Roman" w:eastAsia="Times New Roman" w:hAnsi="Times New Roman"/>
          <w:b/>
          <w:sz w:val="24"/>
          <w:szCs w:val="24"/>
        </w:rPr>
        <w:t>00 лв</w:t>
      </w:r>
      <w:r w:rsidRPr="002B6B2B">
        <w:rPr>
          <w:rFonts w:ascii="Times New Roman" w:eastAsia="Times New Roman" w:hAnsi="Times New Roman"/>
          <w:sz w:val="24"/>
          <w:szCs w:val="24"/>
        </w:rPr>
        <w:t>., в т.ч.:</w:t>
      </w:r>
    </w:p>
    <w:p w14:paraId="27698660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2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.4.1. общо до 2000 лв. за юридически лица – организации с нестопанска цел за лица с увреждания, със седалище и адрес на управление в община Никопол; </w:t>
      </w:r>
    </w:p>
    <w:p w14:paraId="1654DF2E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2</w:t>
      </w:r>
      <w:r w:rsidRPr="002B6B2B">
        <w:rPr>
          <w:rFonts w:ascii="Times New Roman" w:eastAsia="Times New Roman" w:hAnsi="Times New Roman"/>
          <w:sz w:val="24"/>
          <w:szCs w:val="24"/>
        </w:rPr>
        <w:t>.4.2. общо до 2000 лв. за деца с изявени дарби, с постоянен адрес в община Никопол – индивидуалната помощ за всяко дете се утвърждава с решение на общинския съвет;</w:t>
      </w:r>
    </w:p>
    <w:p w14:paraId="51029411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2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.4.3. 400 лв. за първото родено дете през </w:t>
      </w:r>
      <w:r w:rsidRPr="002B6B2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2023 г.,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регистрирано с постоянен адрес в община Никопол. За близнаци, </w:t>
      </w:r>
      <w:proofErr w:type="spellStart"/>
      <w:r w:rsidRPr="002B6B2B">
        <w:rPr>
          <w:rFonts w:ascii="Times New Roman" w:eastAsia="Times New Roman" w:hAnsi="Times New Roman"/>
          <w:sz w:val="24"/>
          <w:szCs w:val="24"/>
        </w:rPr>
        <w:t>първородени</w:t>
      </w:r>
      <w:proofErr w:type="spellEnd"/>
      <w:r w:rsidRPr="002B6B2B">
        <w:rPr>
          <w:rFonts w:ascii="Times New Roman" w:eastAsia="Times New Roman" w:hAnsi="Times New Roman"/>
          <w:sz w:val="24"/>
          <w:szCs w:val="24"/>
        </w:rPr>
        <w:t xml:space="preserve"> деца в общината </w:t>
      </w:r>
      <w:r w:rsidRPr="002B6B2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през 2023 г</w:t>
      </w:r>
      <w:r w:rsidRPr="002B6B2B">
        <w:rPr>
          <w:rFonts w:ascii="Times New Roman" w:eastAsia="Times New Roman" w:hAnsi="Times New Roman"/>
          <w:sz w:val="24"/>
          <w:szCs w:val="24"/>
        </w:rPr>
        <w:t>., помощта е в двоен размер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 xml:space="preserve"> -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800 лв.;</w:t>
      </w:r>
    </w:p>
    <w:p w14:paraId="6AF73E65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2</w:t>
      </w:r>
      <w:r w:rsidRPr="002B6B2B">
        <w:rPr>
          <w:rFonts w:ascii="Times New Roman" w:eastAsia="Times New Roman" w:hAnsi="Times New Roman"/>
          <w:sz w:val="24"/>
          <w:szCs w:val="24"/>
        </w:rPr>
        <w:t>.4.4. общо до 7 200 лв. – за еднократни финансови помощи, еднократни помощи за лечение и др.</w:t>
      </w:r>
    </w:p>
    <w:p w14:paraId="2A2189F3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2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.5. всяка от помощите по т. 2.4. се изплаща след поименното й утвърждаване с решение на общинския съвет. </w:t>
      </w:r>
    </w:p>
    <w:p w14:paraId="63B6006C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lastRenderedPageBreak/>
        <w:t>2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.6. 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Обществения съвет за контрол при осъществяване на дейностите в областта на социалните помощи и социалните услуги в Община Никопол </w:t>
      </w:r>
      <w:r w:rsidRPr="002B6B2B">
        <w:rPr>
          <w:rFonts w:ascii="Times New Roman" w:eastAsia="Times New Roman" w:hAnsi="Times New Roman"/>
          <w:sz w:val="24"/>
          <w:szCs w:val="24"/>
        </w:rPr>
        <w:t>дава  становища за отпускане на еднократни помощи по решение на общинския съвет, при съответните основания, до изчерпване на лимита на утвърдените средства.</w:t>
      </w:r>
    </w:p>
    <w:p w14:paraId="583B2492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2.7. Упълномощава кмета на общината да договори/определи допълнителните условия по целевите разходи по т. 2, свързани с времето, начинът и редът на предоставяне и отчитане на тези средства.</w:t>
      </w:r>
    </w:p>
    <w:p w14:paraId="6FF6E01C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2B6B2B">
        <w:rPr>
          <w:rFonts w:ascii="Times New Roman" w:eastAsia="Times New Roman" w:hAnsi="Times New Roman"/>
          <w:sz w:val="24"/>
          <w:szCs w:val="24"/>
        </w:rPr>
        <w:t>Приема следните лимити за разходи:</w:t>
      </w:r>
    </w:p>
    <w:p w14:paraId="6D0081AA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3.1. За представителни разходи на кмета на общината, кметовете на кметства и кметските наместници от общината в размер до 3 на сто от общия годишен размер на разходите за издръжка за дейност „Общинска администрация”;</w:t>
      </w:r>
    </w:p>
    <w:p w14:paraId="477B3B63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3.2. За представителни разходи на общинския съвет - до 1,5 на сто от общия годишен размер на разходите за издръжка на дейност „Общинска администрация”;</w:t>
      </w:r>
    </w:p>
    <w:p w14:paraId="5DA21CB4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3.3.  В лимитите по т. 3.1. и 3.2. не са включени средствата, с източник дарения/помощи. </w:t>
      </w:r>
    </w:p>
    <w:p w14:paraId="2F341A21" w14:textId="77777777" w:rsidR="007A12C0" w:rsidRPr="002B6B2B" w:rsidRDefault="007A12C0" w:rsidP="007A12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ab/>
      </w:r>
      <w:r w:rsidRPr="002B6B2B">
        <w:rPr>
          <w:rFonts w:ascii="Times New Roman" w:eastAsia="Times New Roman" w:hAnsi="Times New Roman"/>
          <w:b/>
          <w:sz w:val="24"/>
          <w:szCs w:val="24"/>
        </w:rPr>
        <w:t>4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 Утвърждава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места, 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приложения № 5, № 5а и № 5б.</w:t>
      </w:r>
    </w:p>
    <w:p w14:paraId="7CDB3DAD" w14:textId="77777777" w:rsidR="007A12C0" w:rsidRPr="002B6B2B" w:rsidRDefault="007A12C0" w:rsidP="007A12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ab/>
        <w:t xml:space="preserve">4.1. Утвърждава размера на средствата по т. 4 в размер на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100 на сто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от действителните разходи за транспорт за пътуващите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по приложения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№ 5, № 5а и № 5б. На тези лица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се възстановяват разходите за транспорт, съгласно утвърдените разпоредби с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Решение № 384/30.10.2018 г</w:t>
      </w:r>
      <w:r w:rsidRPr="002B6B2B">
        <w:rPr>
          <w:rFonts w:ascii="Times New Roman" w:eastAsia="Times New Roman" w:hAnsi="Times New Roman"/>
          <w:sz w:val="24"/>
          <w:szCs w:val="24"/>
        </w:rPr>
        <w:t>. на Общински съвет-Никопол.</w:t>
      </w:r>
    </w:p>
    <w:p w14:paraId="01D9FFF3" w14:textId="77777777" w:rsidR="007A12C0" w:rsidRPr="002B6B2B" w:rsidRDefault="007A12C0" w:rsidP="007A12C0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5.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Утвърждава първоначален разчет за субсидии на организации с нестопанска цел в размер до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22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Pr="002B6B2B">
        <w:rPr>
          <w:rFonts w:ascii="Times New Roman" w:eastAsia="Times New Roman" w:hAnsi="Times New Roman"/>
          <w:b/>
          <w:sz w:val="24"/>
          <w:szCs w:val="24"/>
        </w:rPr>
        <w:t>00 лв.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за спортно-състезателна  и учебно-тренировъчна дейност /съдийски разходи, хонорари, траспорт, екипировка, такси и др./, както следва:</w:t>
      </w:r>
    </w:p>
    <w:p w14:paraId="233CC88C" w14:textId="77777777" w:rsidR="007A12C0" w:rsidRPr="002B6B2B" w:rsidRDefault="007A12C0" w:rsidP="007A12C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на Сдружение „ФК Ситомир” – гр.Никопол – до 8 500 лв.;</w:t>
      </w:r>
    </w:p>
    <w:p w14:paraId="6DE67056" w14:textId="77777777" w:rsidR="007A12C0" w:rsidRPr="002B6B2B" w:rsidRDefault="007A12C0" w:rsidP="007A12C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на Сдружение „Клуб по водни спортове-Никопол” –  до 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2B6B2B">
        <w:rPr>
          <w:rFonts w:ascii="Times New Roman" w:eastAsia="Times New Roman" w:hAnsi="Times New Roman"/>
          <w:sz w:val="24"/>
          <w:szCs w:val="24"/>
        </w:rPr>
        <w:t> 000 лв.</w:t>
      </w:r>
    </w:p>
    <w:p w14:paraId="3C707D0B" w14:textId="77777777" w:rsidR="007A12C0" w:rsidRPr="002B6B2B" w:rsidRDefault="007A12C0" w:rsidP="007A12C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на Сдружение „ФУТБОЛЕН КЛУБ-СЛАВИЯ” – с.Новачене – до 5 000 лв.</w:t>
      </w:r>
    </w:p>
    <w:p w14:paraId="4279D4C1" w14:textId="77777777" w:rsidR="007A12C0" w:rsidRPr="002B6B2B" w:rsidRDefault="007A12C0" w:rsidP="007A12C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на Сдружение „ФУТБОЛЕН КЛУБ СПАРТАК-МУСЕЛИЕВО 22“ - с.Муселиево– до 5 000 лв.;</w:t>
      </w:r>
    </w:p>
    <w:p w14:paraId="56E3CE13" w14:textId="77777777" w:rsidR="007A12C0" w:rsidRPr="002B6B2B" w:rsidRDefault="007A12C0" w:rsidP="007A12C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на Сдружение „СПОРТЕН КЛУБ НИКОПОЛ ЕКСТРИЙМ” – гр. Никопол – до 2 000 лв.</w:t>
      </w:r>
    </w:p>
    <w:p w14:paraId="7C658032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5.1. Упълномощава кмета на общината да договори условията за ползване на средствата.</w:t>
      </w:r>
    </w:p>
    <w:p w14:paraId="5CF40170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Одобрява индикативен годишен разчет за сметките за средства от Европейския съюз,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приложение №8</w:t>
      </w:r>
      <w:r w:rsidRPr="002B6B2B">
        <w:rPr>
          <w:rFonts w:ascii="Times New Roman" w:eastAsia="Times New Roman" w:hAnsi="Times New Roman"/>
          <w:sz w:val="24"/>
          <w:szCs w:val="24"/>
        </w:rPr>
        <w:t>.</w:t>
      </w:r>
    </w:p>
    <w:p w14:paraId="17E80885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Оправомощава кмета на Община Никопол, да променя (размества) по тримесечия и месеци на усвояване утвърдените с настоящото решение суми на обекти от  капиталовия разчет, без да изменя  размера на разходите по обекти. </w:t>
      </w:r>
    </w:p>
    <w:p w14:paraId="3B9BA032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8.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Оправомощава кмета на общината да извършва компенсирани промени:</w:t>
      </w:r>
    </w:p>
    <w:p w14:paraId="5C5D7BC0" w14:textId="77777777" w:rsidR="007A12C0" w:rsidRPr="002B6B2B" w:rsidRDefault="007A12C0" w:rsidP="007A12C0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8.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 xml:space="preserve">1. в частта за делегираните от държавата дейности - между утвърдените показатели за разходите в рамките на една дейност, с изключение на дейностите на делегиран бюджет, </w:t>
      </w:r>
      <w:proofErr w:type="gramStart"/>
      <w:r w:rsidRPr="002B6B2B">
        <w:rPr>
          <w:rFonts w:ascii="Times New Roman" w:eastAsia="Times New Roman" w:hAnsi="Times New Roman"/>
          <w:sz w:val="24"/>
          <w:szCs w:val="24"/>
          <w:lang w:val="ru-RU"/>
        </w:rPr>
        <w:t>при условие</w:t>
      </w:r>
      <w:proofErr w:type="gramEnd"/>
      <w:r w:rsidRPr="002B6B2B">
        <w:rPr>
          <w:rFonts w:ascii="Times New Roman" w:eastAsia="Times New Roman" w:hAnsi="Times New Roman"/>
          <w:sz w:val="24"/>
          <w:szCs w:val="24"/>
          <w:lang w:val="ru-RU"/>
        </w:rPr>
        <w:t xml:space="preserve">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14:paraId="09614993" w14:textId="77777777" w:rsidR="007A12C0" w:rsidRPr="002B6B2B" w:rsidRDefault="007A12C0" w:rsidP="007A12C0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8.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>2. в частта за местните дейности - между утвърдените разходи в рамките на една дейност или от една дейност в друга, без да изменя общия размер на разходите</w:t>
      </w:r>
      <w:r w:rsidRPr="002B6B2B">
        <w:rPr>
          <w:rFonts w:ascii="Times New Roman" w:eastAsia="Times New Roman" w:hAnsi="Times New Roman"/>
          <w:sz w:val="24"/>
          <w:szCs w:val="24"/>
        </w:rPr>
        <w:t>;</w:t>
      </w:r>
    </w:p>
    <w:p w14:paraId="74503130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8.3. в разходната част на бюджета за сметка на резерва за непредвидени и/или неотложни разходи.</w:t>
      </w:r>
    </w:p>
    <w:p w14:paraId="437C05C2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  9. </w:t>
      </w:r>
      <w:r w:rsidRPr="002B6B2B">
        <w:rPr>
          <w:rFonts w:ascii="Times New Roman" w:eastAsia="Times New Roman" w:hAnsi="Times New Roman"/>
          <w:sz w:val="24"/>
          <w:szCs w:val="24"/>
        </w:rPr>
        <w:t>Възлага на кмета на общината:</w:t>
      </w:r>
    </w:p>
    <w:p w14:paraId="07F5BF1E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9.1.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>Да организира прилагането на утвърденото разпределение на бюджета по тримесечия;</w:t>
      </w:r>
    </w:p>
    <w:p w14:paraId="79B19AFE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9.2. Да определи конкретните права и отговорности на второстепенните  и от по-ниска степен разпоредители с бюджетни кредити;</w:t>
      </w:r>
    </w:p>
    <w:p w14:paraId="2D93EBD9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lastRenderedPageBreak/>
        <w:t xml:space="preserve">     9.3. Да ограничава или спира финансиране на бюджетни организации и звена  при нарушаване на бюджетната и финансова дисциплина и разписаните правила по функциониращата Система за финансово управление и контрол;</w:t>
      </w:r>
    </w:p>
    <w:p w14:paraId="1ECBBB20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9.4.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дарителя, донора.</w:t>
      </w:r>
    </w:p>
    <w:p w14:paraId="08D6858F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  <w:lang w:val="ru-RU"/>
        </w:rPr>
        <w:t xml:space="preserve">     9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.5. Да информира след изтичане на всяко тримесечие общинския съвет в подходяща форма </w:t>
      </w:r>
      <w:proofErr w:type="gramStart"/>
      <w:r w:rsidRPr="002B6B2B">
        <w:rPr>
          <w:rFonts w:ascii="Times New Roman" w:eastAsia="Times New Roman" w:hAnsi="Times New Roman"/>
          <w:sz w:val="24"/>
          <w:szCs w:val="24"/>
        </w:rPr>
        <w:t>за вида</w:t>
      </w:r>
      <w:proofErr w:type="gramEnd"/>
      <w:r w:rsidRPr="002B6B2B">
        <w:rPr>
          <w:rFonts w:ascii="Times New Roman" w:eastAsia="Times New Roman" w:hAnsi="Times New Roman"/>
          <w:sz w:val="24"/>
          <w:szCs w:val="24"/>
        </w:rPr>
        <w:t>, размера и причините за просрочените задължения, както и за просрочените вземания и да предложи мерки за тяхното намаляване и ликвидиране.</w:t>
      </w:r>
    </w:p>
    <w:p w14:paraId="28CE64A4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10.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Упълномощава кмета на общината да предоставя временни безлихвени заеми от временно свободни парични средства по общинския бюджет за авансово финансиране на плащания по проекти, финансирани със средства от Европейския съюз и по други национални и международни програми/мерки/проекти, включително и на бюджетни организации, чийто бюджет е част от общинския бюджет.</w:t>
      </w:r>
    </w:p>
    <w:p w14:paraId="10F7A912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10.1. за всеки отделен случай кмета на общината определя или договаря срока на погасяване на заемите в съответствие с условията на финансиращата програма, но не по-късно от края на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година.</w:t>
      </w:r>
    </w:p>
    <w:p w14:paraId="081DC194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10.2. временно свободните парични средства по консолидирания бюджет на общината, с източник </w:t>
      </w:r>
      <w:r w:rsidRPr="002B6B2B">
        <w:rPr>
          <w:rFonts w:ascii="Times New Roman" w:eastAsia="Times New Roman" w:hAnsi="Times New Roman"/>
          <w:sz w:val="24"/>
          <w:szCs w:val="24"/>
          <w:lang w:val="ru-RU"/>
        </w:rPr>
        <w:t>постъпленията от продажба на общински нефинансови активи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, средствата от закритите извънбюджетни сметки на общината, приходите от таксата за битови отпадъци, временно свободните средства от сметките за средства от Европейския съюз и сметките за чужди средства, включително по проектите/програмите по ТГС, могат да се ползват както към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31.12.2022 г.,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така и през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 г.,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до тяхното възстановяване при условие, че не се нарушава своевременното финансиране според предназначението им, </w:t>
      </w:r>
      <w:bookmarkStart w:id="10" w:name="OLE_LINK9"/>
      <w:r w:rsidRPr="002B6B2B">
        <w:rPr>
          <w:rFonts w:ascii="Times New Roman" w:eastAsia="Times New Roman" w:hAnsi="Times New Roman"/>
          <w:sz w:val="24"/>
          <w:szCs w:val="24"/>
        </w:rPr>
        <w:t>за извършване на разходи за държавни, местни и дофинансирани дейности по бюджета, общинските сметки и дейности по програми, мерки, проекти и други на Кохезионния и Структурните фондове, Разплащателна агенция, други международни програми.</w:t>
      </w:r>
    </w:p>
    <w:bookmarkEnd w:id="10"/>
    <w:p w14:paraId="7897FA6B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10.3. с цел да не бъде нарушено изпълнението на договорени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и/или планирани дейности се допуска текущо през годината, в рамките на общинския бюджет, със средства с източник – приходите за местни дейности, авансово финансиране на програми/мерки/проекти с временни безлихвени заеми от бюджета на общината, когато плащанията за тези дейности са договорени и очаквани, но не са получени от съответната програма/мярка/проект.  Тези безлихвени заеми се погасяват през следващата бюджетна година, с размера на постъпилите средства от съответната програма/мярка/проект.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Към 31.12.2022 г., както и през 2023 г.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средствата по установени финансови корекции, недопустимите и окончателно неверифицираните разходи по проекти/мерки/програми и др., за които са отпуснати безлихвени заеми от общинския бюджет, се преобразуват в трансфер и остават за сметка на общината. </w:t>
      </w:r>
    </w:p>
    <w:p w14:paraId="796EC8CA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10.4.във всички останали случаи, при възникване на потребност от предоставяне на временни безлихвени заеми, кмета на общината внася предложение за предоставянето им по решение на общинския съвет.</w:t>
      </w:r>
    </w:p>
    <w:p w14:paraId="2A19D935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  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11.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Упълномощава кмета на общината:</w:t>
      </w:r>
    </w:p>
    <w:p w14:paraId="3CAE886B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11.1.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14:paraId="0EB43343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12.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Определя максималния размер на новите задължения за разходи, които могат да бъдат натрупани през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година в размер до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15 на сто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от средногодишния размер на отчетените разходи за последните четири години; ограничението не се прилага за задължения за разходи, финансирани за сметка на помощи и дарения 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sz w:val="24"/>
          <w:szCs w:val="24"/>
        </w:rPr>
        <w:t>чл. 94, ал. 3, т. 1 от ЗПФ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sz w:val="24"/>
          <w:szCs w:val="24"/>
        </w:rPr>
        <w:t>.</w:t>
      </w:r>
    </w:p>
    <w:p w14:paraId="321F4245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13.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Определя максималния размер на ангажиментите за разходи, които могат да бъдат поети през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година в размер до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50 на сто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от средногодишния размер на отчетените разходи за </w:t>
      </w:r>
      <w:r w:rsidRPr="002B6B2B">
        <w:rPr>
          <w:rFonts w:ascii="Times New Roman" w:eastAsia="Times New Roman" w:hAnsi="Times New Roman"/>
          <w:sz w:val="24"/>
          <w:szCs w:val="24"/>
        </w:rPr>
        <w:lastRenderedPageBreak/>
        <w:t xml:space="preserve">последните четири години; ограничението не се прилага за ангажименти за разходи, финансирани за сметка на помощи и дарения 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sz w:val="24"/>
          <w:szCs w:val="24"/>
        </w:rPr>
        <w:t>чл. 94, ал. 3, т. 2 от ЗПФ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sz w:val="24"/>
          <w:szCs w:val="24"/>
        </w:rPr>
        <w:t>.</w:t>
      </w:r>
    </w:p>
    <w:p w14:paraId="743E1BFE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14.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Определя размера на просрочените задължения от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2022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година, които ще бъдат разплатени от бюджета за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година,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приложение № 2.</w:t>
      </w:r>
    </w:p>
    <w:p w14:paraId="0DC4D1B1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15.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Определя размера на просрочените вземания, които се предвижда да бъдат събрани през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 г.,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съгласно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 приложение № 2а.</w:t>
      </w:r>
    </w:p>
    <w:p w14:paraId="52AD34DD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16.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Определя лимитите по общинския дълг за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 г.,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съгласно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 xml:space="preserve"> приложение № 7</w:t>
      </w:r>
      <w:r w:rsidRPr="002B6B2B">
        <w:rPr>
          <w:rFonts w:ascii="Times New Roman" w:eastAsia="Times New Roman" w:hAnsi="Times New Roman"/>
          <w:sz w:val="24"/>
          <w:szCs w:val="24"/>
        </w:rPr>
        <w:t>:</w:t>
      </w:r>
    </w:p>
    <w:p w14:paraId="59D1D9A6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  17.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Утвърждава разпределението на средствата от преходния остатък от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2022 г.,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приложение № 6</w:t>
      </w:r>
      <w:r w:rsidRPr="002B6B2B">
        <w:rPr>
          <w:rFonts w:ascii="Times New Roman" w:eastAsia="Times New Roman" w:hAnsi="Times New Roman"/>
          <w:sz w:val="24"/>
          <w:szCs w:val="24"/>
        </w:rPr>
        <w:t>.</w:t>
      </w:r>
    </w:p>
    <w:p w14:paraId="6297AD90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  18.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Определя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приоритети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, по които се изразходват постъпилите по бюджета средства за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2023г.:</w:t>
      </w:r>
    </w:p>
    <w:p w14:paraId="6FEA5B9B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18.1. заплати/възнаграждения, осигурителни плащания, обезщетения, стипендии, медикаменти, помощи, общински дълг;</w:t>
      </w:r>
    </w:p>
    <w:p w14:paraId="0CC9318A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18.2. капиталови разходи по договорени плащания (спогодби), храна, вода, отопление, осветление, облекло, заеми, други капиталови разходи, други.</w:t>
      </w:r>
    </w:p>
    <w:p w14:paraId="1D7E21B9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19.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Задължава ръководителите на бюджетни звена, финансирани от общинския бюджет да спазват стриктно бюджетната и финансова дисциплина при изпълнение на приетия от общинския съвет бюджет.</w:t>
      </w:r>
    </w:p>
    <w:p w14:paraId="0AE07E97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20.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Утвърждава разчет на средства за финансиране през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 г.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на МБАЛ-Никопол ЕООД, както следва:</w:t>
      </w:r>
    </w:p>
    <w:p w14:paraId="61652C2A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   20.1. субсидия в размер </w:t>
      </w: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>150 000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лева, в т.ч.:</w:t>
      </w:r>
    </w:p>
    <w:p w14:paraId="015C21C6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- за разплащане на задълженията (главници, лихви, такси, комисионни, други) по Договор за стандартен кредит за оборотни средства №6 от 25.10.2018 г. с КРЕДИТОР - „БАНКА ДСК” ЕАД, КРЕДИТОПОЛУЧАТЕЛ-„МБАЛ-НИКОПОЛ” ЕООД  и  СЪДЛЪЖНИК-ОБЩИНА НИКОПОЛ и за погасяване пълния размер на главници и лихви по дължимите от здравното заведение данък върху недвижимите имоти, данък върху превозните средства и такса за битови отпадъци към бюджета на Община Никопол. Допуска се погасителните вноски по договора за стандартен кредит с Банка ДСК да се нареждат и от Община Никопол по банкова сметка, посочена от кредитора;</w:t>
      </w:r>
    </w:p>
    <w:p w14:paraId="46886C97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>-за други разходи.</w:t>
      </w:r>
    </w:p>
    <w:p w14:paraId="7ABAB784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       20.2. по </w:t>
      </w:r>
      <w:bookmarkStart w:id="11" w:name="OLE_LINK5"/>
      <w:bookmarkStart w:id="12" w:name="OLE_LINK6"/>
      <w:r w:rsidRPr="002B6B2B">
        <w:rPr>
          <w:rFonts w:ascii="Times New Roman" w:eastAsia="Times New Roman" w:hAnsi="Times New Roman"/>
          <w:sz w:val="24"/>
          <w:szCs w:val="24"/>
        </w:rPr>
        <w:t xml:space="preserve">бюджета на първостепенния разпоредител с бюджет </w:t>
      </w:r>
      <w:bookmarkEnd w:id="11"/>
      <w:bookmarkEnd w:id="12"/>
      <w:r w:rsidRPr="002B6B2B">
        <w:rPr>
          <w:rFonts w:ascii="Times New Roman" w:eastAsia="Times New Roman" w:hAnsi="Times New Roman"/>
          <w:sz w:val="24"/>
          <w:szCs w:val="24"/>
        </w:rPr>
        <w:t xml:space="preserve">за Община Никопол, в местна дейност 412 „Многопрофилни болници за активно лечение” – за издръжка 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sz w:val="24"/>
          <w:szCs w:val="24"/>
        </w:rPr>
        <w:t>§ 10-00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, по първоначален разчет в размер до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>6 700 лв</w:t>
      </w:r>
      <w:r w:rsidRPr="002B6B2B">
        <w:rPr>
          <w:rFonts w:ascii="Times New Roman" w:eastAsia="Times New Roman" w:hAnsi="Times New Roman"/>
          <w:sz w:val="24"/>
          <w:szCs w:val="24"/>
        </w:rPr>
        <w:t>., в т.ч. за транспортни разходи по разнос на храната от кухнята-майка до лечебното заведение;</w:t>
      </w:r>
    </w:p>
    <w:p w14:paraId="681F4660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21.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Утвърждава средства в размер </w:t>
      </w:r>
      <w:r w:rsidRPr="002B6B2B">
        <w:rPr>
          <w:rFonts w:ascii="Times New Roman" w:eastAsia="Times New Roman" w:hAnsi="Times New Roman"/>
          <w:b/>
          <w:sz w:val="24"/>
          <w:szCs w:val="24"/>
        </w:rPr>
        <w:t>до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b/>
          <w:bCs/>
          <w:sz w:val="24"/>
          <w:szCs w:val="24"/>
        </w:rPr>
        <w:t>70 000 лв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., за провеждане на мероприятия в община Никопол по дезинсекция на комари, за овладяване популацията им. Средствата се планират по бюджета на общината при първостепенния разпоредител с бюджет и се разходват в местна дейност 898 „Други дейности по икономиката”, по съответните разходни параграфи на Единната бюджетна класификация за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2023 г.</w:t>
      </w:r>
    </w:p>
    <w:p w14:paraId="12DBC1CC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22.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Одобрява актуализираната бюджетна прогноза за периода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2024-2026 г.,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както следва</w:t>
      </w:r>
      <w:r w:rsidRPr="002B6B2B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: </w:t>
      </w:r>
    </w:p>
    <w:p w14:paraId="13A65853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22.1. </w:t>
      </w:r>
      <w:r w:rsidRPr="002B6B2B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за Община Никопол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: съгласно приложения по образец на Министерство на финансите № 1а - „Прогноза за показателите за поети ангажименти и за задължения за разходи за 2023 г. и 2024 г.“, № 6г – „Прогноза за общинския дълг 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sz w:val="24"/>
          <w:szCs w:val="24"/>
        </w:rPr>
        <w:t>вкл. и намеренията за поемане на нов дълг</w:t>
      </w:r>
      <w:r w:rsidRPr="002B6B2B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и на разходите за лихви по него за периода 2024 г.-2026 г. на Община Никопол“,  № 8 – „Прогноза за периода 2023 – 2026 г. на постъпленията от местни приходи и на разходите за местни дейности на Община Никопол“;</w:t>
      </w:r>
    </w:p>
    <w:p w14:paraId="6F9717E1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sz w:val="24"/>
          <w:szCs w:val="24"/>
        </w:rPr>
        <w:t xml:space="preserve">22.2. </w:t>
      </w:r>
      <w:r w:rsidRPr="002B6B2B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за МБАЛ-Никопол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B2B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(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>като контролирано от общината лице, попадащо в обхвата на сектор „Държавно управление“</w:t>
      </w:r>
      <w:r w:rsidRPr="002B6B2B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)</w:t>
      </w:r>
      <w:r w:rsidRPr="002B6B2B">
        <w:rPr>
          <w:rFonts w:ascii="Times New Roman" w:eastAsia="Times New Roman" w:hAnsi="Times New Roman"/>
          <w:i/>
          <w:iCs/>
          <w:sz w:val="24"/>
          <w:szCs w:val="24"/>
        </w:rPr>
        <w:t xml:space="preserve"> -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съгласно приложения по образец на Министерство на финансите № 6а-„Прогноза за намерения за поемане на задължения чрез договори за финансов лизинг и други форми на дълг за периода 2024-2026 г.“, № 6б – „Прогноза за нов дълг и </w:t>
      </w:r>
      <w:r w:rsidRPr="002B6B2B">
        <w:rPr>
          <w:rFonts w:ascii="Times New Roman" w:eastAsia="Times New Roman" w:hAnsi="Times New Roman"/>
          <w:sz w:val="24"/>
          <w:szCs w:val="24"/>
        </w:rPr>
        <w:lastRenderedPageBreak/>
        <w:t>финансиране чрез заеми на база действащи договори и намерения за поемане на задължения по нови заеми за периода 2024-2026 г.“, № 6в – „Справка за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за периода 2024-2026 г.“ и № 10а – „Прогноза за приходите и разходите на нефинансовите предприятия за периода 2024-2026 г. и за активите и пасивите им към 31 декември на съответната година“ .</w:t>
      </w:r>
    </w:p>
    <w:p w14:paraId="127C07A1" w14:textId="77777777" w:rsidR="007A12C0" w:rsidRPr="002B6B2B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 xml:space="preserve">      23.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Приема доклада на кмета на общината, съгласно </w:t>
      </w:r>
      <w:r w:rsidRPr="002B6B2B">
        <w:rPr>
          <w:rFonts w:ascii="Times New Roman" w:eastAsia="Times New Roman" w:hAnsi="Times New Roman"/>
          <w:color w:val="FF0000"/>
          <w:sz w:val="24"/>
          <w:szCs w:val="24"/>
        </w:rPr>
        <w:t>приложение №1</w:t>
      </w:r>
      <w:r w:rsidRPr="002B6B2B">
        <w:rPr>
          <w:rFonts w:ascii="Times New Roman" w:eastAsia="Times New Roman" w:hAnsi="Times New Roman"/>
          <w:sz w:val="24"/>
          <w:szCs w:val="24"/>
        </w:rPr>
        <w:t>.</w:t>
      </w:r>
    </w:p>
    <w:p w14:paraId="3B3D6CC0" w14:textId="77777777" w:rsidR="007A12C0" w:rsidRPr="002B6B2B" w:rsidRDefault="007A12C0" w:rsidP="007A12C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B6B2B">
        <w:rPr>
          <w:rFonts w:ascii="Times New Roman" w:eastAsia="Times New Roman" w:hAnsi="Times New Roman"/>
          <w:b/>
          <w:sz w:val="24"/>
          <w:szCs w:val="24"/>
        </w:rPr>
        <w:t>24.</w:t>
      </w:r>
      <w:r w:rsidRPr="002B6B2B">
        <w:rPr>
          <w:rFonts w:ascii="Times New Roman" w:eastAsia="Times New Roman" w:hAnsi="Times New Roman"/>
          <w:sz w:val="24"/>
          <w:szCs w:val="24"/>
        </w:rPr>
        <w:t xml:space="preserve"> Допуска </w:t>
      </w:r>
      <w:r w:rsidRPr="002B6B2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предварително изпълнение на настоящото решение</w:t>
      </w:r>
      <w:r w:rsidRPr="002B6B2B">
        <w:rPr>
          <w:rFonts w:ascii="Times New Roman" w:eastAsia="Times New Roman" w:hAnsi="Times New Roman"/>
          <w:sz w:val="24"/>
          <w:szCs w:val="24"/>
        </w:rPr>
        <w:t>, с оглед защита на особено важни обществени интереси от приемането и изпълнението на разчета на общинския бюджет, с цел осигуряване живота и здравето на гражданите от община Никопол, за обезпечаване на бюджетните дейности  със своевременен финансов ресурс.</w:t>
      </w:r>
    </w:p>
    <w:p w14:paraId="3E81E39B" w14:textId="77777777" w:rsidR="007A12C0" w:rsidRPr="00461496" w:rsidRDefault="007A12C0" w:rsidP="007A1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80593B1" w14:textId="77777777" w:rsidR="007A12C0" w:rsidRPr="00CA333B" w:rsidRDefault="007A12C0" w:rsidP="007A12C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49F033E" w14:textId="77777777" w:rsidR="007A12C0" w:rsidRPr="00CA333B" w:rsidRDefault="007A12C0" w:rsidP="007A12C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34C5A76" w14:textId="77777777" w:rsidR="007A12C0" w:rsidRPr="00CA333B" w:rsidRDefault="007A12C0" w:rsidP="007A12C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14:paraId="73371AEF" w14:textId="77777777" w:rsidR="007A12C0" w:rsidRPr="00CA333B" w:rsidRDefault="007A12C0" w:rsidP="007A12C0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A333B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CA3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4113A43" w14:textId="77777777" w:rsidR="007A12C0" w:rsidRPr="00CA333B" w:rsidRDefault="007A12C0" w:rsidP="007A1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A3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3F4E47F" w14:textId="77777777" w:rsidR="007A12C0" w:rsidRPr="00CA333B" w:rsidRDefault="007A12C0" w:rsidP="007A12C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A3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3A1A6EB" w14:textId="77777777" w:rsidR="007A12C0" w:rsidRDefault="007A12C0"/>
    <w:p w14:paraId="600189F9" w14:textId="77777777" w:rsidR="000D575C" w:rsidRPr="006210DC" w:rsidRDefault="000D575C">
      <w:pPr>
        <w:rPr>
          <w:sz w:val="20"/>
          <w:szCs w:val="20"/>
        </w:rPr>
      </w:pPr>
    </w:p>
    <w:p w14:paraId="252D431A" w14:textId="77777777" w:rsidR="007A12C0" w:rsidRPr="007A12C0" w:rsidRDefault="007A12C0" w:rsidP="007A12C0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473F46A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ACB83" wp14:editId="070E5D0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99461883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9B079" id="Право съединение 4" o:spid="_x0000_s1026" type="#_x0000_t32" style="position:absolute;margin-left:-10pt;margin-top:8.65pt;width:521.9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F747AA5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91FA9D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5481774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9B87C61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7A12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59</w:t>
      </w:r>
    </w:p>
    <w:p w14:paraId="15887AC5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7A12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.08.2023 г.</w:t>
      </w:r>
    </w:p>
    <w:p w14:paraId="2FDA8FC4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петнадесета точка от дневния ред</w:t>
      </w:r>
    </w:p>
    <w:p w14:paraId="6ECA0E85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89BE69F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FEB4796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0263FED" w14:textId="77777777" w:rsidR="007A12C0" w:rsidRPr="007A12C0" w:rsidRDefault="007A12C0" w:rsidP="007A12C0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№582/</w:t>
      </w:r>
      <w:r w:rsidRPr="007A12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24</w:t>
      </w: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.08.2023г.</w:t>
      </w:r>
    </w:p>
    <w:p w14:paraId="466F3972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3FB95CB" w14:textId="77777777" w:rsidR="007A12C0" w:rsidRPr="007A12C0" w:rsidRDefault="007A12C0" w:rsidP="007A1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5AE5C3E" w14:textId="77777777" w:rsidR="007A12C0" w:rsidRPr="007A12C0" w:rsidRDefault="007A12C0" w:rsidP="007A12C0">
      <w:pPr>
        <w:spacing w:after="0" w:line="259" w:lineRule="auto"/>
        <w:ind w:firstLine="708"/>
        <w:rPr>
          <w:rFonts w:ascii="Times New Roman" w:eastAsia="Times New Roman" w:hAnsi="Times New Roman"/>
          <w:kern w:val="2"/>
          <w:sz w:val="24"/>
          <w:szCs w:val="24"/>
          <w:lang w:eastAsia="bg-BG"/>
          <w14:ligatures w14:val="standardContextual"/>
        </w:rPr>
      </w:pPr>
      <w:r w:rsidRPr="007A12C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7A12C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7A12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7A12C0">
        <w:rPr>
          <w:rFonts w:ascii="Times New Roman" w:eastAsia="Times New Roman" w:hAnsi="Times New Roman"/>
          <w:kern w:val="2"/>
          <w:sz w:val="24"/>
          <w:szCs w:val="24"/>
          <w:lang w:eastAsia="bg-BG"/>
          <w14:ligatures w14:val="standardContextual"/>
        </w:rPr>
        <w:t>Определяне на кандидатите за съдебни заседатели за Окръжен съд – Плевен и Районен съд – Никопол, съгласно чл.68а, ал.4 от ЗСВ по Доклад на Временна комисия по чл.68, ал.1 от ЗСВ, избрана с Решение №545/23.06.2023г. на Общински съвет - Никопол.</w:t>
      </w:r>
    </w:p>
    <w:p w14:paraId="1D15AC03" w14:textId="77777777" w:rsidR="007A12C0" w:rsidRPr="007A12C0" w:rsidRDefault="007A12C0" w:rsidP="007A1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7A12C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чл.21, ал.1, т.23 и ал.2 от Закона за местното самоуправление и местната администрация/ЗМСМА/, чл.68а, ал.4 от Закона за съдебната власт /ЗСВ/, чл.8, ал.1 от Наредба №7 от 28.09.2017г. за съдебните заседатели, и във връзка с чл.63, ал.4 от Правилника за организацията и дейността на Общински съвет – Никопол, неговите комисии и взаимодействието му с Общинската администрация, за периода 2019-2023г., Общински съвет- Никопол </w:t>
      </w:r>
    </w:p>
    <w:p w14:paraId="6374C1BC" w14:textId="77777777" w:rsidR="007A12C0" w:rsidRPr="007A12C0" w:rsidRDefault="007A12C0" w:rsidP="007A1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39308D" w14:textId="77777777" w:rsidR="007A12C0" w:rsidRPr="007A12C0" w:rsidRDefault="007A12C0" w:rsidP="007A1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A08503C" w14:textId="77777777" w:rsidR="007A12C0" w:rsidRPr="007A12C0" w:rsidRDefault="007A12C0" w:rsidP="007A1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FB04C9" w14:textId="77777777" w:rsidR="007A12C0" w:rsidRPr="007A12C0" w:rsidRDefault="007A12C0" w:rsidP="007A12C0">
      <w:pPr>
        <w:spacing w:after="0" w:line="240" w:lineRule="auto"/>
        <w:ind w:right="-18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2C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7A12C0">
        <w:rPr>
          <w:rFonts w:ascii="Times New Roman" w:eastAsia="Times New Roman" w:hAnsi="Times New Roman"/>
          <w:sz w:val="24"/>
          <w:szCs w:val="24"/>
        </w:rPr>
        <w:t xml:space="preserve">Общински съвет – Никопол предлага  на Общото събрание на Апелативен съд  – Велико Търново да избере за съдебни заседатели </w:t>
      </w:r>
      <w:r w:rsidRPr="007A12C0">
        <w:rPr>
          <w:rFonts w:ascii="Times New Roman" w:hAnsi="Times New Roman"/>
          <w:sz w:val="24"/>
          <w:szCs w:val="24"/>
        </w:rPr>
        <w:t>за Окръжен съд - Плевен</w:t>
      </w:r>
      <w:r w:rsidRPr="007A12C0">
        <w:rPr>
          <w:rFonts w:ascii="Times New Roman" w:eastAsia="Times New Roman" w:hAnsi="Times New Roman"/>
          <w:sz w:val="24"/>
          <w:szCs w:val="24"/>
        </w:rPr>
        <w:t>, следните лица:</w:t>
      </w:r>
    </w:p>
    <w:p w14:paraId="37F35794" w14:textId="77777777" w:rsidR="007A12C0" w:rsidRPr="007A12C0" w:rsidRDefault="007A12C0" w:rsidP="007A12C0">
      <w:pPr>
        <w:spacing w:after="0" w:line="240" w:lineRule="auto"/>
        <w:ind w:right="-18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D73AA53" w14:textId="0D7BDBAE" w:rsidR="007A12C0" w:rsidRPr="007A12C0" w:rsidRDefault="007A12C0" w:rsidP="007A12C0">
      <w:pPr>
        <w:tabs>
          <w:tab w:val="left" w:pos="10206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7A12C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1. 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С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Г</w:t>
      </w:r>
      <w:r w:rsidR="00F5134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</w:p>
    <w:p w14:paraId="2959F8A9" w14:textId="26BA0529" w:rsidR="007A12C0" w:rsidRPr="007A12C0" w:rsidRDefault="007A12C0" w:rsidP="007A12C0">
      <w:pPr>
        <w:tabs>
          <w:tab w:val="left" w:pos="10206"/>
        </w:tabs>
        <w:spacing w:after="0" w:line="240" w:lineRule="auto"/>
        <w:ind w:right="23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A12C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2. 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>Ю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М</w:t>
      </w:r>
      <w:r w:rsidR="00F51343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</w:p>
    <w:p w14:paraId="7BA5424F" w14:textId="77777777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DEDC584" w14:textId="77777777" w:rsidR="007A12C0" w:rsidRPr="007A12C0" w:rsidRDefault="007A12C0" w:rsidP="007A12C0">
      <w:pPr>
        <w:spacing w:after="0" w:line="240" w:lineRule="auto"/>
        <w:ind w:right="-18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</w:rPr>
        <w:tab/>
        <w:t>2.</w:t>
      </w:r>
      <w:r w:rsidRPr="007A12C0">
        <w:rPr>
          <w:rFonts w:ascii="Times New Roman" w:eastAsia="Times New Roman" w:hAnsi="Times New Roman"/>
          <w:sz w:val="24"/>
          <w:szCs w:val="24"/>
        </w:rPr>
        <w:t xml:space="preserve">Общински съвет – Никопол предлага на Общото събрание на Окръжен съд  – Плевен да избере за съдебни заседатели </w:t>
      </w:r>
      <w:r w:rsidRPr="007A12C0">
        <w:rPr>
          <w:rFonts w:ascii="Times New Roman" w:hAnsi="Times New Roman"/>
          <w:sz w:val="24"/>
          <w:szCs w:val="24"/>
        </w:rPr>
        <w:t>за Районен  съд - Никопол</w:t>
      </w:r>
      <w:r w:rsidRPr="007A12C0">
        <w:rPr>
          <w:rFonts w:ascii="Times New Roman" w:eastAsia="Times New Roman" w:hAnsi="Times New Roman"/>
          <w:sz w:val="24"/>
          <w:szCs w:val="24"/>
        </w:rPr>
        <w:t>, следните лица:</w:t>
      </w:r>
    </w:p>
    <w:p w14:paraId="75BF1352" w14:textId="77777777" w:rsidR="007A12C0" w:rsidRPr="007A12C0" w:rsidRDefault="007A12C0" w:rsidP="007A12C0">
      <w:pPr>
        <w:spacing w:after="0" w:line="240" w:lineRule="auto"/>
        <w:ind w:right="-18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E551DBC" w14:textId="3A73FD20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1. В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Б</w:t>
      </w:r>
      <w:r w:rsidR="00F5134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– 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………</w:t>
      </w:r>
    </w:p>
    <w:p w14:paraId="62629355" w14:textId="595EB736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2. С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И</w:t>
      </w:r>
      <w:r w:rsidR="00F5134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– 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……..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</w:t>
      </w:r>
    </w:p>
    <w:p w14:paraId="7ABAFC24" w14:textId="3079C4D9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3. В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Г</w:t>
      </w:r>
      <w:r w:rsidR="00F5134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– 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……..</w:t>
      </w:r>
    </w:p>
    <w:p w14:paraId="7267F03B" w14:textId="658EBD0E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4. А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К</w:t>
      </w:r>
      <w:r w:rsidR="00F5134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– 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………..</w:t>
      </w:r>
    </w:p>
    <w:p w14:paraId="1877EAB7" w14:textId="4B0E4EC9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5. Н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Н</w:t>
      </w:r>
      <w:r w:rsidR="00F5134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– 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………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</w:t>
      </w:r>
    </w:p>
    <w:p w14:paraId="4B743BE2" w14:textId="08D8B1B4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6.</w:t>
      </w:r>
      <w:bookmarkStart w:id="13" w:name="_Hlk140823504"/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Л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Б</w:t>
      </w:r>
      <w:bookmarkEnd w:id="13"/>
      <w:r w:rsidR="00F51343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– </w:t>
      </w:r>
      <w:r w:rsidR="006D5AB6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…………</w:t>
      </w:r>
    </w:p>
    <w:p w14:paraId="452A18EE" w14:textId="581D8940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7.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bookmarkStart w:id="14" w:name="_Hlk140823553"/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>Г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К</w:t>
      </w:r>
      <w:bookmarkEnd w:id="14"/>
      <w:r w:rsidR="00F51343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– 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……….</w:t>
      </w:r>
    </w:p>
    <w:p w14:paraId="7B0B3567" w14:textId="7CE54FEB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>8.</w:t>
      </w:r>
      <w:bookmarkStart w:id="15" w:name="_Hlk140823634"/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П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С</w:t>
      </w:r>
      <w:r w:rsidR="00F51343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bookmarkEnd w:id="15"/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– 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……………</w:t>
      </w:r>
    </w:p>
    <w:p w14:paraId="780CB38A" w14:textId="6FE42CE5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>9.</w:t>
      </w:r>
      <w:bookmarkStart w:id="16" w:name="_Hlk140823688"/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М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С</w:t>
      </w:r>
      <w:r w:rsidR="00F51343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bookmarkEnd w:id="16"/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– 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………..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</w:p>
    <w:p w14:paraId="1A50B08B" w14:textId="23065819" w:rsidR="007A12C0" w:rsidRPr="007A12C0" w:rsidRDefault="007A12C0" w:rsidP="007A1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>10.</w:t>
      </w:r>
      <w:r w:rsidRPr="007A12C0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 xml:space="preserve"> </w:t>
      </w:r>
      <w:bookmarkStart w:id="17" w:name="_Hlk140823730"/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>Д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Д</w:t>
      </w:r>
      <w:r w:rsidR="00F51343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bookmarkEnd w:id="17"/>
      <w:r w:rsidRPr="007A12C0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- </w:t>
      </w:r>
      <w:r w:rsidR="006D5AB6">
        <w:rPr>
          <w:rFonts w:ascii="Times New Roman" w:eastAsiaTheme="minorHAnsi" w:hAnsi="Times New Roman"/>
          <w:bCs/>
          <w:i/>
          <w:iCs/>
          <w:sz w:val="24"/>
          <w:szCs w:val="24"/>
        </w:rPr>
        <w:t>……………</w:t>
      </w:r>
    </w:p>
    <w:p w14:paraId="24917E45" w14:textId="77777777" w:rsidR="007A12C0" w:rsidRPr="007A12C0" w:rsidRDefault="007A12C0" w:rsidP="007A12C0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7CA5D243" w14:textId="77777777" w:rsidR="007A12C0" w:rsidRPr="007A12C0" w:rsidRDefault="007A12C0" w:rsidP="007A12C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7A12C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7A12C0">
        <w:rPr>
          <w:rFonts w:ascii="Times New Roman" w:eastAsia="Times New Roman" w:hAnsi="Times New Roman"/>
          <w:sz w:val="24"/>
          <w:szCs w:val="24"/>
          <w:lang w:eastAsia="bg-BG"/>
        </w:rPr>
        <w:t>. Общински съвет – Никопол прекратява дейността на Временната комисия по чл.68, ал.1 от ЗСВ, избрана с Решение №545/23.06.2023г. на Общински съвет – Никопол.</w:t>
      </w:r>
    </w:p>
    <w:p w14:paraId="00805333" w14:textId="77777777" w:rsidR="007A12C0" w:rsidRPr="007A12C0" w:rsidRDefault="007A12C0" w:rsidP="007A12C0">
      <w:pPr>
        <w:spacing w:line="259" w:lineRule="auto"/>
        <w:ind w:firstLine="708"/>
        <w:rPr>
          <w:rFonts w:ascii="Times New Roman" w:eastAsia="Times New Roman" w:hAnsi="Times New Roman"/>
          <w:kern w:val="2"/>
          <w:sz w:val="24"/>
          <w:szCs w:val="24"/>
          <w:lang w:eastAsia="bg-BG"/>
          <w14:ligatures w14:val="standardContextual"/>
        </w:rPr>
      </w:pPr>
    </w:p>
    <w:p w14:paraId="56046C92" w14:textId="77777777" w:rsidR="007A12C0" w:rsidRPr="007A12C0" w:rsidRDefault="007A12C0" w:rsidP="007A12C0">
      <w:pPr>
        <w:spacing w:line="259" w:lineRule="auto"/>
        <w:ind w:firstLine="708"/>
        <w:rPr>
          <w:rFonts w:ascii="Times New Roman" w:eastAsia="Times New Roman" w:hAnsi="Times New Roman"/>
          <w:kern w:val="2"/>
          <w:sz w:val="24"/>
          <w:szCs w:val="24"/>
          <w:lang w:eastAsia="bg-BG"/>
          <w14:ligatures w14:val="standardContextual"/>
        </w:rPr>
      </w:pPr>
    </w:p>
    <w:p w14:paraId="02C5FADB" w14:textId="77777777" w:rsidR="007A12C0" w:rsidRPr="007A12C0" w:rsidRDefault="007A12C0" w:rsidP="007A12C0">
      <w:pPr>
        <w:spacing w:after="0" w:line="240" w:lineRule="auto"/>
        <w:rPr>
          <w:rFonts w:ascii="Times New Roman" w:eastAsia="Times New Roman" w:hAnsi="Times New Roman"/>
          <w:kern w:val="2"/>
          <w:sz w:val="20"/>
          <w14:ligatures w14:val="standardContextual"/>
        </w:rPr>
      </w:pPr>
    </w:p>
    <w:p w14:paraId="00354C06" w14:textId="77777777" w:rsidR="007A12C0" w:rsidRPr="007A12C0" w:rsidRDefault="007A12C0" w:rsidP="007A12C0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12C0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7A12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7B238F5" w14:textId="77777777" w:rsidR="007A12C0" w:rsidRPr="007A12C0" w:rsidRDefault="007A12C0" w:rsidP="007A1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B3FD103" w14:textId="77777777" w:rsidR="007A12C0" w:rsidRPr="007A12C0" w:rsidRDefault="007A12C0" w:rsidP="007A12C0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A12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93CCFC8" w14:textId="77777777" w:rsidR="007A12C0" w:rsidRDefault="007A12C0"/>
    <w:sectPr w:rsidR="007A12C0" w:rsidSect="006210D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okCYR Cyr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D63"/>
    <w:multiLevelType w:val="hybridMultilevel"/>
    <w:tmpl w:val="F5685450"/>
    <w:lvl w:ilvl="0" w:tplc="1994BD94">
      <w:start w:val="1"/>
      <w:numFmt w:val="decimal"/>
      <w:lvlText w:val="%1."/>
      <w:lvlJc w:val="left"/>
      <w:pPr>
        <w:ind w:left="699" w:hanging="69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10ED0E77"/>
    <w:multiLevelType w:val="hybridMultilevel"/>
    <w:tmpl w:val="2BE8F17C"/>
    <w:lvl w:ilvl="0" w:tplc="9B160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DFD"/>
    <w:multiLevelType w:val="hybridMultilevel"/>
    <w:tmpl w:val="C66234EC"/>
    <w:lvl w:ilvl="0" w:tplc="A6CEC466">
      <w:start w:val="1"/>
      <w:numFmt w:val="decimal"/>
      <w:lvlText w:val="%1."/>
      <w:lvlJc w:val="left"/>
      <w:pPr>
        <w:ind w:left="1065" w:hanging="705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8B"/>
    <w:multiLevelType w:val="hybridMultilevel"/>
    <w:tmpl w:val="906623A4"/>
    <w:lvl w:ilvl="0" w:tplc="73FE64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180BF1"/>
    <w:multiLevelType w:val="multilevel"/>
    <w:tmpl w:val="1486A4DC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03" w:hanging="37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55D0840"/>
    <w:multiLevelType w:val="hybridMultilevel"/>
    <w:tmpl w:val="044AE942"/>
    <w:lvl w:ilvl="0" w:tplc="51161B02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1F45"/>
    <w:multiLevelType w:val="hybridMultilevel"/>
    <w:tmpl w:val="D086514C"/>
    <w:lvl w:ilvl="0" w:tplc="64B85854">
      <w:start w:val="1"/>
      <w:numFmt w:val="decimal"/>
      <w:lvlText w:val="%1."/>
      <w:lvlJc w:val="left"/>
      <w:pPr>
        <w:ind w:left="369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39A772C6"/>
    <w:multiLevelType w:val="multilevel"/>
    <w:tmpl w:val="6BD09C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B4BB9"/>
    <w:multiLevelType w:val="hybridMultilevel"/>
    <w:tmpl w:val="1AD6FCC6"/>
    <w:lvl w:ilvl="0" w:tplc="ED3A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4E54"/>
    <w:multiLevelType w:val="hybridMultilevel"/>
    <w:tmpl w:val="5F2477A6"/>
    <w:lvl w:ilvl="0" w:tplc="AB88E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28B4FB6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62402B5"/>
    <w:multiLevelType w:val="hybridMultilevel"/>
    <w:tmpl w:val="C8FA9566"/>
    <w:lvl w:ilvl="0" w:tplc="198EB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91625AF"/>
    <w:multiLevelType w:val="hybridMultilevel"/>
    <w:tmpl w:val="A26CB3A4"/>
    <w:lvl w:ilvl="0" w:tplc="58F4E298">
      <w:start w:val="40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2110074987">
    <w:abstractNumId w:val="6"/>
  </w:num>
  <w:num w:numId="2" w16cid:durableId="943146464">
    <w:abstractNumId w:val="12"/>
  </w:num>
  <w:num w:numId="3" w16cid:durableId="1965236374">
    <w:abstractNumId w:val="13"/>
  </w:num>
  <w:num w:numId="4" w16cid:durableId="662584028">
    <w:abstractNumId w:val="9"/>
  </w:num>
  <w:num w:numId="5" w16cid:durableId="1590624455">
    <w:abstractNumId w:val="10"/>
  </w:num>
  <w:num w:numId="6" w16cid:durableId="1247500575">
    <w:abstractNumId w:val="0"/>
  </w:num>
  <w:num w:numId="7" w16cid:durableId="98650263">
    <w:abstractNumId w:val="4"/>
  </w:num>
  <w:num w:numId="8" w16cid:durableId="292831582">
    <w:abstractNumId w:val="8"/>
  </w:num>
  <w:num w:numId="9" w16cid:durableId="2120953289">
    <w:abstractNumId w:val="7"/>
  </w:num>
  <w:num w:numId="10" w16cid:durableId="1254313308">
    <w:abstractNumId w:val="5"/>
  </w:num>
  <w:num w:numId="11" w16cid:durableId="719061415">
    <w:abstractNumId w:val="3"/>
  </w:num>
  <w:num w:numId="12" w16cid:durableId="128401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6758798">
    <w:abstractNumId w:val="11"/>
  </w:num>
  <w:num w:numId="14" w16cid:durableId="169634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48"/>
    <w:rsid w:val="000C7A5D"/>
    <w:rsid w:val="000D575C"/>
    <w:rsid w:val="00270ADF"/>
    <w:rsid w:val="004D5FBD"/>
    <w:rsid w:val="005B1F48"/>
    <w:rsid w:val="006210DC"/>
    <w:rsid w:val="00673707"/>
    <w:rsid w:val="006D5AB6"/>
    <w:rsid w:val="007A12C0"/>
    <w:rsid w:val="00957877"/>
    <w:rsid w:val="00C65DFC"/>
    <w:rsid w:val="00CA0557"/>
    <w:rsid w:val="00CC1C3F"/>
    <w:rsid w:val="00DB572E"/>
    <w:rsid w:val="00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90BE7"/>
  <w15:chartTrackingRefBased/>
  <w15:docId w15:val="{7282CD53-74FB-443B-9786-F6933DD2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F4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07"/>
    <w:pPr>
      <w:spacing w:after="11" w:line="268" w:lineRule="auto"/>
      <w:ind w:left="720" w:firstLine="842"/>
      <w:contextualSpacing/>
      <w:jc w:val="both"/>
    </w:pPr>
    <w:rPr>
      <w:rFonts w:cs="Calibri"/>
      <w:color w:val="000000"/>
      <w:sz w:val="24"/>
      <w:lang w:eastAsia="bg-BG"/>
    </w:rPr>
  </w:style>
  <w:style w:type="table" w:styleId="a4">
    <w:name w:val="Table Grid"/>
    <w:basedOn w:val="a1"/>
    <w:uiPriority w:val="39"/>
    <w:rsid w:val="00673707"/>
    <w:pPr>
      <w:spacing w:after="0" w:line="240" w:lineRule="auto"/>
    </w:pPr>
    <w:rPr>
      <w:rFonts w:eastAsiaTheme="minorEastAsia"/>
      <w:kern w:val="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4"/>
    <w:uiPriority w:val="39"/>
    <w:rsid w:val="0067370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13</cp:revision>
  <dcterms:created xsi:type="dcterms:W3CDTF">2023-08-22T08:35:00Z</dcterms:created>
  <dcterms:modified xsi:type="dcterms:W3CDTF">2023-08-25T06:56:00Z</dcterms:modified>
</cp:coreProperties>
</file>