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9" w:rsidRPr="003067BF" w:rsidRDefault="006578E9" w:rsidP="00657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96"/>
          <w:szCs w:val="96"/>
          <w:lang w:eastAsia="bg-BG"/>
        </w:rPr>
      </w:pPr>
      <w:r w:rsidRPr="003067BF">
        <w:rPr>
          <w:rFonts w:ascii="Times New Roman" w:eastAsia="Times New Roman" w:hAnsi="Times New Roman"/>
          <w:b/>
          <w:bCs/>
          <w:sz w:val="96"/>
          <w:szCs w:val="96"/>
          <w:lang w:eastAsia="bg-BG"/>
        </w:rPr>
        <w:t>ПРОГРАМА</w:t>
      </w:r>
    </w:p>
    <w:p w:rsidR="006578E9" w:rsidRPr="00441D60" w:rsidRDefault="006578E9" w:rsidP="00657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/>
          <w:b/>
          <w:bCs/>
          <w:sz w:val="44"/>
          <w:szCs w:val="44"/>
          <w:lang w:eastAsia="bg-BG"/>
        </w:rPr>
        <w:t>НА ОБЩИНА НИКОПОЛ</w:t>
      </w:r>
    </w:p>
    <w:p w:rsidR="006578E9" w:rsidRPr="003067BF" w:rsidRDefault="006578E9" w:rsidP="00657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/>
          <w:b/>
          <w:bCs/>
          <w:sz w:val="44"/>
          <w:szCs w:val="44"/>
          <w:lang w:eastAsia="bg-BG"/>
        </w:rPr>
        <w:t>ЗА УПРАВЛЕНИЕ И РАЗПОРЕЖДАНЕ С ИМОТИ ОБЩИНСКА</w:t>
      </w:r>
    </w:p>
    <w:p w:rsidR="006578E9" w:rsidRPr="003067BF" w:rsidRDefault="006578E9" w:rsidP="00657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/>
          <w:b/>
          <w:bCs/>
          <w:sz w:val="44"/>
          <w:szCs w:val="44"/>
          <w:lang w:eastAsia="bg-BG"/>
        </w:rPr>
        <w:t>СОБСТВЕНОСТ</w:t>
      </w:r>
    </w:p>
    <w:p w:rsidR="006578E9" w:rsidRPr="00441D60" w:rsidRDefault="006578E9" w:rsidP="006578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/>
          <w:b/>
          <w:bCs/>
          <w:sz w:val="44"/>
          <w:szCs w:val="44"/>
          <w:lang w:eastAsia="bg-BG"/>
        </w:rPr>
        <w:t>ЗА 2019 ГОДИНА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spacing w:val="38"/>
          <w:sz w:val="16"/>
          <w:szCs w:val="16"/>
          <w:lang w:eastAsia="bg-BG"/>
        </w:rPr>
      </w:pPr>
    </w:p>
    <w:p w:rsidR="006578E9" w:rsidRPr="003067BF" w:rsidRDefault="006578E9" w:rsidP="00657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 xml:space="preserve">Годишната програма за управление и разпореждане с имоти – общинска собственост се изготвя в съответствие с чл.8, ал.9 от ЗОС. Разработването й, освен във връзка с нормативните изисквания, е продиктувано и с оглед плановото, ефективно и рационално управление и разпореждане с общинското имущество. 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578E9" w:rsidRPr="003067BF" w:rsidRDefault="006578E9" w:rsidP="00657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 xml:space="preserve">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в интерес на населението на общината, съобразно разпоредбите на закона и с грижата на добър стопанин  водят до повишаване на приходите за общинския бюджет, което </w:t>
      </w:r>
      <w:proofErr w:type="spellStart"/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предпоставя</w:t>
      </w:r>
      <w:proofErr w:type="spellEnd"/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 xml:space="preserve"> реализирането на политиката на Община Никопол за устойчиво развитие на всички 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аселени места на територията й.</w:t>
      </w:r>
    </w:p>
    <w:p w:rsidR="006578E9" w:rsidRPr="003067BF" w:rsidRDefault="006578E9" w:rsidP="00657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Настоящата програма е в изпълнение на основните цели, принципи и приоритети, посочени в стратегията по чл.8, ал.8 на Закона за общинската собственост и отразява  намеренията на Община Никопол за управление и разпореждане с имоти – об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щинска собственост през 2019 г.</w:t>
      </w:r>
    </w:p>
    <w:p w:rsidR="006578E9" w:rsidRPr="003067BF" w:rsidRDefault="006578E9" w:rsidP="00657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Програмата за управление и разпореждане с имоти –общинска собственост за 2019</w:t>
      </w:r>
      <w:r w:rsidRPr="003067BF">
        <w:rPr>
          <w:rFonts w:ascii="Times New Roman" w:eastAsia="Times New Roman" w:hAnsi="Times New Roman"/>
          <w:color w:val="FF0000"/>
          <w:sz w:val="26"/>
          <w:szCs w:val="26"/>
          <w:lang w:eastAsia="bg-BG"/>
        </w:rPr>
        <w:t xml:space="preserve"> </w:t>
      </w: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г. съдържа:</w:t>
      </w:r>
    </w:p>
    <w:p w:rsidR="006578E9" w:rsidRPr="003067BF" w:rsidRDefault="006578E9" w:rsidP="006578E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6578E9" w:rsidRPr="003067BF" w:rsidRDefault="006578E9" w:rsidP="006578E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ІІ. Описание на имотите, които Общината има намерение да предложи за предоставяне под наем, аренда, продажба и  учредяване на ограничени вещни права;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578E9" w:rsidRPr="003067BF" w:rsidRDefault="006578E9" w:rsidP="006578E9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aps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caps/>
          <w:sz w:val="26"/>
          <w:szCs w:val="26"/>
          <w:lang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6578E9" w:rsidRPr="003067BF" w:rsidRDefault="006578E9" w:rsidP="006578E9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aps/>
          <w:sz w:val="26"/>
          <w:szCs w:val="26"/>
          <w:lang w:eastAsia="bg-BG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895"/>
        <w:gridCol w:w="1585"/>
      </w:tblGrid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№</w:t>
            </w:r>
          </w:p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по ред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</w:p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Вид дейност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Сума /лв./</w:t>
            </w:r>
          </w:p>
        </w:tc>
      </w:tr>
      <w:tr w:rsidR="006578E9" w:rsidRPr="003067BF" w:rsidTr="00724D56">
        <w:trPr>
          <w:trHeight w:val="5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bg-BG"/>
              </w:rPr>
              <w:t>ОЧАКВАНИ приходи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mallCaps/>
                <w:sz w:val="26"/>
                <w:szCs w:val="26"/>
                <w:lang w:eastAsia="bg-BG"/>
              </w:rPr>
              <w:t>От управление и разпореждане с имоти-общинска собственост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Наем жилищни нежилищни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45 000.00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Наем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520 000.00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Продажба ДМА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50 000.00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Продажба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50 000.00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Такса пазари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3 000,00</w:t>
            </w:r>
          </w:p>
        </w:tc>
      </w:tr>
      <w:tr w:rsidR="006578E9" w:rsidRPr="003067BF" w:rsidTr="00724D56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668 000.00</w:t>
            </w:r>
          </w:p>
        </w:tc>
      </w:tr>
      <w:tr w:rsidR="006578E9" w:rsidRPr="003067BF" w:rsidTr="00724D56">
        <w:trPr>
          <w:trHeight w:val="5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bg-BG"/>
              </w:rPr>
              <w:t>ОЧАКВАНИ РАЗХОДИ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За технически дейности – скици, цифрови модели, ПУП, заснемане на имоти и други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2 500.00       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За изготвяне на оценки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1 000,00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За обявления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1 500.00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4.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За придобиване на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20 000.00</w:t>
            </w:r>
          </w:p>
        </w:tc>
      </w:tr>
      <w:tr w:rsidR="006578E9" w:rsidRPr="003067BF" w:rsidTr="00724D5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25 000.00</w:t>
            </w:r>
          </w:p>
        </w:tc>
      </w:tr>
    </w:tbl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578E9" w:rsidRPr="003067BF" w:rsidRDefault="006578E9" w:rsidP="006578E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II. </w:t>
      </w:r>
      <w:r w:rsidRPr="003067BF">
        <w:rPr>
          <w:rFonts w:ascii="Times New Roman" w:eastAsia="Times New Roman" w:hAnsi="Times New Roman"/>
          <w:b/>
          <w:caps/>
          <w:sz w:val="26"/>
          <w:szCs w:val="26"/>
          <w:lang w:eastAsia="bg-BG"/>
        </w:rPr>
        <w:t>Описание на имотите, които общината има намерение да предложи за предоставяне под наем, за продажба и за учредяване на ограничени вещни права .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578E9" w:rsidRPr="003067BF" w:rsidRDefault="006578E9" w:rsidP="006578E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1.ПРОДАЖБИ ПО РЕДА НА ЧЛ. 35 ОТ ЗОС – ЧРЕЗ ПУБЛИЧЕН ТЪРГ ИЛИ ПУБЛИЧНО ОПОВЕСТЕН КОНКУРС</w:t>
      </w:r>
    </w:p>
    <w:p w:rsidR="006578E9" w:rsidRPr="003067BF" w:rsidRDefault="006578E9" w:rsidP="006578E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6578E9" w:rsidRPr="003067BF" w:rsidTr="00724D56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№</w:t>
            </w:r>
          </w:p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по</w:t>
            </w:r>
          </w:p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ред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</w:p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ИМОТИ</w:t>
            </w:r>
          </w:p>
        </w:tc>
      </w:tr>
      <w:tr w:rsidR="006578E9" w:rsidRPr="003067BF" w:rsidTr="00724D56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УПИ, </w:t>
            </w:r>
            <w:proofErr w:type="spellStart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находящ</w:t>
            </w:r>
            <w:proofErr w:type="spellEnd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се в село Новачене, община Никопол, област Плевен, целият с площ от 5 200 кв.м., съставляващ урегулиран поземлен имот № VІІІ в квартал 71 по плана на село Новачене, община Никопол, ЗАЕДНО с построените в него: МАСИВНА ДВУЕТАЖНА СГРАДА ”ВЕТЕРИНАРНА ЛЕЧЕБНИЦА” със застроена площ от 90 кв.м., ЕДНОЕТАЖНА ПРИСТРОЙКА със застроена площ от 48 кв.м. и СТОПАНСКА ПРИСТРОЙКА от 35 кв.м</w:t>
            </w:r>
          </w:p>
        </w:tc>
      </w:tr>
      <w:tr w:rsidR="006578E9" w:rsidRPr="003067BF" w:rsidTr="00724D5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Имот № 393001 </w:t>
            </w:r>
            <w:proofErr w:type="spellStart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находящо</w:t>
            </w:r>
            <w:proofErr w:type="spellEnd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се в землището на село Муселиево с ЕКАТТЕ 49415, община Никопол с площ от 1,427 дка и НТП – друга производствена база. </w:t>
            </w:r>
          </w:p>
        </w:tc>
      </w:tr>
      <w:tr w:rsidR="006578E9" w:rsidRPr="003067BF" w:rsidTr="00724D56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Имот № 393002 </w:t>
            </w:r>
            <w:proofErr w:type="spellStart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находящо</w:t>
            </w:r>
            <w:proofErr w:type="spellEnd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се в землището на село Муселиево с ЕКАТТЕ 49415, община Никопол с площ от 4,771 дка и НТП – друга производствена база.</w:t>
            </w:r>
          </w:p>
        </w:tc>
      </w:tr>
      <w:tr w:rsidR="006578E9" w:rsidRPr="003067BF" w:rsidTr="00724D56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 xml:space="preserve">Б.училище в село Лозица УПИ I, кв.1 с площ от 4000 км.м. и сграда със застроена площ от 500 кв.м.и пристройка със застроена площ 240,60 кв.м., АОС № 1040/2007 г.   </w:t>
            </w:r>
          </w:p>
        </w:tc>
      </w:tr>
      <w:tr w:rsidR="006578E9" w:rsidRPr="003067BF" w:rsidTr="00724D5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Помещения разположени в имот “Фурна-баня” УПИ V, кв.1, АОС № 152/1999 г. в с. Асеново  </w:t>
            </w:r>
          </w:p>
        </w:tc>
      </w:tr>
      <w:tr w:rsidR="006578E9" w:rsidRPr="003067BF" w:rsidTr="00724D56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Б.училище застроен УПИ </w:t>
            </w:r>
            <w:proofErr w:type="spellStart"/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>находящ</w:t>
            </w:r>
            <w:proofErr w:type="spellEnd"/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 се в село Санадиново с площ от 3 195  кв.м., съставляващ УПИ II в квартал 1, заедно с построените в него: МАСИВНА </w:t>
            </w: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lastRenderedPageBreak/>
              <w:t xml:space="preserve">ДВУЕТАЖАНА СГРАДА „УЧИЛИЩНА СГРАДА”, със застроена площ </w:t>
            </w: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от 580  кв.м. и </w:t>
            </w: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МАСИВНА ЕДНОЕТАЖНА СГРАДА със застроена площ </w:t>
            </w: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54  кв.м. </w:t>
            </w:r>
          </w:p>
        </w:tc>
      </w:tr>
      <w:tr w:rsidR="006578E9" w:rsidRPr="003067BF" w:rsidTr="00724D56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lastRenderedPageBreak/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ЦДГ, АОС № 13/20.07.1994 г  със застроена площ от 342 кв.м. </w:t>
            </w:r>
            <w:proofErr w:type="spellStart"/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>находящо</w:t>
            </w:r>
            <w:proofErr w:type="spellEnd"/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 се в село Асеново УПИ II, кв.1а /здравен дом и детска градина/</w:t>
            </w:r>
          </w:p>
        </w:tc>
      </w:tr>
      <w:tr w:rsidR="006578E9" w:rsidRPr="003067BF" w:rsidTr="00724D56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Застроен УПИ  I в кв.3 по плана на с .Асеново с площ от 12 000 м2 с намиращите се в него сгради /б.училище/  </w:t>
            </w:r>
          </w:p>
        </w:tc>
      </w:tr>
      <w:tr w:rsidR="006578E9" w:rsidRPr="003067BF" w:rsidTr="00724D56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Паянтова едноетажна сграда със застроена площ 117 кв.м, масивна едноетажна със застроена площ 147 кв.м. и паянтова едноетажна  със застроена площ 36 кв.м., </w:t>
            </w:r>
            <w:proofErr w:type="spellStart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находящи</w:t>
            </w:r>
            <w:proofErr w:type="spellEnd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се в УПИ VII в стр.кв.13 по плана на с.Асеново</w:t>
            </w:r>
          </w:p>
        </w:tc>
      </w:tr>
      <w:tr w:rsidR="006578E9" w:rsidRPr="003067BF" w:rsidTr="00724D56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Масивна едноетажна сграда със застроена площ 132 кв.м. </w:t>
            </w:r>
            <w:proofErr w:type="spellStart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находяща</w:t>
            </w:r>
            <w:proofErr w:type="spellEnd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се в УПИ VII, стр.кв.12 по плана на с.Асеново</w:t>
            </w:r>
          </w:p>
        </w:tc>
      </w:tr>
      <w:tr w:rsidR="006578E9" w:rsidRPr="003067BF" w:rsidTr="00724D56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Първи етаж от сграда б.ресторант и 2 броя магазини, </w:t>
            </w:r>
            <w:proofErr w:type="spellStart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находящи</w:t>
            </w:r>
            <w:proofErr w:type="spellEnd"/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 xml:space="preserve"> се в УПИ ІІ в стр.кв.1а по плана на с.Асеново</w:t>
            </w:r>
          </w:p>
        </w:tc>
      </w:tr>
      <w:tr w:rsidR="006578E9" w:rsidRPr="003067BF" w:rsidTr="00724D56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ПИ с идентификатор 51723.500.1378 в гр.Никопол, с площ 2 316 кв.м. с НТП: «За друг вид производствен, складов обект»</w:t>
            </w:r>
          </w:p>
        </w:tc>
      </w:tr>
    </w:tbl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6578E9" w:rsidRPr="003067BF" w:rsidRDefault="006578E9" w:rsidP="006578E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6578E9" w:rsidRPr="003067BF" w:rsidRDefault="006578E9" w:rsidP="006578E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2. ОТДАВАНЕ ПОД НАЕМ, ЧРЕЗ ПУБЛИЧЕН ТЪРГ ИЛИ ПУБЛИЧНО ОПОВЕСТЕН КОНКУРС</w:t>
      </w:r>
    </w:p>
    <w:p w:rsidR="006578E9" w:rsidRPr="003067BF" w:rsidRDefault="006578E9" w:rsidP="006578E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6578E9" w:rsidRPr="003067BF" w:rsidTr="00724D56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№</w:t>
            </w:r>
          </w:p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по</w:t>
            </w:r>
          </w:p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ред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/>
                <w:sz w:val="26"/>
                <w:szCs w:val="26"/>
                <w:lang w:eastAsia="bg-BG"/>
              </w:rPr>
              <w:t>ИМОТИ</w:t>
            </w:r>
          </w:p>
        </w:tc>
      </w:tr>
      <w:tr w:rsidR="006578E9" w:rsidRPr="003067BF" w:rsidTr="00724D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Земеделски земи от Общинския поземлен фонд за землищата в община Никопол. </w:t>
            </w:r>
          </w:p>
        </w:tc>
      </w:tr>
      <w:tr w:rsidR="006578E9" w:rsidRPr="003067BF" w:rsidTr="00724D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Имоти и/или части от тях с НТП – пасища, мери, ливади от Общинския поземлен фонд за землищата в община Никопол.</w:t>
            </w: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6578E9" w:rsidRPr="003067BF" w:rsidTr="00724D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>Свободни дворни места по населени места в община Никопол.</w:t>
            </w:r>
          </w:p>
        </w:tc>
      </w:tr>
      <w:tr w:rsidR="006578E9" w:rsidRPr="003067BF" w:rsidTr="00724D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>Свободни помещения на територията на община Никопол</w:t>
            </w:r>
          </w:p>
        </w:tc>
      </w:tr>
      <w:tr w:rsidR="006578E9" w:rsidRPr="003067BF" w:rsidTr="00724D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E9" w:rsidRPr="003067BF" w:rsidRDefault="006578E9" w:rsidP="00724D56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Терени определени съгласно схемата за временните съоръжения за отдаване под наем по реда на Наредбата за реда и условията за поставяне на </w:t>
            </w:r>
            <w:proofErr w:type="spellStart"/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>преместваеми</w:t>
            </w:r>
            <w:proofErr w:type="spellEnd"/>
            <w:r w:rsidRPr="003067BF">
              <w:rPr>
                <w:rFonts w:ascii="Times New Roman" w:eastAsia="Times New Roman" w:hAnsi="Times New Roman"/>
                <w:bCs/>
                <w:sz w:val="26"/>
                <w:szCs w:val="26"/>
                <w:lang w:eastAsia="bg-BG"/>
              </w:rPr>
              <w:t xml:space="preserve"> съоръжения на територията на Община Никопол</w:t>
            </w:r>
          </w:p>
        </w:tc>
      </w:tr>
    </w:tbl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578E9" w:rsidRPr="00F83EF0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3. ОТДАВАНЕ ПОД НАЕМ НА ИМОТИ С НТП:ПАСИЩА, МЕРИ И ЛИВАДИ ПО РЕДА НА ЧЛ. 37И ОТ ЗСПЗЗ</w:t>
      </w:r>
      <w:r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 ЗА ЗЕМЛИЩАТА В ОБЩИНА НИКОПОЛ.</w:t>
      </w:r>
    </w:p>
    <w:p w:rsidR="006578E9" w:rsidRPr="00F83EF0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37м от ЗСПЗЗ ще се извърши проверка на всички сключени договори на наем на пасища, мери и ливади от Общинския поземлен фонд. Определените свободни имоти да се отдадат под наем на лицата чл.37и, след решен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ие на Общински съвет – Никопол.</w:t>
      </w:r>
    </w:p>
    <w:p w:rsidR="006578E9" w:rsidRPr="00F83EF0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i/>
          <w:caps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4. ОТДАВАНЕ ПОД НАЕМ НА ИМОТИ С НТП:ПОЛСКИ ПЪТИЩА ПО РЕДА НА  </w:t>
      </w:r>
      <w:r w:rsidRPr="003067BF">
        <w:rPr>
          <w:rFonts w:ascii="Times New Roman" w:eastAsia="Times New Roman" w:hAnsi="Times New Roman"/>
          <w:b/>
          <w:i/>
          <w:caps/>
          <w:sz w:val="26"/>
          <w:szCs w:val="26"/>
          <w:lang w:eastAsia="bg-BG"/>
        </w:rPr>
        <w:t xml:space="preserve">чл.37в, ал.4 от ЗСПЗЗ </w:t>
      </w:r>
      <w:r>
        <w:rPr>
          <w:rFonts w:ascii="Times New Roman" w:eastAsia="Times New Roman" w:hAnsi="Times New Roman"/>
          <w:b/>
          <w:i/>
          <w:caps/>
          <w:sz w:val="26"/>
          <w:szCs w:val="26"/>
          <w:lang w:eastAsia="bg-BG"/>
        </w:rPr>
        <w:t xml:space="preserve">ЗА ЗЕМЛИЩАТА В ОБЩИНА НИКОПОЛ. 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чл.37в, ал.16 от ЗСПЗЗ, Директорът на Областна дирекция «Земеделие» следва да подаде искане до Общинския съвет за предоставяне на имотите – полски пътища, п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опадащи в масивите за ползване.</w:t>
      </w:r>
    </w:p>
    <w:p w:rsidR="006578E9" w:rsidRPr="00004686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bCs/>
          <w:i/>
          <w:sz w:val="26"/>
          <w:szCs w:val="26"/>
          <w:lang w:eastAsia="bg-BG"/>
        </w:rPr>
        <w:lastRenderedPageBreak/>
        <w:t>5. ОТДАВАНЕ ПОД НАЕМ ИЛИ АРЕНДА НА ЗЕМЕДЕЛСКИ ЗЕМИ ОТ ОПФ ЗА ЗЕМЛИЩА В ОБЩИНА НИКОПОЛ БЕЗ ТЪРГ ИЛИ КОНКУРС ПО РЕДА НА ЧЛ.24А, АЛ.6 и АЛ.7  ОТ ЗСПЗЗ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5.1. След решение на Общински съвет  -Никопол </w:t>
      </w: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земите от общинския поземлен фонд могат да се отдават под наем или аренда без търг или конкурс: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1. когато са заети с трайни насаждения;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2. когато не са били използвани две или повече стопански години;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3. в случа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ите по чл. 37в, ал. 10 от ЗСПЗЗ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>5.1.</w:t>
      </w:r>
      <w:r w:rsidRPr="003067BF">
        <w:rPr>
          <w:rFonts w:ascii="Times New Roman" w:eastAsia="Times New Roman" w:hAnsi="Times New Roman"/>
          <w:b/>
          <w:sz w:val="26"/>
          <w:szCs w:val="26"/>
          <w:lang w:eastAsia="bg-BG"/>
        </w:rPr>
        <w:t>След решение на Общински съвет - Никопол</w:t>
      </w:r>
      <w:r w:rsidRPr="003067BF">
        <w:rPr>
          <w:rFonts w:ascii="Times New Roman" w:eastAsia="Times New Roman" w:hAnsi="Times New Roman"/>
          <w:sz w:val="26"/>
          <w:szCs w:val="26"/>
          <w:lang w:eastAsia="bg-BG"/>
        </w:rPr>
        <w:t xml:space="preserve"> маломерни имоти от общинския поземлен фонд могат да се отдават под наем без търг или конкурс за срок от една година.</w:t>
      </w:r>
    </w:p>
    <w:p w:rsidR="006578E9" w:rsidRPr="003067BF" w:rsidRDefault="006578E9" w:rsidP="006578E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bg-BG"/>
        </w:rPr>
      </w:pPr>
    </w:p>
    <w:p w:rsidR="003A47F3" w:rsidRPr="001E222E" w:rsidRDefault="006578E9" w:rsidP="006578E9">
      <w:r w:rsidRPr="003067BF">
        <w:rPr>
          <w:rFonts w:ascii="Times New Roman" w:eastAsia="Times New Roman" w:hAnsi="Times New Roman"/>
          <w:b/>
          <w:sz w:val="26"/>
          <w:szCs w:val="26"/>
          <w:lang w:eastAsia="bg-BG"/>
        </w:rPr>
        <w:t>Програмата за управление и разпореждане с имоти – общинска собственост на Община Никопол за 2019 г. по своята същност е отворен документ и може да се актуализира през годината, като при необходимост се извършва и актуализация на годишния бюджет.</w:t>
      </w:r>
      <w:bookmarkStart w:id="0" w:name="_GoBack"/>
      <w:bookmarkEnd w:id="0"/>
    </w:p>
    <w:sectPr w:rsidR="003A47F3" w:rsidRPr="001E222E" w:rsidSect="00BD4D5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B 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BD4C84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DC6AC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069B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A064CD"/>
    <w:multiLevelType w:val="hybridMultilevel"/>
    <w:tmpl w:val="8F7888B2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755DC6"/>
    <w:multiLevelType w:val="hybridMultilevel"/>
    <w:tmpl w:val="5E181C6E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886C48"/>
    <w:multiLevelType w:val="hybridMultilevel"/>
    <w:tmpl w:val="9F284CA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657A7D"/>
    <w:multiLevelType w:val="hybridMultilevel"/>
    <w:tmpl w:val="D6CE37C6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9992E84"/>
    <w:multiLevelType w:val="hybridMultilevel"/>
    <w:tmpl w:val="8FFEA84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B1EB1"/>
    <w:multiLevelType w:val="hybridMultilevel"/>
    <w:tmpl w:val="5BCCFD0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23621C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907433"/>
    <w:multiLevelType w:val="hybridMultilevel"/>
    <w:tmpl w:val="563219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99C74B6"/>
    <w:multiLevelType w:val="hybridMultilevel"/>
    <w:tmpl w:val="6CD218C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FE6D00"/>
    <w:multiLevelType w:val="hybridMultilevel"/>
    <w:tmpl w:val="4A32D05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A06F5F"/>
    <w:multiLevelType w:val="hybridMultilevel"/>
    <w:tmpl w:val="AFC22A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E96650"/>
    <w:multiLevelType w:val="hybridMultilevel"/>
    <w:tmpl w:val="99582F0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32843"/>
    <w:multiLevelType w:val="hybridMultilevel"/>
    <w:tmpl w:val="96969A06"/>
    <w:lvl w:ilvl="0" w:tplc="A64E8E4C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CCA"/>
    <w:multiLevelType w:val="hybridMultilevel"/>
    <w:tmpl w:val="8FCE7C6E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A603D9"/>
    <w:multiLevelType w:val="hybridMultilevel"/>
    <w:tmpl w:val="7A34BB9A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665A4601"/>
    <w:multiLevelType w:val="hybridMultilevel"/>
    <w:tmpl w:val="050E6AA6"/>
    <w:lvl w:ilvl="0" w:tplc="CEC606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73357BF"/>
    <w:multiLevelType w:val="hybridMultilevel"/>
    <w:tmpl w:val="111EEB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D"/>
    <w:multiLevelType w:val="hybridMultilevel"/>
    <w:tmpl w:val="8E2224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C5783"/>
    <w:multiLevelType w:val="hybridMultilevel"/>
    <w:tmpl w:val="082A9B3E"/>
    <w:lvl w:ilvl="0" w:tplc="BC2C9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0611F"/>
    <w:multiLevelType w:val="hybridMultilevel"/>
    <w:tmpl w:val="D37836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E025E"/>
    <w:multiLevelType w:val="hybridMultilevel"/>
    <w:tmpl w:val="02469F22"/>
    <w:lvl w:ilvl="0" w:tplc="040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2"/>
  </w:num>
  <w:num w:numId="16">
    <w:abstractNumId w:val="6"/>
  </w:num>
  <w:num w:numId="17">
    <w:abstractNumId w:val="8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8"/>
    <w:rsid w:val="001E222E"/>
    <w:rsid w:val="003A47F3"/>
    <w:rsid w:val="00497038"/>
    <w:rsid w:val="004A54D3"/>
    <w:rsid w:val="006578E9"/>
    <w:rsid w:val="006E063D"/>
    <w:rsid w:val="00732AB5"/>
    <w:rsid w:val="00840DB2"/>
    <w:rsid w:val="008A26A1"/>
    <w:rsid w:val="009707D8"/>
    <w:rsid w:val="00A36C81"/>
    <w:rsid w:val="00BC730D"/>
    <w:rsid w:val="00B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character" w:styleId="ac">
    <w:name w:val="Strong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eastAsia="SimSu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  <w:style w:type="paragraph" w:customStyle="1" w:styleId="Char0">
    <w:name w:val="Char Знак Знак Знак Знак Знак Знак Знак"/>
    <w:basedOn w:val="a"/>
    <w:rsid w:val="00BC73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character" w:styleId="ac">
    <w:name w:val="Strong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eastAsia="SimSu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  <w:style w:type="paragraph" w:customStyle="1" w:styleId="Char0">
    <w:name w:val="Char Знак Знак Знак Знак Знак Знак Знак"/>
    <w:basedOn w:val="a"/>
    <w:rsid w:val="00BC73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APandurova</dc:creator>
  <cp:lastModifiedBy>APandurova</cp:lastModifiedBy>
  <cp:revision>14</cp:revision>
  <dcterms:created xsi:type="dcterms:W3CDTF">2021-10-01T08:02:00Z</dcterms:created>
  <dcterms:modified xsi:type="dcterms:W3CDTF">2021-10-01T10:28:00Z</dcterms:modified>
</cp:coreProperties>
</file>