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0F" w:rsidRPr="00691D3B" w:rsidRDefault="0070000F" w:rsidP="0070000F">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70000F" w:rsidRPr="00B41056" w:rsidRDefault="0070000F" w:rsidP="0070000F">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27.02.2020</w:t>
      </w:r>
      <w:r w:rsidRPr="00691D3B">
        <w:rPr>
          <w:rFonts w:ascii="Times New Roman" w:eastAsia="Times New Roman" w:hAnsi="Times New Roman" w:cs="Times New Roman"/>
          <w:b/>
          <w:sz w:val="36"/>
          <w:szCs w:val="36"/>
          <w:lang w:eastAsia="bg-BG"/>
        </w:rPr>
        <w:t>г.</w:t>
      </w:r>
    </w:p>
    <w:p w:rsidR="00267CFF" w:rsidRDefault="00267CFF"/>
    <w:p w:rsidR="0070000F" w:rsidRPr="00F46A0C" w:rsidRDefault="0070000F" w:rsidP="0070000F">
      <w:pPr>
        <w:keepNext/>
        <w:spacing w:after="0" w:line="240" w:lineRule="auto"/>
        <w:jc w:val="center"/>
        <w:outlineLvl w:val="7"/>
        <w:rPr>
          <w:rFonts w:ascii="Times New Roman" w:eastAsia="Times New Roman" w:hAnsi="Times New Roman" w:cs="Times New Roman"/>
          <w:b/>
          <w:sz w:val="24"/>
          <w:szCs w:val="24"/>
          <w:lang w:val="ru-RU" w:eastAsia="bg-BG"/>
        </w:rPr>
      </w:pPr>
      <w:r w:rsidRPr="00F46A0C">
        <w:rPr>
          <w:rFonts w:ascii="Times New Roman" w:eastAsia="Times New Roman" w:hAnsi="Times New Roman" w:cs="Times New Roman"/>
          <w:b/>
          <w:sz w:val="24"/>
          <w:szCs w:val="24"/>
          <w:lang w:eastAsia="bg-BG"/>
        </w:rPr>
        <w:t>О Б Щ И Н С К И   С Ъ В Е Т  –  Н И К О П О Л</w:t>
      </w:r>
    </w:p>
    <w:p w:rsidR="0070000F" w:rsidRPr="00F46A0C" w:rsidRDefault="0070000F" w:rsidP="0070000F">
      <w:pPr>
        <w:spacing w:after="0" w:line="240" w:lineRule="auto"/>
        <w:rPr>
          <w:rFonts w:ascii="Times New Roman" w:eastAsia="Times New Roman" w:hAnsi="Times New Roman" w:cs="Times New Roman"/>
          <w:sz w:val="24"/>
          <w:szCs w:val="24"/>
          <w:lang w:val="ru-RU" w:eastAsia="bg-BG"/>
        </w:rPr>
      </w:pPr>
      <w:r w:rsidRPr="00F46A0C">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765C0838" wp14:editId="43B441FB">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70000F" w:rsidRPr="00F46A0C" w:rsidRDefault="0070000F" w:rsidP="0070000F">
      <w:pPr>
        <w:spacing w:after="0" w:line="240" w:lineRule="auto"/>
        <w:rPr>
          <w:rFonts w:ascii="Times New Roman" w:eastAsia="Times New Roman" w:hAnsi="Times New Roman" w:cs="Times New Roman"/>
          <w:b/>
          <w:sz w:val="24"/>
          <w:szCs w:val="24"/>
          <w:lang w:eastAsia="bg-BG"/>
        </w:rPr>
      </w:pPr>
    </w:p>
    <w:p w:rsidR="0070000F" w:rsidRPr="00F46A0C" w:rsidRDefault="0070000F" w:rsidP="0070000F">
      <w:pPr>
        <w:spacing w:after="0" w:line="240" w:lineRule="auto"/>
        <w:rPr>
          <w:rFonts w:ascii="Times New Roman" w:eastAsia="Times New Roman" w:hAnsi="Times New Roman" w:cs="Times New Roman"/>
          <w:b/>
          <w:sz w:val="24"/>
          <w:szCs w:val="24"/>
          <w:lang w:eastAsia="bg-BG"/>
        </w:rPr>
      </w:pPr>
    </w:p>
    <w:p w:rsidR="0070000F" w:rsidRPr="00F46A0C" w:rsidRDefault="0070000F" w:rsidP="0070000F">
      <w:pPr>
        <w:spacing w:after="0" w:line="240" w:lineRule="auto"/>
        <w:jc w:val="center"/>
        <w:rPr>
          <w:rFonts w:ascii="Times New Roman" w:eastAsia="Times New Roman" w:hAnsi="Times New Roman" w:cs="Times New Roman"/>
          <w:b/>
          <w:sz w:val="24"/>
          <w:szCs w:val="24"/>
          <w:lang w:eastAsia="bg-BG"/>
        </w:rPr>
      </w:pPr>
      <w:r w:rsidRPr="00F46A0C">
        <w:rPr>
          <w:rFonts w:ascii="Times New Roman" w:eastAsia="Times New Roman" w:hAnsi="Times New Roman" w:cs="Times New Roman"/>
          <w:b/>
          <w:sz w:val="24"/>
          <w:szCs w:val="24"/>
          <w:lang w:eastAsia="bg-BG"/>
        </w:rPr>
        <w:t>ПРЕПИС-ИЗВЛЕЧЕНИЕ!</w:t>
      </w:r>
    </w:p>
    <w:p w:rsidR="0070000F" w:rsidRPr="00F46A0C" w:rsidRDefault="0070000F" w:rsidP="0070000F">
      <w:pPr>
        <w:spacing w:after="0" w:line="240" w:lineRule="auto"/>
        <w:jc w:val="center"/>
        <w:rPr>
          <w:rFonts w:ascii="Times New Roman" w:eastAsia="Times New Roman" w:hAnsi="Times New Roman" w:cs="Times New Roman"/>
          <w:b/>
          <w:sz w:val="24"/>
          <w:szCs w:val="24"/>
          <w:lang w:eastAsia="bg-BG"/>
        </w:rPr>
      </w:pPr>
      <w:r w:rsidRPr="00F46A0C">
        <w:rPr>
          <w:rFonts w:ascii="Times New Roman" w:eastAsia="Times New Roman" w:hAnsi="Times New Roman" w:cs="Times New Roman"/>
          <w:b/>
          <w:sz w:val="24"/>
          <w:szCs w:val="24"/>
          <w:lang w:eastAsia="bg-BG"/>
        </w:rPr>
        <w:t>от Протокол №</w:t>
      </w:r>
      <w:r w:rsidRPr="00F46A0C">
        <w:rPr>
          <w:rFonts w:ascii="Times New Roman" w:eastAsia="Times New Roman" w:hAnsi="Times New Roman" w:cs="Times New Roman"/>
          <w:b/>
          <w:sz w:val="24"/>
          <w:szCs w:val="24"/>
          <w:lang w:val="ru-RU" w:eastAsia="bg-BG"/>
        </w:rPr>
        <w:t xml:space="preserve"> </w:t>
      </w:r>
      <w:r w:rsidRPr="00F46A0C">
        <w:rPr>
          <w:rFonts w:ascii="Times New Roman" w:eastAsia="Times New Roman" w:hAnsi="Times New Roman" w:cs="Times New Roman"/>
          <w:b/>
          <w:sz w:val="24"/>
          <w:szCs w:val="24"/>
          <w:lang w:eastAsia="bg-BG"/>
        </w:rPr>
        <w:t>8</w:t>
      </w:r>
      <w:r w:rsidRPr="00F46A0C">
        <w:rPr>
          <w:rFonts w:ascii="Times New Roman" w:eastAsia="Times New Roman" w:hAnsi="Times New Roman" w:cs="Times New Roman"/>
          <w:b/>
          <w:vanish/>
          <w:sz w:val="24"/>
          <w:szCs w:val="24"/>
          <w:lang w:eastAsia="bg-BG"/>
        </w:rPr>
        <w:t>6</w:t>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r w:rsidRPr="00F46A0C">
        <w:rPr>
          <w:rFonts w:ascii="Times New Roman" w:eastAsia="Times New Roman" w:hAnsi="Times New Roman" w:cs="Times New Roman"/>
          <w:b/>
          <w:vanish/>
          <w:sz w:val="24"/>
          <w:szCs w:val="24"/>
          <w:lang w:eastAsia="bg-BG"/>
        </w:rPr>
        <w:pgNum/>
      </w:r>
    </w:p>
    <w:p w:rsidR="0070000F" w:rsidRPr="00F46A0C" w:rsidRDefault="0070000F" w:rsidP="0070000F">
      <w:pPr>
        <w:spacing w:after="0" w:line="240" w:lineRule="auto"/>
        <w:jc w:val="center"/>
        <w:rPr>
          <w:rFonts w:ascii="Times New Roman" w:eastAsia="Times New Roman" w:hAnsi="Times New Roman" w:cs="Times New Roman"/>
          <w:b/>
          <w:sz w:val="24"/>
          <w:szCs w:val="24"/>
          <w:lang w:eastAsia="bg-BG"/>
        </w:rPr>
      </w:pPr>
      <w:r w:rsidRPr="00F46A0C">
        <w:rPr>
          <w:rFonts w:ascii="Times New Roman" w:eastAsia="Times New Roman" w:hAnsi="Times New Roman" w:cs="Times New Roman"/>
          <w:b/>
          <w:sz w:val="24"/>
          <w:szCs w:val="24"/>
          <w:lang w:eastAsia="bg-BG"/>
        </w:rPr>
        <w:t xml:space="preserve">от проведеното  заседание на </w:t>
      </w:r>
      <w:r w:rsidRPr="00F46A0C">
        <w:rPr>
          <w:rFonts w:ascii="Times New Roman" w:eastAsia="Times New Roman" w:hAnsi="Times New Roman" w:cs="Times New Roman"/>
          <w:b/>
          <w:sz w:val="24"/>
          <w:szCs w:val="24"/>
          <w:lang w:val="ru-RU" w:eastAsia="bg-BG"/>
        </w:rPr>
        <w:t>27</w:t>
      </w:r>
      <w:r w:rsidRPr="00F46A0C">
        <w:rPr>
          <w:rFonts w:ascii="Times New Roman" w:eastAsia="Times New Roman" w:hAnsi="Times New Roman" w:cs="Times New Roman"/>
          <w:b/>
          <w:sz w:val="24"/>
          <w:szCs w:val="24"/>
          <w:lang w:eastAsia="bg-BG"/>
        </w:rPr>
        <w:t>.02.2020 г.</w:t>
      </w:r>
    </w:p>
    <w:p w:rsidR="0070000F" w:rsidRPr="00F46A0C" w:rsidRDefault="0070000F" w:rsidP="0070000F">
      <w:pPr>
        <w:spacing w:after="0" w:line="240" w:lineRule="auto"/>
        <w:jc w:val="center"/>
        <w:rPr>
          <w:rFonts w:ascii="Times New Roman" w:eastAsia="Times New Roman" w:hAnsi="Times New Roman" w:cs="Times New Roman"/>
          <w:b/>
          <w:sz w:val="24"/>
          <w:szCs w:val="24"/>
          <w:lang w:val="ru-RU" w:eastAsia="bg-BG"/>
        </w:rPr>
      </w:pPr>
      <w:r w:rsidRPr="00F46A0C">
        <w:rPr>
          <w:rFonts w:ascii="Times New Roman" w:eastAsia="Times New Roman" w:hAnsi="Times New Roman" w:cs="Times New Roman"/>
          <w:b/>
          <w:sz w:val="24"/>
          <w:szCs w:val="24"/>
          <w:lang w:eastAsia="bg-BG"/>
        </w:rPr>
        <w:t>първа   точка от дневния ред</w:t>
      </w:r>
    </w:p>
    <w:p w:rsidR="0070000F" w:rsidRPr="00F46A0C" w:rsidRDefault="0070000F" w:rsidP="0070000F">
      <w:pPr>
        <w:spacing w:after="0" w:line="240" w:lineRule="auto"/>
        <w:rPr>
          <w:rFonts w:ascii="Times New Roman" w:eastAsia="Times New Roman" w:hAnsi="Times New Roman" w:cs="Times New Roman"/>
          <w:b/>
          <w:sz w:val="24"/>
          <w:szCs w:val="24"/>
          <w:lang w:val="ru-RU" w:eastAsia="bg-BG"/>
        </w:rPr>
      </w:pPr>
    </w:p>
    <w:p w:rsidR="0070000F" w:rsidRPr="00F46A0C" w:rsidRDefault="0070000F" w:rsidP="0070000F">
      <w:pPr>
        <w:spacing w:after="0" w:line="240" w:lineRule="auto"/>
        <w:jc w:val="center"/>
        <w:rPr>
          <w:rFonts w:ascii="Times New Roman" w:eastAsia="Times New Roman" w:hAnsi="Times New Roman" w:cs="Times New Roman"/>
          <w:b/>
          <w:sz w:val="24"/>
          <w:szCs w:val="24"/>
          <w:lang w:eastAsia="bg-BG"/>
        </w:rPr>
      </w:pPr>
      <w:r w:rsidRPr="00F46A0C">
        <w:rPr>
          <w:rFonts w:ascii="Times New Roman" w:eastAsia="Times New Roman" w:hAnsi="Times New Roman" w:cs="Times New Roman"/>
          <w:b/>
          <w:sz w:val="24"/>
          <w:szCs w:val="24"/>
          <w:lang w:eastAsia="bg-BG"/>
        </w:rPr>
        <w:t>РЕШЕНИЕ</w:t>
      </w:r>
    </w:p>
    <w:p w:rsidR="0070000F" w:rsidRPr="00F46A0C" w:rsidRDefault="0070000F" w:rsidP="0070000F">
      <w:pPr>
        <w:spacing w:after="0" w:line="240" w:lineRule="auto"/>
        <w:jc w:val="center"/>
        <w:rPr>
          <w:rFonts w:ascii="Times New Roman" w:eastAsia="Times New Roman" w:hAnsi="Times New Roman" w:cs="Times New Roman"/>
          <w:b/>
          <w:sz w:val="24"/>
          <w:szCs w:val="24"/>
          <w:lang w:eastAsia="bg-BG"/>
        </w:rPr>
      </w:pPr>
      <w:r w:rsidRPr="00F46A0C">
        <w:rPr>
          <w:rFonts w:ascii="Times New Roman" w:eastAsia="Times New Roman" w:hAnsi="Times New Roman" w:cs="Times New Roman"/>
          <w:b/>
          <w:sz w:val="24"/>
          <w:szCs w:val="24"/>
          <w:lang w:eastAsia="bg-BG"/>
        </w:rPr>
        <w:t>№55/27.02.2020г.</w:t>
      </w:r>
    </w:p>
    <w:p w:rsidR="0070000F" w:rsidRPr="00F46A0C" w:rsidRDefault="0070000F" w:rsidP="0070000F">
      <w:pPr>
        <w:spacing w:after="0" w:line="240" w:lineRule="auto"/>
        <w:rPr>
          <w:rFonts w:ascii="Times New Roman" w:eastAsia="Times New Roman" w:hAnsi="Times New Roman" w:cs="Times New Roman"/>
          <w:b/>
          <w:sz w:val="24"/>
          <w:szCs w:val="24"/>
          <w:lang w:eastAsia="bg-BG"/>
        </w:rPr>
      </w:pPr>
    </w:p>
    <w:p w:rsidR="0070000F" w:rsidRPr="00F46A0C" w:rsidRDefault="0070000F" w:rsidP="0070000F">
      <w:pPr>
        <w:spacing w:after="0" w:line="240" w:lineRule="auto"/>
        <w:ind w:firstLine="708"/>
        <w:rPr>
          <w:rFonts w:ascii="Times New Roman" w:eastAsia="Times New Roman" w:hAnsi="Times New Roman" w:cs="Times New Roman"/>
          <w:sz w:val="24"/>
          <w:szCs w:val="24"/>
          <w:lang w:eastAsia="bg-BG"/>
        </w:rPr>
      </w:pPr>
      <w:r w:rsidRPr="00F46A0C">
        <w:rPr>
          <w:rFonts w:ascii="Times New Roman" w:eastAsia="Times New Roman" w:hAnsi="Times New Roman" w:cs="Times New Roman"/>
          <w:b/>
          <w:sz w:val="24"/>
          <w:szCs w:val="24"/>
          <w:u w:val="single"/>
          <w:lang w:eastAsia="bg-BG"/>
        </w:rPr>
        <w:t>ОТНОСНО:</w:t>
      </w:r>
      <w:r w:rsidRPr="00F46A0C">
        <w:rPr>
          <w:rFonts w:ascii="Times New Roman" w:eastAsia="Times New Roman" w:hAnsi="Times New Roman" w:cs="Times New Roman"/>
          <w:sz w:val="24"/>
          <w:szCs w:val="24"/>
          <w:lang w:eastAsia="bg-BG"/>
        </w:rPr>
        <w:t xml:space="preserve"> </w:t>
      </w:r>
      <w:bookmarkStart w:id="0" w:name="OLE_LINK24"/>
      <w:bookmarkStart w:id="1" w:name="OLE_LINK23"/>
      <w:r w:rsidRPr="00F46A0C">
        <w:rPr>
          <w:rFonts w:ascii="Times New Roman" w:eastAsia="Times New Roman" w:hAnsi="Times New Roman" w:cs="Times New Roman"/>
          <w:sz w:val="24"/>
          <w:szCs w:val="24"/>
          <w:lang w:eastAsia="bg-BG"/>
        </w:rPr>
        <w:t>Приемане на Отчет за дейността на Местната комисия за</w:t>
      </w:r>
      <w:r w:rsidRPr="00F46A0C">
        <w:rPr>
          <w:rFonts w:ascii="Times New Roman" w:eastAsia="Times New Roman" w:hAnsi="Times New Roman" w:cs="Times New Roman"/>
          <w:sz w:val="24"/>
          <w:szCs w:val="24"/>
          <w:lang w:val="ru-RU" w:eastAsia="bg-BG"/>
        </w:rPr>
        <w:t xml:space="preserve"> </w:t>
      </w:r>
      <w:r w:rsidRPr="00F46A0C">
        <w:rPr>
          <w:rFonts w:ascii="Times New Roman" w:eastAsia="Times New Roman" w:hAnsi="Times New Roman" w:cs="Times New Roman"/>
          <w:sz w:val="24"/>
          <w:szCs w:val="24"/>
          <w:lang w:eastAsia="bg-BG"/>
        </w:rPr>
        <w:t>борба срещу</w:t>
      </w:r>
      <w:r w:rsidRPr="00F46A0C">
        <w:rPr>
          <w:rFonts w:ascii="Times New Roman" w:eastAsia="Times New Roman" w:hAnsi="Times New Roman" w:cs="Times New Roman"/>
          <w:sz w:val="24"/>
          <w:szCs w:val="24"/>
          <w:lang w:eastAsia="bg-BG"/>
        </w:rPr>
        <w:tab/>
        <w:t xml:space="preserve">         противообществените прояви на малолетните и непълнолетните през 20</w:t>
      </w:r>
      <w:r w:rsidRPr="00F46A0C">
        <w:rPr>
          <w:rFonts w:ascii="Times New Roman" w:eastAsia="Times New Roman" w:hAnsi="Times New Roman" w:cs="Times New Roman"/>
          <w:sz w:val="24"/>
          <w:szCs w:val="24"/>
          <w:lang w:val="ru-RU" w:eastAsia="bg-BG"/>
        </w:rPr>
        <w:t>1</w:t>
      </w:r>
      <w:r w:rsidRPr="00F46A0C">
        <w:rPr>
          <w:rFonts w:ascii="Times New Roman" w:eastAsia="Times New Roman" w:hAnsi="Times New Roman" w:cs="Times New Roman"/>
          <w:sz w:val="24"/>
          <w:szCs w:val="24"/>
          <w:lang w:eastAsia="bg-BG"/>
        </w:rPr>
        <w:t>9</w:t>
      </w:r>
      <w:r w:rsidRPr="00F46A0C">
        <w:rPr>
          <w:rFonts w:ascii="Times New Roman" w:eastAsia="Times New Roman" w:hAnsi="Times New Roman" w:cs="Times New Roman"/>
          <w:sz w:val="24"/>
          <w:szCs w:val="24"/>
          <w:lang w:val="ru-RU" w:eastAsia="bg-BG"/>
        </w:rPr>
        <w:t xml:space="preserve"> </w:t>
      </w:r>
      <w:r w:rsidRPr="00F46A0C">
        <w:rPr>
          <w:rFonts w:ascii="Times New Roman" w:eastAsia="Times New Roman" w:hAnsi="Times New Roman" w:cs="Times New Roman"/>
          <w:sz w:val="24"/>
          <w:szCs w:val="24"/>
          <w:lang w:eastAsia="bg-BG"/>
        </w:rPr>
        <w:t>г..</w:t>
      </w:r>
    </w:p>
    <w:p w:rsidR="0070000F" w:rsidRPr="00F46A0C" w:rsidRDefault="0070000F" w:rsidP="0070000F">
      <w:pPr>
        <w:spacing w:after="0" w:line="240" w:lineRule="auto"/>
        <w:ind w:left="1" w:hanging="1"/>
        <w:jc w:val="both"/>
        <w:rPr>
          <w:rFonts w:ascii="Times New Roman" w:eastAsia="Times New Roman" w:hAnsi="Times New Roman" w:cs="Times New Roman"/>
          <w:sz w:val="24"/>
          <w:szCs w:val="24"/>
          <w:lang w:eastAsia="bg-BG"/>
        </w:rPr>
      </w:pPr>
    </w:p>
    <w:p w:rsidR="0070000F" w:rsidRPr="00F46A0C" w:rsidRDefault="0070000F" w:rsidP="00F46A0C">
      <w:pPr>
        <w:spacing w:after="0" w:line="240" w:lineRule="auto"/>
        <w:ind w:left="1" w:firstLine="707"/>
        <w:jc w:val="both"/>
        <w:rPr>
          <w:rFonts w:ascii="Times New Roman" w:eastAsia="Times New Roman" w:hAnsi="Times New Roman" w:cs="Times New Roman"/>
          <w:sz w:val="24"/>
          <w:szCs w:val="24"/>
          <w:lang w:eastAsia="bg-BG"/>
        </w:rPr>
      </w:pPr>
      <w:r w:rsidRPr="00F46A0C">
        <w:rPr>
          <w:rFonts w:ascii="Times New Roman" w:eastAsia="Times New Roman" w:hAnsi="Times New Roman" w:cs="Times New Roman"/>
          <w:sz w:val="24"/>
          <w:szCs w:val="24"/>
          <w:lang w:eastAsia="bg-BG"/>
        </w:rPr>
        <w:t>На основание чл. 21, ал.1, т.23 и ал.2 от Закона за местното самоуправление и местната администрация, във връзка с чл.7, ал.2 от Закона за борба срещу противообществените прояви на малолетните и непълнолетните, Общински съвет – Никопол</w:t>
      </w:r>
    </w:p>
    <w:p w:rsidR="0070000F" w:rsidRPr="00F46A0C" w:rsidRDefault="0070000F" w:rsidP="0070000F">
      <w:pPr>
        <w:spacing w:after="0" w:line="240" w:lineRule="auto"/>
        <w:jc w:val="center"/>
        <w:rPr>
          <w:rFonts w:ascii="Times New Roman" w:eastAsia="Times New Roman" w:hAnsi="Times New Roman" w:cs="Times New Roman"/>
          <w:b/>
          <w:sz w:val="24"/>
          <w:szCs w:val="24"/>
          <w:lang w:eastAsia="bg-BG"/>
        </w:rPr>
      </w:pPr>
      <w:r w:rsidRPr="00F46A0C">
        <w:rPr>
          <w:rFonts w:ascii="Times New Roman" w:eastAsia="Times New Roman" w:hAnsi="Times New Roman" w:cs="Times New Roman"/>
          <w:b/>
          <w:sz w:val="24"/>
          <w:szCs w:val="24"/>
          <w:lang w:eastAsia="bg-BG"/>
        </w:rPr>
        <w:t>Р Е Ш И:</w:t>
      </w:r>
      <w:bookmarkEnd w:id="0"/>
      <w:bookmarkEnd w:id="1"/>
    </w:p>
    <w:p w:rsidR="0070000F" w:rsidRPr="00F46A0C" w:rsidRDefault="0070000F" w:rsidP="0070000F">
      <w:pPr>
        <w:spacing w:after="0" w:line="240" w:lineRule="auto"/>
        <w:jc w:val="both"/>
        <w:rPr>
          <w:rFonts w:ascii="Times New Roman" w:eastAsia="Times New Roman" w:hAnsi="Times New Roman" w:cs="Times New Roman"/>
          <w:sz w:val="24"/>
          <w:szCs w:val="24"/>
          <w:lang w:eastAsia="bg-BG"/>
        </w:rPr>
      </w:pPr>
    </w:p>
    <w:p w:rsidR="0070000F" w:rsidRPr="00F46A0C" w:rsidRDefault="0070000F" w:rsidP="0070000F">
      <w:pPr>
        <w:spacing w:after="0" w:line="240" w:lineRule="auto"/>
        <w:ind w:firstLine="708"/>
        <w:jc w:val="both"/>
        <w:rPr>
          <w:rFonts w:ascii="Times New Roman" w:eastAsia="Times New Roman" w:hAnsi="Times New Roman" w:cs="Times New Roman"/>
          <w:sz w:val="24"/>
          <w:szCs w:val="24"/>
          <w:lang w:eastAsia="bg-BG"/>
        </w:rPr>
      </w:pPr>
      <w:r w:rsidRPr="00F46A0C">
        <w:rPr>
          <w:rFonts w:ascii="Times New Roman" w:eastAsia="Times New Roman" w:hAnsi="Times New Roman" w:cs="Times New Roman"/>
          <w:b/>
          <w:sz w:val="24"/>
          <w:szCs w:val="24"/>
          <w:lang w:eastAsia="bg-BG"/>
        </w:rPr>
        <w:t>1</w:t>
      </w:r>
      <w:r w:rsidRPr="00F46A0C">
        <w:rPr>
          <w:rFonts w:ascii="Times New Roman" w:eastAsia="Times New Roman" w:hAnsi="Times New Roman" w:cs="Times New Roman"/>
          <w:sz w:val="24"/>
          <w:szCs w:val="24"/>
          <w:lang w:eastAsia="bg-BG"/>
        </w:rPr>
        <w:t>.Общински съвет – Никопол приема Отчет за дейността на Местната комисия за борба срещу противообществените прояви на малолетните и непълнолетните, Община Никопол през 20</w:t>
      </w:r>
      <w:r w:rsidRPr="00F46A0C">
        <w:rPr>
          <w:rFonts w:ascii="Times New Roman" w:eastAsia="Times New Roman" w:hAnsi="Times New Roman" w:cs="Times New Roman"/>
          <w:sz w:val="24"/>
          <w:szCs w:val="24"/>
          <w:lang w:val="ru-RU" w:eastAsia="bg-BG"/>
        </w:rPr>
        <w:t xml:space="preserve">19 </w:t>
      </w:r>
      <w:r w:rsidRPr="00F46A0C">
        <w:rPr>
          <w:rFonts w:ascii="Times New Roman" w:eastAsia="Times New Roman" w:hAnsi="Times New Roman" w:cs="Times New Roman"/>
          <w:sz w:val="24"/>
          <w:szCs w:val="24"/>
          <w:lang w:eastAsia="bg-BG"/>
        </w:rPr>
        <w:t>г.</w:t>
      </w:r>
    </w:p>
    <w:p w:rsidR="0070000F" w:rsidRPr="00F46A0C" w:rsidRDefault="0070000F" w:rsidP="0070000F">
      <w:pPr>
        <w:spacing w:after="0" w:line="240" w:lineRule="auto"/>
        <w:jc w:val="both"/>
        <w:rPr>
          <w:rFonts w:ascii="Times New Roman" w:eastAsia="Times New Roman" w:hAnsi="Times New Roman" w:cs="Times New Roman"/>
          <w:b/>
          <w:sz w:val="24"/>
          <w:szCs w:val="24"/>
          <w:lang w:eastAsia="bg-BG"/>
        </w:rPr>
      </w:pPr>
      <w:r w:rsidRPr="00F46A0C">
        <w:rPr>
          <w:rFonts w:ascii="Times New Roman" w:eastAsia="Times New Roman" w:hAnsi="Times New Roman" w:cs="Times New Roman"/>
          <w:sz w:val="24"/>
          <w:szCs w:val="24"/>
          <w:lang w:eastAsia="bg-BG"/>
        </w:rPr>
        <w:tab/>
      </w:r>
    </w:p>
    <w:p w:rsidR="0070000F" w:rsidRPr="00F46A0C" w:rsidRDefault="0070000F" w:rsidP="0070000F">
      <w:pPr>
        <w:spacing w:after="0" w:line="240" w:lineRule="auto"/>
        <w:jc w:val="both"/>
        <w:rPr>
          <w:rFonts w:ascii="Times New Roman" w:eastAsia="Times New Roman" w:hAnsi="Times New Roman" w:cs="Times New Roman"/>
          <w:b/>
          <w:bCs/>
          <w:sz w:val="24"/>
          <w:szCs w:val="24"/>
          <w:lang w:eastAsia="bg-BG"/>
        </w:rPr>
      </w:pPr>
      <w:r w:rsidRPr="00F46A0C">
        <w:rPr>
          <w:rFonts w:ascii="Times New Roman" w:eastAsia="Times New Roman" w:hAnsi="Times New Roman" w:cs="Times New Roman"/>
          <w:b/>
          <w:bCs/>
          <w:sz w:val="24"/>
          <w:szCs w:val="24"/>
          <w:lang w:eastAsia="bg-BG"/>
        </w:rPr>
        <w:t>д-р  ЦВЕТАН АНДРЕЕВ -</w:t>
      </w:r>
    </w:p>
    <w:p w:rsidR="0070000F" w:rsidRPr="00F46A0C" w:rsidRDefault="0070000F" w:rsidP="0070000F">
      <w:pPr>
        <w:spacing w:after="0" w:line="240" w:lineRule="auto"/>
        <w:jc w:val="both"/>
        <w:rPr>
          <w:rFonts w:ascii="Times New Roman" w:eastAsia="Times New Roman" w:hAnsi="Times New Roman" w:cs="Times New Roman"/>
          <w:b/>
          <w:bCs/>
          <w:sz w:val="24"/>
          <w:szCs w:val="24"/>
          <w:lang w:eastAsia="bg-BG"/>
        </w:rPr>
      </w:pPr>
      <w:r w:rsidRPr="00F46A0C">
        <w:rPr>
          <w:rFonts w:ascii="Times New Roman" w:eastAsia="Times New Roman" w:hAnsi="Times New Roman" w:cs="Times New Roman"/>
          <w:b/>
          <w:bCs/>
          <w:sz w:val="24"/>
          <w:szCs w:val="24"/>
          <w:lang w:eastAsia="bg-BG"/>
        </w:rPr>
        <w:t xml:space="preserve">Председател на </w:t>
      </w:r>
    </w:p>
    <w:p w:rsidR="0070000F" w:rsidRPr="00F46A0C" w:rsidRDefault="0070000F" w:rsidP="00F46A0C">
      <w:pPr>
        <w:spacing w:after="0" w:line="240" w:lineRule="auto"/>
        <w:jc w:val="both"/>
        <w:rPr>
          <w:rFonts w:ascii="Times New Roman" w:eastAsia="Times New Roman" w:hAnsi="Times New Roman" w:cs="Times New Roman"/>
          <w:b/>
          <w:bCs/>
          <w:sz w:val="24"/>
          <w:szCs w:val="24"/>
          <w:lang w:eastAsia="bg-BG"/>
        </w:rPr>
      </w:pPr>
      <w:r w:rsidRPr="00F46A0C">
        <w:rPr>
          <w:rFonts w:ascii="Times New Roman" w:eastAsia="Times New Roman" w:hAnsi="Times New Roman" w:cs="Times New Roman"/>
          <w:b/>
          <w:bCs/>
          <w:sz w:val="24"/>
          <w:szCs w:val="24"/>
          <w:lang w:eastAsia="bg-BG"/>
        </w:rPr>
        <w:t>Общински Съвет – Никопол</w:t>
      </w:r>
    </w:p>
    <w:p w:rsidR="0070000F" w:rsidRPr="00A25F0D" w:rsidRDefault="0070000F" w:rsidP="0070000F">
      <w:pPr>
        <w:spacing w:after="0" w:line="240" w:lineRule="auto"/>
        <w:jc w:val="center"/>
        <w:rPr>
          <w:rFonts w:ascii="Times New Roman" w:eastAsia="Times New Roman" w:hAnsi="Times New Roman" w:cs="Times New Roman"/>
          <w:b/>
          <w:sz w:val="40"/>
          <w:szCs w:val="40"/>
          <w:lang w:eastAsia="bg-BG"/>
        </w:rPr>
      </w:pPr>
      <w:r w:rsidRPr="00A25F0D">
        <w:rPr>
          <w:rFonts w:ascii="Times New Roman" w:eastAsia="Times New Roman" w:hAnsi="Times New Roman" w:cs="Times New Roman"/>
          <w:b/>
          <w:sz w:val="40"/>
          <w:szCs w:val="40"/>
          <w:lang w:eastAsia="bg-BG"/>
        </w:rPr>
        <w:t xml:space="preserve">О Т Ч Е Т </w:t>
      </w:r>
    </w:p>
    <w:p w:rsidR="0070000F" w:rsidRPr="00990733" w:rsidRDefault="0070000F" w:rsidP="0070000F">
      <w:pPr>
        <w:spacing w:after="0" w:line="240" w:lineRule="auto"/>
        <w:jc w:val="center"/>
        <w:rPr>
          <w:rFonts w:ascii="Times New Roman" w:eastAsia="Times New Roman" w:hAnsi="Times New Roman" w:cs="Times New Roman"/>
          <w:b/>
          <w:sz w:val="32"/>
          <w:szCs w:val="32"/>
          <w:lang w:eastAsia="bg-BG"/>
        </w:rPr>
      </w:pPr>
      <w:r w:rsidRPr="00990733">
        <w:rPr>
          <w:rFonts w:ascii="Times New Roman" w:eastAsia="Times New Roman" w:hAnsi="Times New Roman" w:cs="Times New Roman"/>
          <w:b/>
          <w:sz w:val="32"/>
          <w:szCs w:val="32"/>
          <w:lang w:eastAsia="bg-BG"/>
        </w:rPr>
        <w:t xml:space="preserve">за дейността на </w:t>
      </w:r>
    </w:p>
    <w:p w:rsidR="0070000F" w:rsidRPr="00990733" w:rsidRDefault="0070000F" w:rsidP="0070000F">
      <w:pPr>
        <w:spacing w:after="0" w:line="240" w:lineRule="auto"/>
        <w:jc w:val="center"/>
        <w:rPr>
          <w:rFonts w:ascii="Times New Roman" w:eastAsia="Times New Roman" w:hAnsi="Times New Roman" w:cs="Times New Roman"/>
          <w:b/>
          <w:sz w:val="32"/>
          <w:szCs w:val="32"/>
          <w:lang w:eastAsia="bg-BG"/>
        </w:rPr>
      </w:pPr>
      <w:r w:rsidRPr="00990733">
        <w:rPr>
          <w:rFonts w:ascii="Times New Roman" w:eastAsia="Times New Roman" w:hAnsi="Times New Roman" w:cs="Times New Roman"/>
          <w:b/>
          <w:sz w:val="32"/>
          <w:szCs w:val="32"/>
          <w:lang w:eastAsia="bg-BG"/>
        </w:rPr>
        <w:t>Местната комисия за борба срещу противообществените прояви на малолетните и непълнолетните, Община Никопол през 20</w:t>
      </w:r>
      <w:r w:rsidRPr="00990733">
        <w:rPr>
          <w:rFonts w:ascii="Times New Roman" w:eastAsia="Times New Roman" w:hAnsi="Times New Roman" w:cs="Times New Roman"/>
          <w:b/>
          <w:sz w:val="32"/>
          <w:szCs w:val="32"/>
          <w:lang w:val="ru-RU" w:eastAsia="bg-BG"/>
        </w:rPr>
        <w:t xml:space="preserve">19 </w:t>
      </w:r>
      <w:r w:rsidRPr="00990733">
        <w:rPr>
          <w:rFonts w:ascii="Times New Roman" w:eastAsia="Times New Roman" w:hAnsi="Times New Roman" w:cs="Times New Roman"/>
          <w:b/>
          <w:sz w:val="32"/>
          <w:szCs w:val="32"/>
          <w:lang w:eastAsia="bg-BG"/>
        </w:rPr>
        <w:t>г.</w:t>
      </w:r>
    </w:p>
    <w:p w:rsidR="0070000F" w:rsidRPr="00FC6DC1" w:rsidRDefault="0070000F" w:rsidP="0070000F">
      <w:pPr>
        <w:spacing w:after="0" w:line="240" w:lineRule="auto"/>
        <w:rPr>
          <w:rFonts w:ascii="Calibri" w:eastAsia="Times New Roman" w:hAnsi="Calibri" w:cs="Times New Roman"/>
          <w:b/>
          <w:caps/>
          <w:lang w:eastAsia="bg-BG"/>
        </w:rPr>
      </w:pPr>
    </w:p>
    <w:p w:rsidR="0070000F" w:rsidRPr="00FC6DC1" w:rsidRDefault="0070000F" w:rsidP="0070000F">
      <w:pPr>
        <w:spacing w:after="0" w:line="240" w:lineRule="auto"/>
        <w:ind w:firstLine="720"/>
        <w:rPr>
          <w:rFonts w:ascii="Times New Roman Bold" w:eastAsia="Times New Roman" w:hAnsi="Times New Roman Bold" w:cs="Times New Roman"/>
          <w:b/>
          <w:caps/>
          <w:lang w:eastAsia="bg-BG"/>
        </w:rPr>
      </w:pPr>
      <w:r w:rsidRPr="00FC6DC1">
        <w:rPr>
          <w:rFonts w:ascii="Times New Roman Bold" w:eastAsia="Times New Roman" w:hAnsi="Times New Roman Bold" w:cs="Times New Roman"/>
          <w:b/>
          <w:caps/>
          <w:lang w:eastAsia="bg-BG"/>
        </w:rPr>
        <w:t xml:space="preserve">І. </w:t>
      </w:r>
      <w:r w:rsidRPr="00FC6DC1">
        <w:rPr>
          <w:rFonts w:ascii="Times New Roman Bold" w:eastAsia="Times New Roman" w:hAnsi="Times New Roman Bold" w:cs="Times New Roman"/>
          <w:b/>
          <w:caps/>
          <w:lang w:val="ru-RU" w:eastAsia="bg-BG"/>
        </w:rPr>
        <w:t>Организационно състояние на  местната комисия</w:t>
      </w:r>
    </w:p>
    <w:p w:rsidR="0070000F" w:rsidRPr="00FC6DC1" w:rsidRDefault="0070000F" w:rsidP="0070000F">
      <w:pPr>
        <w:spacing w:after="0" w:line="240" w:lineRule="auto"/>
        <w:ind w:firstLine="72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b/>
          <w:sz w:val="24"/>
          <w:szCs w:val="24"/>
          <w:lang w:eastAsia="bg-BG"/>
        </w:rPr>
        <w:t>Законосъобразност на състава:</w:t>
      </w:r>
      <w:r w:rsidRPr="00FC6DC1">
        <w:rPr>
          <w:rFonts w:ascii="Times New Roman" w:eastAsia="Times New Roman" w:hAnsi="Times New Roman" w:cs="Times New Roman"/>
          <w:sz w:val="24"/>
          <w:szCs w:val="24"/>
          <w:lang w:eastAsia="bg-BG"/>
        </w:rPr>
        <w:t xml:space="preserve"> </w:t>
      </w:r>
    </w:p>
    <w:p w:rsidR="0070000F" w:rsidRPr="00FC6DC1" w:rsidRDefault="0070000F" w:rsidP="0070000F">
      <w:pPr>
        <w:spacing w:after="0" w:line="240" w:lineRule="auto"/>
        <w:ind w:firstLine="72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1. Местната комисия за борба срещу противообществените прояви на малолетните е непълнолетните/МКБППМН/, Община Никопол е утвърдена със Заповед № </w:t>
      </w:r>
      <w:r w:rsidRPr="00FC6DC1">
        <w:rPr>
          <w:rFonts w:ascii="Times New Roman" w:eastAsia="Times New Roman" w:hAnsi="Times New Roman" w:cs="Times New Roman"/>
          <w:sz w:val="24"/>
          <w:szCs w:val="24"/>
          <w:lang w:val="ru-RU" w:eastAsia="bg-BG"/>
        </w:rPr>
        <w:t>461</w:t>
      </w:r>
      <w:r w:rsidRPr="00FC6DC1">
        <w:rPr>
          <w:rFonts w:ascii="Times New Roman" w:eastAsia="Times New Roman" w:hAnsi="Times New Roman" w:cs="Times New Roman"/>
          <w:sz w:val="24"/>
          <w:szCs w:val="24"/>
          <w:lang w:eastAsia="bg-BG"/>
        </w:rPr>
        <w:t>/</w:t>
      </w:r>
      <w:r w:rsidRPr="00FC6DC1">
        <w:rPr>
          <w:rFonts w:ascii="Times New Roman" w:eastAsia="Times New Roman" w:hAnsi="Times New Roman" w:cs="Times New Roman"/>
          <w:sz w:val="24"/>
          <w:szCs w:val="24"/>
          <w:lang w:val="ru-RU" w:eastAsia="bg-BG"/>
        </w:rPr>
        <w:t>22</w:t>
      </w:r>
      <w:r w:rsidRPr="00FC6DC1">
        <w:rPr>
          <w:rFonts w:ascii="Times New Roman" w:eastAsia="Times New Roman" w:hAnsi="Times New Roman" w:cs="Times New Roman"/>
          <w:sz w:val="24"/>
          <w:szCs w:val="24"/>
          <w:lang w:eastAsia="bg-BG"/>
        </w:rPr>
        <w:t>.</w:t>
      </w:r>
      <w:r w:rsidRPr="00FC6DC1">
        <w:rPr>
          <w:rFonts w:ascii="Times New Roman" w:eastAsia="Times New Roman" w:hAnsi="Times New Roman" w:cs="Times New Roman"/>
          <w:sz w:val="24"/>
          <w:szCs w:val="24"/>
          <w:lang w:val="ru-RU" w:eastAsia="bg-BG"/>
        </w:rPr>
        <w:t>12</w:t>
      </w:r>
      <w:r w:rsidRPr="00FC6DC1">
        <w:rPr>
          <w:rFonts w:ascii="Times New Roman" w:eastAsia="Times New Roman" w:hAnsi="Times New Roman" w:cs="Times New Roman"/>
          <w:sz w:val="24"/>
          <w:szCs w:val="24"/>
          <w:lang w:eastAsia="bg-BG"/>
        </w:rPr>
        <w:t>.201</w:t>
      </w:r>
      <w:r w:rsidRPr="00FC6DC1">
        <w:rPr>
          <w:rFonts w:ascii="Times New Roman" w:eastAsia="Times New Roman" w:hAnsi="Times New Roman" w:cs="Times New Roman"/>
          <w:sz w:val="24"/>
          <w:szCs w:val="24"/>
          <w:lang w:val="ru-RU" w:eastAsia="bg-BG"/>
        </w:rPr>
        <w:t xml:space="preserve">5 </w:t>
      </w:r>
      <w:r w:rsidRPr="00FC6DC1">
        <w:rPr>
          <w:rFonts w:ascii="Times New Roman" w:eastAsia="Times New Roman" w:hAnsi="Times New Roman" w:cs="Times New Roman"/>
          <w:sz w:val="24"/>
          <w:szCs w:val="24"/>
          <w:lang w:eastAsia="bg-BG"/>
        </w:rPr>
        <w:t>г., изменена със заповеди № 145/15.04.2016 г., № 187/19.05.2016 г. и № 2/02.01.2019 г. на Кмета на общината. Председател на комисията е Зам.</w:t>
      </w:r>
      <w:r w:rsidRPr="00FC6DC1">
        <w:rPr>
          <w:rFonts w:ascii="Times New Roman" w:eastAsia="Times New Roman" w:hAnsi="Times New Roman" w:cs="Times New Roman"/>
          <w:sz w:val="24"/>
          <w:szCs w:val="24"/>
          <w:lang w:val="ru-RU" w:eastAsia="bg-BG"/>
        </w:rPr>
        <w:t xml:space="preserve">- </w:t>
      </w:r>
      <w:r w:rsidRPr="00FC6DC1">
        <w:rPr>
          <w:rFonts w:ascii="Times New Roman" w:eastAsia="Times New Roman" w:hAnsi="Times New Roman" w:cs="Times New Roman"/>
          <w:sz w:val="24"/>
          <w:szCs w:val="24"/>
          <w:lang w:eastAsia="bg-BG"/>
        </w:rPr>
        <w:t>Кметът на община Никопол. Съставът на комисията е от 11 членове. Включени са представители на Общинска администрация,</w:t>
      </w:r>
      <w:r w:rsidRPr="00FC6DC1">
        <w:rPr>
          <w:rFonts w:ascii="Times New Roman" w:eastAsia="Times New Roman" w:hAnsi="Times New Roman" w:cs="Times New Roman"/>
          <w:sz w:val="24"/>
          <w:szCs w:val="24"/>
          <w:lang w:val="ru-RU" w:eastAsia="bg-BG"/>
        </w:rPr>
        <w:t xml:space="preserve"> </w:t>
      </w:r>
      <w:r w:rsidRPr="00FC6DC1">
        <w:rPr>
          <w:rFonts w:ascii="Times New Roman" w:eastAsia="Times New Roman" w:hAnsi="Times New Roman" w:cs="Times New Roman"/>
          <w:sz w:val="24"/>
          <w:szCs w:val="24"/>
          <w:lang w:eastAsia="bg-BG"/>
        </w:rPr>
        <w:t xml:space="preserve">отговарящи за проблемите на образованието и здравеопазването, юрист, медицинско лице, представител на Отдел„Закрила на детето” към Дирекция „Социално подпомагане”, Никопол, педагог, Директор на Център за подкрепа за личностно развитие </w:t>
      </w:r>
      <w:r w:rsidRPr="00FC6DC1">
        <w:rPr>
          <w:rFonts w:ascii="Times New Roman" w:eastAsia="Times New Roman" w:hAnsi="Times New Roman" w:cs="Times New Roman"/>
          <w:sz w:val="24"/>
          <w:szCs w:val="24"/>
          <w:lang w:eastAsia="bg-BG"/>
        </w:rPr>
        <w:lastRenderedPageBreak/>
        <w:t xml:space="preserve">Общински детски комплекс Никопол, Секретар на „НЧ Напредък 1871“, Инспектор ДПС. /чл.6, ал.2 от ЗБППМН/.  </w:t>
      </w:r>
    </w:p>
    <w:p w:rsidR="0070000F" w:rsidRPr="00FC6DC1" w:rsidRDefault="0070000F" w:rsidP="0070000F">
      <w:pPr>
        <w:spacing w:after="0" w:line="240" w:lineRule="auto"/>
        <w:ind w:firstLine="72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2. От 15.09.2006 г., след проведен конкурс е назначен щатен секретар на служебни правоотношения по ЗДС. /чл.6, ал.3 от ЗБППМН/.  </w:t>
      </w:r>
    </w:p>
    <w:p w:rsidR="0070000F" w:rsidRPr="00FC6DC1" w:rsidRDefault="0070000F" w:rsidP="0070000F">
      <w:pPr>
        <w:spacing w:after="0" w:line="240" w:lineRule="auto"/>
        <w:ind w:firstLine="72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3. За решаване на текущи въпроси, комисията е избрала от своя състав оперативно бюро. /чл.7, ал.1 от ЗБППМН/.                                                                       </w:t>
      </w:r>
    </w:p>
    <w:p w:rsidR="0070000F" w:rsidRPr="00FC6DC1" w:rsidRDefault="0070000F" w:rsidP="0070000F">
      <w:pPr>
        <w:spacing w:after="0" w:line="240" w:lineRule="auto"/>
        <w:ind w:firstLine="72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                                                                   </w:t>
      </w:r>
    </w:p>
    <w:p w:rsidR="0070000F" w:rsidRPr="00FC6DC1" w:rsidRDefault="0070000F" w:rsidP="0070000F">
      <w:pPr>
        <w:spacing w:after="0" w:line="240" w:lineRule="auto"/>
        <w:jc w:val="both"/>
        <w:rPr>
          <w:rFonts w:ascii="Times New Roman" w:eastAsia="Times New Roman" w:hAnsi="Times New Roman" w:cs="Times New Roman"/>
          <w:b/>
          <w:lang w:eastAsia="bg-BG"/>
        </w:rPr>
      </w:pPr>
      <w:r w:rsidRPr="00FC6DC1">
        <w:rPr>
          <w:rFonts w:ascii="Times New Roman" w:eastAsia="Times New Roman" w:hAnsi="Times New Roman" w:cs="Times New Roman"/>
          <w:b/>
          <w:sz w:val="24"/>
          <w:szCs w:val="24"/>
          <w:lang w:eastAsia="bg-BG"/>
        </w:rPr>
        <w:tab/>
      </w:r>
      <w:r w:rsidRPr="00FC6DC1">
        <w:rPr>
          <w:rFonts w:ascii="Times New Roman" w:eastAsia="Times New Roman" w:hAnsi="Times New Roman" w:cs="Times New Roman"/>
          <w:b/>
          <w:lang w:eastAsia="bg-BG"/>
        </w:rPr>
        <w:t>ІІ. ДЕЙНОСТ НА КОМИСИЯТА</w:t>
      </w:r>
    </w:p>
    <w:p w:rsidR="0070000F" w:rsidRPr="00FC6DC1" w:rsidRDefault="0070000F" w:rsidP="0070000F">
      <w:p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t>1. Реализирани дейности по ранна превенция и обхват на деца в образователната система</w:t>
      </w:r>
    </w:p>
    <w:p w:rsidR="0070000F" w:rsidRPr="00FC6DC1" w:rsidRDefault="0070000F" w:rsidP="0070000F">
      <w:pPr>
        <w:spacing w:after="0" w:line="240" w:lineRule="auto"/>
        <w:ind w:firstLine="70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Във връзка с изпълнението на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 приет с Решение на МС № 373 от 05.07.2017 г., в община Никопол са създадени 2 екипа по обхват на деца. Няма необхванати деца в образователната система.</w:t>
      </w:r>
    </w:p>
    <w:p w:rsidR="0070000F" w:rsidRPr="00FC6DC1" w:rsidRDefault="0070000F" w:rsidP="0070000F">
      <w:pPr>
        <w:spacing w:after="0" w:line="240" w:lineRule="auto"/>
        <w:ind w:firstLine="70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t xml:space="preserve">По Проект „Приеми ме 2015“ - BG05M9OP001-2.003-0001-C01, финансиран от Оперативна програма „Развитие на човешките ресурси“, съфинансирана от Европейския съюз чрез Европейския социален фонд приемните семейства в община Никопол вече са 20, с настанени 21 деца тях. </w:t>
      </w:r>
      <w:r w:rsidRPr="00FC6DC1">
        <w:rPr>
          <w:rFonts w:ascii="Times New Roman" w:eastAsia="Times New Roman" w:hAnsi="Times New Roman" w:cs="Times New Roman"/>
          <w:bCs/>
          <w:sz w:val="24"/>
          <w:szCs w:val="24"/>
          <w:lang w:eastAsia="bg-BG"/>
        </w:rPr>
        <w:t xml:space="preserve">На екипни срещи, с участието на приемните родители, учители, социални работници се обсъжда адаптирането на тези деца в училище, тяхното поведението, осигуряване на ресурсно подпомагане, плановете за грижи и др. През 2019 г., със съдействието на Дирекция „Социално подпомагане“ Никопол, Отдел „Закрила на детето“ и Районен съд Никопол в приемни семейства са настанени 2 от децата на много проблемно социално-слабо семейство от общината. Третото дете от същото семейство, извършител на противообществени прояви е настанено в Център за настаняване от семеен тип, с.Борован, община Враца. </w:t>
      </w:r>
    </w:p>
    <w:p w:rsidR="0070000F" w:rsidRPr="00FC6DC1" w:rsidRDefault="0070000F" w:rsidP="0070000F">
      <w:pPr>
        <w:spacing w:after="0" w:line="240" w:lineRule="auto"/>
        <w:ind w:firstLine="700"/>
        <w:jc w:val="both"/>
        <w:rPr>
          <w:rFonts w:ascii="Times New Roman" w:eastAsia="Times New Roman" w:hAnsi="Times New Roman" w:cs="Times New Roman"/>
          <w:color w:val="000000"/>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color w:val="000000"/>
          <w:sz w:val="24"/>
          <w:szCs w:val="24"/>
          <w:lang w:eastAsia="bg-BG"/>
        </w:rPr>
        <w:t>Община Никопол изпълнява и проект „Осигуряване на топъл обяд в община   Никопол" по Операция тип 3 „Осигуряване на топъл обяд“, процедура за директно предоставяне на безвъзмездна финансова помощ 2014BG05FMOP001- 3.002 „Осигуряване на топъл обяд“ –2016-2020 г., финансирана по Оперативна програма за храни и/или основно материално подпомагане, съфинансирана от Фонда за европейско подпомагане на най-нуждаещите се лица. От включените 125 потребители 15 са от безработни домакинства с деца на издръжка. Две от семействата са с деца, извършители на противообществени прояви. Ръководител на проекта е секретарят на Комисията.</w:t>
      </w:r>
    </w:p>
    <w:p w:rsidR="0070000F" w:rsidRPr="00FC6DC1" w:rsidRDefault="0070000F" w:rsidP="0070000F">
      <w:pPr>
        <w:spacing w:after="0" w:line="240" w:lineRule="auto"/>
        <w:ind w:firstLine="700"/>
        <w:jc w:val="both"/>
        <w:rPr>
          <w:rFonts w:ascii="Times New Roman" w:eastAsia="Times New Roman" w:hAnsi="Times New Roman" w:cs="Times New Roman"/>
          <w:color w:val="000000"/>
          <w:sz w:val="24"/>
          <w:szCs w:val="24"/>
          <w:lang w:eastAsia="bg-BG"/>
        </w:rPr>
      </w:pPr>
    </w:p>
    <w:p w:rsidR="0070000F" w:rsidRPr="00FC6DC1" w:rsidRDefault="0070000F" w:rsidP="0070000F">
      <w:pPr>
        <w:spacing w:after="0" w:line="240" w:lineRule="auto"/>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b/>
          <w:sz w:val="24"/>
          <w:szCs w:val="24"/>
          <w:lang w:eastAsia="bg-BG"/>
        </w:rPr>
        <w:t xml:space="preserve">2. Дейности по изпълнение на национални и общински планове и програми: </w:t>
      </w:r>
    </w:p>
    <w:p w:rsidR="0070000F" w:rsidRPr="00FC6DC1" w:rsidRDefault="0070000F" w:rsidP="0070000F">
      <w:pPr>
        <w:spacing w:after="0" w:line="240" w:lineRule="auto"/>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b/>
          <w:sz w:val="24"/>
          <w:szCs w:val="24"/>
          <w:lang w:eastAsia="bg-BG"/>
        </w:rPr>
        <w:t>2.1. Общинска програма за превенция на насилието между децата в училище</w:t>
      </w:r>
    </w:p>
    <w:p w:rsidR="0070000F" w:rsidRPr="00FC6DC1" w:rsidRDefault="0070000F" w:rsidP="0070000F">
      <w:pPr>
        <w:spacing w:after="0" w:line="240" w:lineRule="auto"/>
        <w:jc w:val="both"/>
        <w:rPr>
          <w:rFonts w:ascii="Times New Roman" w:eastAsia="Times New Roman" w:hAnsi="Times New Roman" w:cs="Times New Roman"/>
          <w:b/>
          <w:sz w:val="24"/>
          <w:szCs w:val="24"/>
          <w:lang w:eastAsia="bg-BG"/>
        </w:rPr>
      </w:pPr>
    </w:p>
    <w:p w:rsidR="0070000F" w:rsidRPr="00FC6DC1" w:rsidRDefault="0070000F" w:rsidP="0070000F">
      <w:pPr>
        <w:numPr>
          <w:ilvl w:val="0"/>
          <w:numId w:val="1"/>
        </w:numPr>
        <w:spacing w:after="0" w:line="240" w:lineRule="auto"/>
        <w:ind w:firstLine="36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Дейност на Инспектор Детска педагогическа стая: По програмата „Работа на полицията с училищата“ са изнесени теми в час на класа: „Хората, които ни помагат“, „Пътна безопасност“,  „Детска безопасност-домашно насилие”, „Детска безопасност в училище”, „Детска безопасност на улицата”, „Безопасно поведение в Интернет”, „Последици от противоправни деяния”, „Телефонни измамници“, „Наркотиците”; Сексуално насилие и трафик на хора“. По „Детско полицейско управление в ОУ „Патриарх Евтимий“ са изнесени 17 занятия. </w:t>
      </w:r>
    </w:p>
    <w:p w:rsidR="0070000F" w:rsidRPr="00FC6DC1" w:rsidRDefault="0070000F" w:rsidP="0070000F">
      <w:pPr>
        <w:numPr>
          <w:ilvl w:val="0"/>
          <w:numId w:val="1"/>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Честване на 19 февруари – отбелязване 146 години от гибелта на Апостола на свободата Васил Левски;</w:t>
      </w:r>
    </w:p>
    <w:p w:rsidR="0070000F" w:rsidRPr="00FC6DC1" w:rsidRDefault="0070000F" w:rsidP="0070000F">
      <w:pPr>
        <w:numPr>
          <w:ilvl w:val="0"/>
          <w:numId w:val="1"/>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Честване на 3 март – национален празник на Р България;</w:t>
      </w:r>
    </w:p>
    <w:p w:rsidR="0070000F" w:rsidRPr="00FC6DC1" w:rsidRDefault="0070000F" w:rsidP="0070000F">
      <w:pPr>
        <w:numPr>
          <w:ilvl w:val="0"/>
          <w:numId w:val="1"/>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Ученически игри 2019;</w:t>
      </w:r>
    </w:p>
    <w:p w:rsidR="0070000F" w:rsidRPr="00FC6DC1" w:rsidRDefault="0070000F" w:rsidP="0070000F">
      <w:pPr>
        <w:numPr>
          <w:ilvl w:val="0"/>
          <w:numId w:val="1"/>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Конкурс: „Най – хубава лазарка“;</w:t>
      </w:r>
    </w:p>
    <w:p w:rsidR="0070000F" w:rsidRPr="00FC6DC1" w:rsidRDefault="0070000F" w:rsidP="0070000F">
      <w:pPr>
        <w:numPr>
          <w:ilvl w:val="0"/>
          <w:numId w:val="1"/>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9 май – отбелязан Ден на Европа и Ден на победата;</w:t>
      </w:r>
    </w:p>
    <w:p w:rsidR="0070000F" w:rsidRPr="00FC6DC1" w:rsidRDefault="0070000F" w:rsidP="0070000F">
      <w:pPr>
        <w:numPr>
          <w:ilvl w:val="0"/>
          <w:numId w:val="1"/>
        </w:numPr>
        <w:spacing w:after="0" w:line="240" w:lineRule="auto"/>
        <w:ind w:firstLine="36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„1 юни – международен ден на детето“ – посещение на децата от  детските градини и начален курс на театралната постановка „Пепеляшка“, подготвена от Детски театър при Център за подкрепа за личностно развитие Общински детски комплекс Никопол, с ръководител Нурдан Атилова. По случай празника децата получиха грамоти и лакомства от ръководството на общината;</w:t>
      </w:r>
    </w:p>
    <w:p w:rsidR="0070000F" w:rsidRPr="00FC6DC1" w:rsidRDefault="0070000F" w:rsidP="0070000F">
      <w:pPr>
        <w:numPr>
          <w:ilvl w:val="0"/>
          <w:numId w:val="1"/>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Отбелязан Ден на река Дунав – 29 юни с изложба на детски рисунки и игри;</w:t>
      </w:r>
    </w:p>
    <w:p w:rsidR="0070000F" w:rsidRPr="00FC6DC1" w:rsidRDefault="0070000F" w:rsidP="007000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Отбелязани 142 години от освобождението на Никопол от османско робство;</w:t>
      </w:r>
    </w:p>
    <w:p w:rsidR="0070000F" w:rsidRPr="00FC6DC1" w:rsidRDefault="0070000F" w:rsidP="0070000F">
      <w:pPr>
        <w:numPr>
          <w:ilvl w:val="0"/>
          <w:numId w:val="1"/>
        </w:numPr>
        <w:spacing w:after="0" w:line="240" w:lineRule="auto"/>
        <w:ind w:firstLine="36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12-18 август  - празник на Никопол: организирана изложба на детски рисунки „Моят роден град"; детско шоу „Барбароните", с игри, фокуси и забавления; карнавал за малки и големи; организиран велопоход за деца и възрастни от общината, с подкрепата на „Булекопак“ АД - организация за оползотворяване на отпадъците от опаковки; поетична вечер на чешмата „Елия“; спортни инициативи;</w:t>
      </w:r>
    </w:p>
    <w:p w:rsidR="0070000F" w:rsidRPr="00FC6DC1" w:rsidRDefault="0070000F" w:rsidP="0070000F">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Запалване светлините на коледната елха, Детско шоу, Благотворителен Коледен базар, коледен концерт; посещение от приемни семейства и настанени в тях деца на „Коледен спектакъл“ в Драматично-куклен театър Плевен, подарено от ръководството на Община Никопол.</w:t>
      </w:r>
    </w:p>
    <w:p w:rsidR="0070000F" w:rsidRPr="00FC6DC1" w:rsidRDefault="0070000F" w:rsidP="0070000F">
      <w:pPr>
        <w:spacing w:after="0" w:line="240" w:lineRule="auto"/>
        <w:ind w:left="72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 </w:t>
      </w:r>
    </w:p>
    <w:p w:rsidR="0070000F" w:rsidRPr="00FC6DC1" w:rsidRDefault="0070000F" w:rsidP="0070000F">
      <w:pPr>
        <w:spacing w:after="0" w:line="240" w:lineRule="auto"/>
        <w:ind w:left="720"/>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b/>
          <w:sz w:val="24"/>
          <w:szCs w:val="24"/>
          <w:lang w:eastAsia="bg-BG"/>
        </w:rPr>
        <w:t xml:space="preserve">2.2. План за действие за реализация на Националната стратегия за борба с наркотиците </w:t>
      </w:r>
    </w:p>
    <w:p w:rsidR="0070000F" w:rsidRPr="00FC6DC1" w:rsidRDefault="0070000F" w:rsidP="0070000F">
      <w:pPr>
        <w:numPr>
          <w:ilvl w:val="0"/>
          <w:numId w:val="1"/>
        </w:numPr>
        <w:tabs>
          <w:tab w:val="num" w:pos="0"/>
        </w:tabs>
        <w:spacing w:after="0" w:line="240" w:lineRule="auto"/>
        <w:ind w:firstLine="36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По повод Международния ден за борба с наркоманиите и наркотрафика – 26 юни, е проведена съвместна инициатива на Местната комисия за борба срещу противообществените прояви на малолетните и непълнолетните, Районна прокуратура Никопол, Районен съд Никопол, Районно управление Никопол, Център за обществена подкрепа Никопол, СУ„Христо Ботев“, „НЧ Напредък 1871“ и Превантивно-информационния център по зависимости – Плевен. Учениците от 7 до 11 клас изгледаха презентация за видовете наркотици и тяхното въздействие, представена от Зорница Георгиева, педагог в ЦОП Никопол. Г-жа Мария Георгиева, Административен ръководител – районен прокурор в РП Никопол и г-н Тодор Тихолов – съдия в РС Никопол запознаха присъстващите с наказателната отговорност, която носят тези, които произвеждат, притежават, разпространяват, употребяват и склоняват към употреба на психоактивни вещества. Споделиха примери от своята практика, свързани с употребата на наркотици от младите хора и със сериозните последици от това. В дискусията по темата се включи и Валентин Минков, психолог от Превантивно-информационния център по зависимости – Плевен. Той засегна важни въпроси, свързани с причините, поради които хората посягат към наркотици, с вредата от употребата на психотропни вещества, предизвикателствата на живота и личния избор на всеки от нас. Със съдействието на Центъра бяха раздадени и информационни материали;</w:t>
      </w:r>
    </w:p>
    <w:p w:rsidR="0070000F" w:rsidRPr="00FC6DC1" w:rsidRDefault="0070000F" w:rsidP="0070000F">
      <w:pPr>
        <w:numPr>
          <w:ilvl w:val="0"/>
          <w:numId w:val="1"/>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Разгледани теми в час на класа.</w:t>
      </w:r>
    </w:p>
    <w:p w:rsidR="0070000F" w:rsidRPr="00FC6DC1" w:rsidRDefault="0070000F" w:rsidP="0070000F">
      <w:pPr>
        <w:spacing w:after="0" w:line="240" w:lineRule="auto"/>
        <w:ind w:firstLine="708"/>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b/>
          <w:sz w:val="24"/>
          <w:szCs w:val="24"/>
          <w:lang w:eastAsia="bg-BG"/>
        </w:rPr>
        <w:t>2.3. Дейности по Националната програма за предотвратяване и противодействие на трафика на хора:</w:t>
      </w:r>
    </w:p>
    <w:p w:rsidR="0070000F" w:rsidRPr="00FC6DC1" w:rsidRDefault="0070000F" w:rsidP="0070000F">
      <w:pPr>
        <w:numPr>
          <w:ilvl w:val="0"/>
          <w:numId w:val="2"/>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Теми: „Превенция на трафика на хора. Запознаване с основните опасности при движение в  чужбина”;</w:t>
      </w:r>
    </w:p>
    <w:p w:rsidR="0070000F" w:rsidRPr="00FC6DC1" w:rsidRDefault="0070000F" w:rsidP="0070000F">
      <w:pPr>
        <w:numPr>
          <w:ilvl w:val="0"/>
          <w:numId w:val="2"/>
        </w:num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 раздадени материали.</w:t>
      </w:r>
    </w:p>
    <w:p w:rsidR="0070000F" w:rsidRPr="00FC6DC1" w:rsidRDefault="0070000F" w:rsidP="0070000F">
      <w:pPr>
        <w:spacing w:after="0" w:line="240" w:lineRule="auto"/>
        <w:ind w:left="-100"/>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b/>
          <w:sz w:val="24"/>
          <w:szCs w:val="24"/>
          <w:lang w:eastAsia="bg-BG"/>
        </w:rPr>
        <w:t>2.4. Дейности по разпознаване, идентификация и корекционно – възпитателна работа с ненавършили пълнолетие деца, които споделят идеи или принадлежащи към организации с екстремистки или радикален характер:</w:t>
      </w:r>
    </w:p>
    <w:p w:rsidR="0070000F" w:rsidRPr="00FC6DC1" w:rsidRDefault="0070000F" w:rsidP="0070000F">
      <w:pPr>
        <w:spacing w:after="0" w:line="240" w:lineRule="auto"/>
        <w:ind w:left="-10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sz w:val="24"/>
          <w:szCs w:val="24"/>
          <w:lang w:eastAsia="bg-BG"/>
        </w:rPr>
        <w:tab/>
        <w:t>През 201</w:t>
      </w:r>
      <w:r w:rsidRPr="00FC6DC1">
        <w:rPr>
          <w:rFonts w:ascii="Times New Roman" w:eastAsia="Times New Roman" w:hAnsi="Times New Roman" w:cs="Times New Roman"/>
          <w:sz w:val="24"/>
          <w:szCs w:val="24"/>
          <w:lang w:val="ru-RU" w:eastAsia="bg-BG"/>
        </w:rPr>
        <w:t>9</w:t>
      </w:r>
      <w:r w:rsidRPr="00FC6DC1">
        <w:rPr>
          <w:rFonts w:ascii="Times New Roman" w:eastAsia="Times New Roman" w:hAnsi="Times New Roman" w:cs="Times New Roman"/>
          <w:sz w:val="24"/>
          <w:szCs w:val="24"/>
          <w:lang w:eastAsia="bg-BG"/>
        </w:rPr>
        <w:t xml:space="preserve"> г. в МКБППМН не са постъпвали сигнали за лица, споделящи идеи или принадлежащи към организации с екстремистки или радикален характер.</w:t>
      </w:r>
    </w:p>
    <w:p w:rsidR="0070000F" w:rsidRPr="00FC6DC1" w:rsidRDefault="0070000F" w:rsidP="0070000F">
      <w:pPr>
        <w:spacing w:after="0" w:line="240" w:lineRule="auto"/>
        <w:ind w:left="-100" w:firstLine="100"/>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b/>
          <w:sz w:val="24"/>
          <w:szCs w:val="24"/>
          <w:lang w:eastAsia="bg-BG"/>
        </w:rPr>
        <w:t>3. Конкретни мерки /дейности и инициативи/, предприети по социална закрила на малолетни и непълнолетни, нуждаещи се от помощ/чл.10 от ЗБППМН/.</w:t>
      </w:r>
    </w:p>
    <w:p w:rsidR="0070000F" w:rsidRPr="00FC6DC1" w:rsidRDefault="0070000F" w:rsidP="0070000F">
      <w:pPr>
        <w:spacing w:after="0" w:line="240" w:lineRule="auto"/>
        <w:ind w:left="-10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val="ru-RU" w:eastAsia="bg-BG"/>
        </w:rPr>
        <w:tab/>
      </w:r>
      <w:r w:rsidRPr="00FC6DC1">
        <w:rPr>
          <w:rFonts w:ascii="Times New Roman" w:eastAsia="Times New Roman" w:hAnsi="Times New Roman" w:cs="Times New Roman"/>
          <w:sz w:val="24"/>
          <w:szCs w:val="24"/>
          <w:lang w:val="ru-RU" w:eastAsia="bg-BG"/>
        </w:rPr>
        <w:tab/>
      </w:r>
      <w:r w:rsidRPr="00FC6DC1">
        <w:rPr>
          <w:rFonts w:ascii="Times New Roman" w:eastAsia="Times New Roman" w:hAnsi="Times New Roman" w:cs="Times New Roman"/>
          <w:sz w:val="24"/>
          <w:szCs w:val="24"/>
          <w:lang w:eastAsia="bg-BG"/>
        </w:rPr>
        <w:t>3.1. Взаимодействие на МКБППМН с Възпитателни училища – интернати /ВУИ/, Социално–педагогически интернати /СПИ/, Домове за временно настаняване на малолетни и непълнолетни /ДВНМН/, Поправителни домове /ПД/. Дейност с напусналите тези заведения и условно осъдените непълнолетни:</w:t>
      </w:r>
    </w:p>
    <w:p w:rsidR="0070000F" w:rsidRPr="00FC6DC1" w:rsidRDefault="0070000F" w:rsidP="0070000F">
      <w:pPr>
        <w:spacing w:after="0" w:line="240" w:lineRule="auto"/>
        <w:ind w:left="-10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sz w:val="24"/>
          <w:szCs w:val="24"/>
          <w:lang w:eastAsia="bg-BG"/>
        </w:rPr>
        <w:tab/>
        <w:t>МКБППМН, Община Никопол поддържа връзка с Възпитателно училище интернат, гр.Ракитово, област Пазарджик, където пребивават 2 непълнолетни лица, настанени през 2017 г. с множество прояви, осъдени на пробация и условно осъдени.</w:t>
      </w:r>
    </w:p>
    <w:p w:rsidR="0070000F" w:rsidRPr="00FC6DC1" w:rsidRDefault="0070000F" w:rsidP="0070000F">
      <w:pPr>
        <w:spacing w:after="0" w:line="240" w:lineRule="auto"/>
        <w:ind w:left="-10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sz w:val="24"/>
          <w:szCs w:val="24"/>
          <w:lang w:eastAsia="bg-BG"/>
        </w:rPr>
        <w:tab/>
        <w:t>3.2. През 2019 г. МКБППМН, Община Никопол не е правила предложения за предсрочно прекратяване на престоя във ВУИ.</w:t>
      </w:r>
    </w:p>
    <w:p w:rsidR="0070000F" w:rsidRPr="00FC6DC1" w:rsidRDefault="0070000F" w:rsidP="0070000F">
      <w:pPr>
        <w:spacing w:after="0" w:line="240" w:lineRule="auto"/>
        <w:ind w:left="-10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sz w:val="24"/>
          <w:szCs w:val="24"/>
          <w:lang w:eastAsia="bg-BG"/>
        </w:rPr>
        <w:tab/>
        <w:t xml:space="preserve">3.3. В съответствие с Указанието на ЦКБППМН /Писмо №73/25.09.2009г./ е създаден поименен регистър на неучащи и неработещи непълнолетни от Община Никопол, освободени от СПИ, ВУИ, ПД, както и на условно осъдени. </w:t>
      </w:r>
    </w:p>
    <w:p w:rsidR="0070000F" w:rsidRPr="00FC6DC1" w:rsidRDefault="0070000F" w:rsidP="0070000F">
      <w:pPr>
        <w:spacing w:after="0" w:line="240" w:lineRule="auto"/>
        <w:ind w:left="-100"/>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sz w:val="24"/>
          <w:szCs w:val="24"/>
          <w:lang w:eastAsia="bg-BG"/>
        </w:rPr>
        <w:tab/>
      </w:r>
      <w:r w:rsidRPr="00FC6DC1">
        <w:rPr>
          <w:rFonts w:ascii="Times New Roman" w:eastAsia="Times New Roman" w:hAnsi="Times New Roman" w:cs="Times New Roman"/>
          <w:b/>
          <w:sz w:val="24"/>
          <w:szCs w:val="24"/>
          <w:lang w:eastAsia="bg-BG"/>
        </w:rPr>
        <w:tab/>
        <w:t>ІІІ. Възпитателни дела</w:t>
      </w:r>
    </w:p>
    <w:p w:rsidR="0070000F" w:rsidRPr="00FC6DC1" w:rsidRDefault="0070000F" w:rsidP="0070000F">
      <w:pPr>
        <w:spacing w:after="0" w:line="240" w:lineRule="auto"/>
        <w:ind w:firstLine="720"/>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 xml:space="preserve">1. През 2019 г. в МКБППМН са образувани 7 възпитателни дела. Решени са 6 възпитателни дела. Едно остава нерешено в края на отчетния период. Наложени са възпитателни мерки на 7 лица – 5 малолетни, момчета и 2 непълнолетни, в т.ч. 1 жена. Не е имало проблеми при образуването и разглеждането на делата. </w:t>
      </w:r>
    </w:p>
    <w:p w:rsidR="0070000F" w:rsidRPr="00FC6DC1" w:rsidRDefault="0070000F" w:rsidP="0070000F">
      <w:pPr>
        <w:spacing w:after="0" w:line="240" w:lineRule="auto"/>
        <w:ind w:right="-100" w:firstLine="708"/>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2. При разглеждане на възпитателните дела винаги присъства представител на ДСП Никопол, отдел „Закрила на детето”.</w:t>
      </w:r>
    </w:p>
    <w:p w:rsidR="0070000F" w:rsidRPr="00FC6DC1" w:rsidRDefault="0070000F" w:rsidP="0070000F">
      <w:p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t>3. До момента МКБППМН не е уведомявана от Районен съд и Районна прокуратура за констатирани нарушения при образуване и разглеждане на възпитателните дела и налагане на възпитателни мерки по чл.13 и чл.15 от ЗБППМН. Не са правени предписания за допуснати нарушения.</w:t>
      </w:r>
    </w:p>
    <w:p w:rsidR="0070000F" w:rsidRPr="00FC6DC1" w:rsidRDefault="0070000F" w:rsidP="0070000F">
      <w:pPr>
        <w:spacing w:after="0" w:line="240" w:lineRule="auto"/>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b/>
          <w:sz w:val="24"/>
          <w:szCs w:val="24"/>
          <w:lang w:eastAsia="bg-BG"/>
        </w:rPr>
        <w:tab/>
        <w:t>ІV. Обществени възпитатели</w:t>
      </w:r>
    </w:p>
    <w:p w:rsidR="0070000F" w:rsidRPr="00FC6DC1" w:rsidRDefault="0070000F" w:rsidP="0070000F">
      <w:p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t xml:space="preserve">През 2019 г. към МКБППМН са работили двама обществени възпитатели, с общо 4 деца. Същите работят по утвърдената методика за работата на обществения възпитател. Ежемесечно се отчитат за своята дейност пред МКБППМН. </w:t>
      </w:r>
    </w:p>
    <w:p w:rsidR="0070000F" w:rsidRPr="00FC6DC1" w:rsidRDefault="0070000F" w:rsidP="0070000F">
      <w:p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b/>
          <w:sz w:val="24"/>
          <w:szCs w:val="24"/>
          <w:lang w:eastAsia="bg-BG"/>
        </w:rPr>
        <w:tab/>
        <w:t>V.  Контролна дейност на местната комисия</w:t>
      </w:r>
    </w:p>
    <w:p w:rsidR="0070000F" w:rsidRPr="00FC6DC1" w:rsidRDefault="0070000F" w:rsidP="0070000F">
      <w:pPr>
        <w:spacing w:after="0" w:line="240" w:lineRule="auto"/>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sz w:val="24"/>
          <w:szCs w:val="24"/>
          <w:lang w:eastAsia="bg-BG"/>
        </w:rPr>
        <w:tab/>
        <w:t>На територията на Община Никопол няма Социално – педагогически интернати, Възпитателни училища интернати, Домове за временно настаняване на малолетни и непълнолетни, Поправителни домове, приюти за безнадзорни деца. От м.октомври 2018 г. е разкрит Център за обществена подкрепа/ЦОП/ като делегирана държавна дейност. Сключено е споразумение за сътрудничество между Комисията и Центъра. През 2019 г. МКБППМН е насочила към ЦОП Никопол 2 малолетни лица и техните родители за изпълнение на Възпитателни мерки, съответно по чл.13, ал.1, т.3 от ЗБППМН „задължаване да участва в консултации, обучения и програми за преодоляване на отклонения в поведението“ и чл.15, ал.1, т.2 от ЗБППМН„задължаване да посещават специално организирани беседи и консултации по въпросите на възпитанието“. Представени са заключителни доклади от обученията.</w:t>
      </w:r>
    </w:p>
    <w:p w:rsidR="0070000F" w:rsidRPr="00FC6DC1" w:rsidRDefault="0070000F" w:rsidP="0070000F">
      <w:pPr>
        <w:spacing w:after="0" w:line="240" w:lineRule="auto"/>
        <w:jc w:val="both"/>
        <w:rPr>
          <w:rFonts w:ascii="Times New Roman" w:eastAsia="Times New Roman" w:hAnsi="Times New Roman" w:cs="Times New Roman"/>
          <w:b/>
          <w:sz w:val="24"/>
          <w:szCs w:val="24"/>
          <w:lang w:eastAsia="bg-BG"/>
        </w:rPr>
      </w:pPr>
      <w:r w:rsidRPr="00FC6DC1">
        <w:rPr>
          <w:rFonts w:ascii="Times New Roman" w:eastAsia="Times New Roman" w:hAnsi="Times New Roman" w:cs="Times New Roman"/>
          <w:b/>
          <w:sz w:val="24"/>
          <w:szCs w:val="24"/>
          <w:lang w:eastAsia="bg-BG"/>
        </w:rPr>
        <w:tab/>
        <w:t xml:space="preserve">VІ. Квалификационна дейност на МКБППМН: </w:t>
      </w:r>
      <w:r w:rsidRPr="00FC6DC1">
        <w:rPr>
          <w:rFonts w:ascii="Times New Roman" w:eastAsia="Times New Roman" w:hAnsi="Times New Roman" w:cs="Times New Roman"/>
          <w:sz w:val="24"/>
          <w:szCs w:val="24"/>
          <w:lang w:eastAsia="bg-BG"/>
        </w:rPr>
        <w:t>Участие в обучение, организирано от Национален алианс за социална отговорност/НАСО/</w:t>
      </w:r>
      <w:r w:rsidRPr="00FC6DC1">
        <w:rPr>
          <w:rFonts w:ascii="Times New Roman" w:eastAsia="Times New Roman" w:hAnsi="Times New Roman" w:cs="Times New Roman"/>
          <w:b/>
          <w:sz w:val="24"/>
          <w:szCs w:val="24"/>
          <w:lang w:eastAsia="bg-BG"/>
        </w:rPr>
        <w:t>.</w:t>
      </w:r>
    </w:p>
    <w:p w:rsidR="0070000F" w:rsidRPr="00FC6DC1" w:rsidRDefault="0070000F" w:rsidP="0070000F">
      <w:pPr>
        <w:spacing w:after="0" w:line="240" w:lineRule="auto"/>
        <w:ind w:firstLine="708"/>
        <w:jc w:val="both"/>
        <w:rPr>
          <w:rFonts w:ascii="Times New Roman" w:eastAsia="Times New Roman" w:hAnsi="Times New Roman" w:cs="Times New Roman"/>
          <w:sz w:val="24"/>
          <w:szCs w:val="24"/>
          <w:lang w:eastAsia="bg-BG"/>
        </w:rPr>
      </w:pPr>
      <w:r w:rsidRPr="00FC6DC1">
        <w:rPr>
          <w:rFonts w:ascii="Times New Roman" w:eastAsia="Times New Roman" w:hAnsi="Times New Roman" w:cs="Times New Roman"/>
          <w:b/>
          <w:sz w:val="24"/>
          <w:szCs w:val="24"/>
          <w:lang w:eastAsia="bg-BG"/>
        </w:rPr>
        <w:t xml:space="preserve">VІІ. </w:t>
      </w:r>
      <w:r w:rsidRPr="00FC6DC1">
        <w:rPr>
          <w:rFonts w:ascii="Times New Roman" w:eastAsia="Times New Roman" w:hAnsi="Times New Roman" w:cs="Times New Roman"/>
          <w:sz w:val="24"/>
          <w:szCs w:val="24"/>
          <w:lang w:eastAsia="bg-BG"/>
        </w:rPr>
        <w:t>Статистическият формуляр за дейността на МКБППМН през 2019 г. е попълнен и изпратен в срок в Териториално статистическо бюро Плевен.</w:t>
      </w:r>
    </w:p>
    <w:p w:rsidR="0070000F" w:rsidRPr="00FC6DC1" w:rsidRDefault="0070000F" w:rsidP="0070000F">
      <w:pPr>
        <w:spacing w:after="0" w:line="240" w:lineRule="auto"/>
        <w:jc w:val="both"/>
        <w:rPr>
          <w:rFonts w:ascii="Times New Roman" w:eastAsia="Times New Roman" w:hAnsi="Times New Roman" w:cs="Times New Roman"/>
          <w:b/>
          <w:sz w:val="24"/>
          <w:szCs w:val="24"/>
          <w:lang w:eastAsia="bg-BG"/>
        </w:rPr>
      </w:pPr>
    </w:p>
    <w:p w:rsidR="0070000F" w:rsidRPr="00FC6DC1" w:rsidRDefault="0070000F" w:rsidP="0070000F">
      <w:pPr>
        <w:spacing w:after="0" w:line="240" w:lineRule="auto"/>
        <w:jc w:val="both"/>
        <w:rPr>
          <w:rFonts w:ascii="Times New Roman" w:eastAsia="Times New Roman" w:hAnsi="Times New Roman" w:cs="Times New Roman"/>
          <w:sz w:val="20"/>
          <w:szCs w:val="20"/>
          <w:lang w:eastAsia="bg-BG"/>
        </w:rPr>
      </w:pPr>
      <w:r w:rsidRPr="00FC6DC1">
        <w:rPr>
          <w:rFonts w:ascii="Times New Roman" w:eastAsia="Times New Roman" w:hAnsi="Times New Roman" w:cs="Times New Roman"/>
          <w:sz w:val="20"/>
          <w:szCs w:val="20"/>
          <w:lang w:eastAsia="bg-BG"/>
        </w:rPr>
        <w:t>Изготвил отчета:</w:t>
      </w:r>
    </w:p>
    <w:p w:rsidR="0070000F" w:rsidRPr="00FC6DC1" w:rsidRDefault="0070000F" w:rsidP="0070000F">
      <w:pPr>
        <w:spacing w:after="0" w:line="240" w:lineRule="auto"/>
        <w:jc w:val="both"/>
        <w:rPr>
          <w:rFonts w:ascii="Times New Roman" w:eastAsia="Times New Roman" w:hAnsi="Times New Roman" w:cs="Times New Roman"/>
          <w:sz w:val="20"/>
          <w:szCs w:val="20"/>
          <w:lang w:eastAsia="bg-BG"/>
        </w:rPr>
      </w:pPr>
      <w:r w:rsidRPr="00FC6DC1">
        <w:rPr>
          <w:rFonts w:ascii="Times New Roman" w:eastAsia="Times New Roman" w:hAnsi="Times New Roman" w:cs="Times New Roman"/>
          <w:sz w:val="20"/>
          <w:szCs w:val="20"/>
          <w:lang w:eastAsia="bg-BG"/>
        </w:rPr>
        <w:t>Искра Ангелова, секретар на МКБППМН</w:t>
      </w:r>
    </w:p>
    <w:p w:rsidR="0070000F" w:rsidRDefault="0070000F" w:rsidP="0070000F"/>
    <w:p w:rsidR="00EE574F" w:rsidRPr="00FA2DCB" w:rsidRDefault="00EE574F" w:rsidP="00FA2DCB">
      <w:pPr>
        <w:keepNext/>
        <w:spacing w:after="0" w:line="240" w:lineRule="auto"/>
        <w:jc w:val="center"/>
        <w:outlineLvl w:val="7"/>
        <w:rPr>
          <w:rFonts w:ascii="Times New Roman" w:eastAsia="Times New Roman" w:hAnsi="Times New Roman" w:cs="Times New Roman"/>
          <w:b/>
          <w:sz w:val="24"/>
          <w:szCs w:val="24"/>
          <w:lang w:val="ru-RU" w:eastAsia="bg-BG"/>
        </w:rPr>
      </w:pPr>
      <w:r w:rsidRPr="00FA2DCB">
        <w:rPr>
          <w:rFonts w:ascii="Times New Roman" w:eastAsia="Times New Roman" w:hAnsi="Times New Roman" w:cs="Times New Roman"/>
          <w:b/>
          <w:sz w:val="24"/>
          <w:szCs w:val="24"/>
          <w:lang w:eastAsia="bg-BG"/>
        </w:rPr>
        <w:t>О Б Щ И Н С К И   С Ъ В Е Т  –  Н И К О П О Л</w:t>
      </w:r>
    </w:p>
    <w:p w:rsidR="00EE574F" w:rsidRPr="00FA2DCB" w:rsidRDefault="00EE574F" w:rsidP="00EE574F">
      <w:pPr>
        <w:spacing w:after="0" w:line="240" w:lineRule="auto"/>
        <w:rPr>
          <w:rFonts w:ascii="Times New Roman" w:eastAsia="Times New Roman" w:hAnsi="Times New Roman" w:cs="Times New Roman"/>
          <w:sz w:val="24"/>
          <w:szCs w:val="24"/>
          <w:lang w:val="ru-RU" w:eastAsia="bg-BG"/>
        </w:rPr>
      </w:pPr>
      <w:r w:rsidRPr="00FA2DC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321BFF2E" wp14:editId="77196358">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EE574F" w:rsidRPr="00FA2DCB" w:rsidRDefault="00EE574F" w:rsidP="00EE574F">
      <w:pPr>
        <w:spacing w:after="0" w:line="240" w:lineRule="auto"/>
        <w:rPr>
          <w:rFonts w:ascii="Times New Roman" w:eastAsia="Times New Roman" w:hAnsi="Times New Roman" w:cs="Times New Roman"/>
          <w:b/>
          <w:sz w:val="24"/>
          <w:szCs w:val="24"/>
          <w:lang w:eastAsia="bg-BG"/>
        </w:rPr>
      </w:pPr>
    </w:p>
    <w:p w:rsidR="00EE574F" w:rsidRPr="00FA2DCB" w:rsidRDefault="00EE574F" w:rsidP="00FA2DCB">
      <w:pPr>
        <w:spacing w:after="0" w:line="240" w:lineRule="auto"/>
        <w:jc w:val="center"/>
        <w:rPr>
          <w:rFonts w:ascii="Times New Roman" w:eastAsia="Times New Roman" w:hAnsi="Times New Roman" w:cs="Times New Roman"/>
          <w:b/>
          <w:sz w:val="24"/>
          <w:szCs w:val="24"/>
          <w:lang w:eastAsia="bg-BG"/>
        </w:rPr>
      </w:pPr>
      <w:r w:rsidRPr="00FA2DCB">
        <w:rPr>
          <w:rFonts w:ascii="Times New Roman" w:eastAsia="Times New Roman" w:hAnsi="Times New Roman" w:cs="Times New Roman"/>
          <w:b/>
          <w:sz w:val="24"/>
          <w:szCs w:val="24"/>
          <w:lang w:eastAsia="bg-BG"/>
        </w:rPr>
        <w:t>ПРЕПИС-ИЗВЛЕЧЕНИЕ!</w:t>
      </w:r>
    </w:p>
    <w:p w:rsidR="00EE574F" w:rsidRPr="00FA2DCB" w:rsidRDefault="00EE574F" w:rsidP="00EE574F">
      <w:pPr>
        <w:spacing w:after="0" w:line="240" w:lineRule="auto"/>
        <w:jc w:val="center"/>
        <w:rPr>
          <w:rFonts w:ascii="Times New Roman" w:eastAsia="Times New Roman" w:hAnsi="Times New Roman" w:cs="Times New Roman"/>
          <w:b/>
          <w:sz w:val="24"/>
          <w:szCs w:val="24"/>
          <w:lang w:eastAsia="bg-BG"/>
        </w:rPr>
      </w:pPr>
      <w:r w:rsidRPr="00FA2DCB">
        <w:rPr>
          <w:rFonts w:ascii="Times New Roman" w:eastAsia="Times New Roman" w:hAnsi="Times New Roman" w:cs="Times New Roman"/>
          <w:b/>
          <w:sz w:val="24"/>
          <w:szCs w:val="24"/>
          <w:lang w:eastAsia="bg-BG"/>
        </w:rPr>
        <w:t>от Протокол №</w:t>
      </w:r>
      <w:r w:rsidRPr="00FA2DCB">
        <w:rPr>
          <w:rFonts w:ascii="Times New Roman" w:eastAsia="Times New Roman" w:hAnsi="Times New Roman" w:cs="Times New Roman"/>
          <w:b/>
          <w:sz w:val="24"/>
          <w:szCs w:val="24"/>
          <w:lang w:val="ru-RU" w:eastAsia="bg-BG"/>
        </w:rPr>
        <w:t xml:space="preserve"> </w:t>
      </w:r>
      <w:r w:rsidRPr="00FA2DCB">
        <w:rPr>
          <w:rFonts w:ascii="Times New Roman" w:eastAsia="Times New Roman" w:hAnsi="Times New Roman" w:cs="Times New Roman"/>
          <w:b/>
          <w:sz w:val="24"/>
          <w:szCs w:val="24"/>
          <w:lang w:eastAsia="bg-BG"/>
        </w:rPr>
        <w:t>8</w:t>
      </w:r>
      <w:r w:rsidRPr="00FA2DCB">
        <w:rPr>
          <w:rFonts w:ascii="Times New Roman" w:eastAsia="Times New Roman" w:hAnsi="Times New Roman" w:cs="Times New Roman"/>
          <w:b/>
          <w:vanish/>
          <w:sz w:val="24"/>
          <w:szCs w:val="24"/>
          <w:lang w:eastAsia="bg-BG"/>
        </w:rPr>
        <w:t>6</w:t>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r w:rsidRPr="00FA2DCB">
        <w:rPr>
          <w:rFonts w:ascii="Times New Roman" w:eastAsia="Times New Roman" w:hAnsi="Times New Roman" w:cs="Times New Roman"/>
          <w:b/>
          <w:vanish/>
          <w:sz w:val="24"/>
          <w:szCs w:val="24"/>
          <w:lang w:eastAsia="bg-BG"/>
        </w:rPr>
        <w:pgNum/>
      </w:r>
    </w:p>
    <w:p w:rsidR="00EE574F" w:rsidRPr="00FA2DCB" w:rsidRDefault="00EE574F" w:rsidP="00EE574F">
      <w:pPr>
        <w:spacing w:after="0" w:line="240" w:lineRule="auto"/>
        <w:jc w:val="center"/>
        <w:rPr>
          <w:rFonts w:ascii="Times New Roman" w:eastAsia="Times New Roman" w:hAnsi="Times New Roman" w:cs="Times New Roman"/>
          <w:b/>
          <w:sz w:val="24"/>
          <w:szCs w:val="24"/>
          <w:lang w:eastAsia="bg-BG"/>
        </w:rPr>
      </w:pPr>
      <w:r w:rsidRPr="00FA2DCB">
        <w:rPr>
          <w:rFonts w:ascii="Times New Roman" w:eastAsia="Times New Roman" w:hAnsi="Times New Roman" w:cs="Times New Roman"/>
          <w:b/>
          <w:sz w:val="24"/>
          <w:szCs w:val="24"/>
          <w:lang w:eastAsia="bg-BG"/>
        </w:rPr>
        <w:t xml:space="preserve">от проведеното  заседание на </w:t>
      </w:r>
      <w:r w:rsidRPr="00FA2DCB">
        <w:rPr>
          <w:rFonts w:ascii="Times New Roman" w:eastAsia="Times New Roman" w:hAnsi="Times New Roman" w:cs="Times New Roman"/>
          <w:b/>
          <w:sz w:val="24"/>
          <w:szCs w:val="24"/>
          <w:lang w:val="ru-RU" w:eastAsia="bg-BG"/>
        </w:rPr>
        <w:t>27</w:t>
      </w:r>
      <w:r w:rsidRPr="00FA2DCB">
        <w:rPr>
          <w:rFonts w:ascii="Times New Roman" w:eastAsia="Times New Roman" w:hAnsi="Times New Roman" w:cs="Times New Roman"/>
          <w:b/>
          <w:sz w:val="24"/>
          <w:szCs w:val="24"/>
          <w:lang w:eastAsia="bg-BG"/>
        </w:rPr>
        <w:t>.02.2020 г.</w:t>
      </w:r>
    </w:p>
    <w:p w:rsidR="00EE574F" w:rsidRPr="00FA2DCB" w:rsidRDefault="00EE574F" w:rsidP="000D2E89">
      <w:pPr>
        <w:spacing w:after="0" w:line="240" w:lineRule="auto"/>
        <w:jc w:val="center"/>
        <w:rPr>
          <w:rFonts w:ascii="Times New Roman" w:eastAsia="Times New Roman" w:hAnsi="Times New Roman" w:cs="Times New Roman"/>
          <w:b/>
          <w:sz w:val="24"/>
          <w:szCs w:val="24"/>
          <w:lang w:val="ru-RU" w:eastAsia="bg-BG"/>
        </w:rPr>
      </w:pPr>
      <w:r w:rsidRPr="00FA2DCB">
        <w:rPr>
          <w:rFonts w:ascii="Times New Roman" w:eastAsia="Times New Roman" w:hAnsi="Times New Roman" w:cs="Times New Roman"/>
          <w:b/>
          <w:sz w:val="24"/>
          <w:szCs w:val="24"/>
          <w:lang w:eastAsia="bg-BG"/>
        </w:rPr>
        <w:t>втора   точка от дневния ред</w:t>
      </w:r>
    </w:p>
    <w:p w:rsidR="00EE574F" w:rsidRPr="00FA2DCB" w:rsidRDefault="00EE574F" w:rsidP="00EE574F">
      <w:pPr>
        <w:spacing w:after="0" w:line="240" w:lineRule="auto"/>
        <w:rPr>
          <w:rFonts w:ascii="Times New Roman" w:eastAsia="Times New Roman" w:hAnsi="Times New Roman" w:cs="Times New Roman"/>
          <w:b/>
          <w:sz w:val="24"/>
          <w:szCs w:val="24"/>
          <w:lang w:val="ru-RU" w:eastAsia="bg-BG"/>
        </w:rPr>
      </w:pPr>
    </w:p>
    <w:p w:rsidR="00EE574F" w:rsidRPr="00FA2DCB" w:rsidRDefault="00EE574F" w:rsidP="00EE574F">
      <w:pPr>
        <w:spacing w:after="0" w:line="240" w:lineRule="auto"/>
        <w:jc w:val="center"/>
        <w:rPr>
          <w:rFonts w:ascii="Times New Roman" w:eastAsia="Times New Roman" w:hAnsi="Times New Roman" w:cs="Times New Roman"/>
          <w:b/>
          <w:sz w:val="24"/>
          <w:szCs w:val="24"/>
          <w:lang w:eastAsia="bg-BG"/>
        </w:rPr>
      </w:pPr>
      <w:r w:rsidRPr="00FA2DCB">
        <w:rPr>
          <w:rFonts w:ascii="Times New Roman" w:eastAsia="Times New Roman" w:hAnsi="Times New Roman" w:cs="Times New Roman"/>
          <w:b/>
          <w:sz w:val="24"/>
          <w:szCs w:val="24"/>
          <w:lang w:eastAsia="bg-BG"/>
        </w:rPr>
        <w:t>РЕШЕНИЕ</w:t>
      </w:r>
    </w:p>
    <w:p w:rsidR="00EE574F" w:rsidRPr="00FA2DCB" w:rsidRDefault="00EE574F" w:rsidP="00EE574F">
      <w:pPr>
        <w:spacing w:after="0" w:line="240" w:lineRule="auto"/>
        <w:jc w:val="center"/>
        <w:rPr>
          <w:rFonts w:ascii="Times New Roman" w:eastAsia="Times New Roman" w:hAnsi="Times New Roman" w:cs="Times New Roman"/>
          <w:b/>
          <w:sz w:val="24"/>
          <w:szCs w:val="24"/>
          <w:lang w:eastAsia="bg-BG"/>
        </w:rPr>
      </w:pPr>
      <w:r w:rsidRPr="00FA2DCB">
        <w:rPr>
          <w:rFonts w:ascii="Times New Roman" w:eastAsia="Times New Roman" w:hAnsi="Times New Roman" w:cs="Times New Roman"/>
          <w:b/>
          <w:sz w:val="24"/>
          <w:szCs w:val="24"/>
          <w:lang w:eastAsia="bg-BG"/>
        </w:rPr>
        <w:t>№56/27.02.2020г.</w:t>
      </w:r>
    </w:p>
    <w:p w:rsidR="00EE574F" w:rsidRPr="00FA2DCB" w:rsidRDefault="00EE574F" w:rsidP="00EE574F">
      <w:pPr>
        <w:spacing w:after="0" w:line="240" w:lineRule="auto"/>
        <w:rPr>
          <w:rFonts w:ascii="Times New Roman" w:eastAsia="Times New Roman" w:hAnsi="Times New Roman" w:cs="Times New Roman"/>
          <w:b/>
          <w:sz w:val="24"/>
          <w:szCs w:val="24"/>
          <w:lang w:eastAsia="bg-BG"/>
        </w:rPr>
      </w:pPr>
    </w:p>
    <w:p w:rsidR="00EE574F" w:rsidRPr="00FA2DC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FA2DCB">
        <w:rPr>
          <w:rFonts w:ascii="Times New Roman" w:eastAsia="Times New Roman" w:hAnsi="Times New Roman" w:cs="Times New Roman"/>
          <w:b/>
          <w:sz w:val="24"/>
          <w:szCs w:val="24"/>
          <w:u w:val="single"/>
          <w:lang w:eastAsia="bg-BG"/>
        </w:rPr>
        <w:t>ОТНОСНО:</w:t>
      </w:r>
      <w:r w:rsidRPr="00FA2DCB">
        <w:rPr>
          <w:rFonts w:ascii="Times New Roman" w:eastAsia="Times New Roman" w:hAnsi="Times New Roman" w:cs="Times New Roman"/>
          <w:sz w:val="24"/>
          <w:szCs w:val="24"/>
          <w:lang w:eastAsia="bg-BG"/>
        </w:rPr>
        <w:t xml:space="preserve"> Приемане на програма за енергийна ефективност на Община Никопол за периода 2020 – 2022г..</w:t>
      </w:r>
    </w:p>
    <w:p w:rsidR="00EE574F" w:rsidRPr="00FA2DCB"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FA2DCB" w:rsidRDefault="00EE574F" w:rsidP="000D2E89">
      <w:pPr>
        <w:spacing w:after="0" w:line="240" w:lineRule="auto"/>
        <w:ind w:firstLine="708"/>
        <w:jc w:val="both"/>
        <w:rPr>
          <w:rFonts w:ascii="Times New Roman" w:eastAsia="Times New Roman" w:hAnsi="Times New Roman" w:cs="Times New Roman"/>
          <w:sz w:val="24"/>
          <w:szCs w:val="24"/>
          <w:lang w:eastAsia="bg-BG"/>
        </w:rPr>
      </w:pPr>
      <w:r w:rsidRPr="00FA2DCB">
        <w:rPr>
          <w:rFonts w:ascii="Times New Roman" w:hAnsi="Times New Roman" w:cs="Times New Roman"/>
          <w:sz w:val="24"/>
          <w:szCs w:val="24"/>
        </w:rPr>
        <w:t>На основание чл. 21, ал. 1, т. 12 от ЗМСМА и чл. 12, ал. 2 от ЗЕЕ, Общински съвет – Никопол</w:t>
      </w:r>
    </w:p>
    <w:p w:rsidR="00EE574F" w:rsidRPr="00FA2DCB" w:rsidRDefault="00EE574F" w:rsidP="00EE574F">
      <w:pPr>
        <w:spacing w:after="0" w:line="240" w:lineRule="auto"/>
        <w:jc w:val="center"/>
        <w:rPr>
          <w:rFonts w:ascii="Times New Roman" w:eastAsia="Times New Roman" w:hAnsi="Times New Roman" w:cs="Times New Roman"/>
          <w:b/>
          <w:sz w:val="24"/>
          <w:szCs w:val="24"/>
          <w:lang w:eastAsia="bg-BG"/>
        </w:rPr>
      </w:pPr>
      <w:r w:rsidRPr="00FA2DCB">
        <w:rPr>
          <w:rFonts w:ascii="Times New Roman" w:eastAsia="Times New Roman" w:hAnsi="Times New Roman" w:cs="Times New Roman"/>
          <w:b/>
          <w:sz w:val="24"/>
          <w:szCs w:val="24"/>
          <w:lang w:eastAsia="bg-BG"/>
        </w:rPr>
        <w:t>Р Е Ш И:</w:t>
      </w:r>
    </w:p>
    <w:p w:rsidR="00EE574F" w:rsidRPr="00FA2DCB" w:rsidRDefault="00EE574F" w:rsidP="000D2E89">
      <w:pPr>
        <w:spacing w:after="0" w:line="240" w:lineRule="auto"/>
        <w:rPr>
          <w:rFonts w:ascii="Times New Roman" w:eastAsia="Times New Roman" w:hAnsi="Times New Roman" w:cs="Times New Roman"/>
          <w:b/>
          <w:sz w:val="24"/>
          <w:szCs w:val="24"/>
          <w:lang w:eastAsia="bg-BG"/>
        </w:rPr>
      </w:pPr>
    </w:p>
    <w:p w:rsidR="00EE574F" w:rsidRPr="00FA2DCB" w:rsidRDefault="00EE574F" w:rsidP="00EE574F">
      <w:pPr>
        <w:spacing w:after="0" w:line="240" w:lineRule="auto"/>
        <w:ind w:firstLine="708"/>
        <w:jc w:val="both"/>
        <w:rPr>
          <w:rFonts w:ascii="Times New Roman" w:eastAsia="Times New Roman" w:hAnsi="Times New Roman" w:cs="Times New Roman"/>
          <w:bCs/>
          <w:sz w:val="24"/>
          <w:szCs w:val="24"/>
          <w:lang w:eastAsia="bg-BG"/>
        </w:rPr>
      </w:pPr>
      <w:r w:rsidRPr="00FA2DCB">
        <w:rPr>
          <w:rFonts w:ascii="Times New Roman" w:eastAsia="Times New Roman" w:hAnsi="Times New Roman" w:cs="Times New Roman"/>
          <w:b/>
          <w:bCs/>
          <w:sz w:val="24"/>
          <w:szCs w:val="24"/>
          <w:lang w:eastAsia="bg-BG"/>
        </w:rPr>
        <w:t>1</w:t>
      </w:r>
      <w:r w:rsidRPr="00FA2DCB">
        <w:rPr>
          <w:rFonts w:ascii="Times New Roman" w:eastAsia="Times New Roman" w:hAnsi="Times New Roman" w:cs="Times New Roman"/>
          <w:bCs/>
          <w:sz w:val="24"/>
          <w:szCs w:val="24"/>
          <w:lang w:eastAsia="bg-BG"/>
        </w:rPr>
        <w:t xml:space="preserve">.Общински съвет – Никопол приема </w:t>
      </w:r>
      <w:r w:rsidRPr="00FA2DCB">
        <w:rPr>
          <w:rFonts w:ascii="Times New Roman" w:eastAsia="Times New Roman" w:hAnsi="Times New Roman" w:cs="Times New Roman"/>
          <w:sz w:val="24"/>
          <w:szCs w:val="24"/>
          <w:lang w:eastAsia="bg-BG"/>
        </w:rPr>
        <w:t>програма за енергийна ефективност на Община Никопол за периода 2020 – 2022г.</w:t>
      </w:r>
      <w:r w:rsidRPr="00FA2DCB">
        <w:rPr>
          <w:rFonts w:ascii="Times New Roman" w:eastAsia="Times New Roman" w:hAnsi="Times New Roman" w:cs="Times New Roman"/>
          <w:bCs/>
          <w:sz w:val="24"/>
          <w:szCs w:val="24"/>
          <w:lang w:eastAsia="bg-BG"/>
        </w:rPr>
        <w:t>, като Приложение №1 е неразделна част от настоящето решение.</w:t>
      </w:r>
    </w:p>
    <w:p w:rsidR="00EE574F" w:rsidRPr="00FA2DCB" w:rsidRDefault="00EE574F" w:rsidP="00EE574F">
      <w:pPr>
        <w:spacing w:after="0" w:line="240" w:lineRule="auto"/>
        <w:ind w:firstLine="708"/>
        <w:jc w:val="both"/>
        <w:rPr>
          <w:rFonts w:ascii="Times New Roman" w:eastAsia="Times New Roman" w:hAnsi="Times New Roman" w:cs="Times New Roman"/>
          <w:bCs/>
          <w:sz w:val="24"/>
          <w:szCs w:val="24"/>
          <w:lang w:eastAsia="bg-BG"/>
        </w:rPr>
      </w:pPr>
      <w:r w:rsidRPr="00FA2DCB">
        <w:rPr>
          <w:rFonts w:ascii="Times New Roman" w:eastAsia="Times New Roman" w:hAnsi="Times New Roman" w:cs="Times New Roman"/>
          <w:b/>
          <w:bCs/>
          <w:sz w:val="24"/>
          <w:szCs w:val="24"/>
          <w:lang w:eastAsia="bg-BG"/>
        </w:rPr>
        <w:t>2</w:t>
      </w:r>
      <w:r w:rsidRPr="00FA2DCB">
        <w:rPr>
          <w:rFonts w:ascii="Times New Roman" w:eastAsia="Times New Roman" w:hAnsi="Times New Roman" w:cs="Times New Roman"/>
          <w:bCs/>
          <w:sz w:val="24"/>
          <w:szCs w:val="24"/>
          <w:lang w:eastAsia="bg-BG"/>
        </w:rPr>
        <w:t>.Възлага на Кмета на  общината прилагането на Програмата и контрол по изпълнението й.</w:t>
      </w:r>
    </w:p>
    <w:p w:rsidR="00EE574F" w:rsidRPr="00FA2DC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FA2DCB">
        <w:rPr>
          <w:rFonts w:ascii="Times New Roman" w:eastAsia="Times New Roman" w:hAnsi="Times New Roman" w:cs="Times New Roman"/>
          <w:b/>
          <w:bCs/>
          <w:sz w:val="24"/>
          <w:szCs w:val="24"/>
          <w:lang w:eastAsia="bg-BG"/>
        </w:rPr>
        <w:t>3</w:t>
      </w:r>
      <w:r w:rsidRPr="00FA2DCB">
        <w:rPr>
          <w:rFonts w:ascii="Times New Roman" w:eastAsia="Times New Roman" w:hAnsi="Times New Roman" w:cs="Times New Roman"/>
          <w:bCs/>
          <w:sz w:val="24"/>
          <w:szCs w:val="24"/>
          <w:lang w:eastAsia="bg-BG"/>
        </w:rPr>
        <w:t>.Програмата влиза в сила в три дневен срок от публикуването й на интернет страницата на  Община Никопол.</w:t>
      </w:r>
    </w:p>
    <w:p w:rsidR="00EE574F" w:rsidRPr="00FA2DCB" w:rsidRDefault="00EE574F" w:rsidP="00EE574F">
      <w:pPr>
        <w:spacing w:after="0" w:line="240" w:lineRule="auto"/>
        <w:jc w:val="both"/>
        <w:rPr>
          <w:rFonts w:ascii="Times New Roman" w:eastAsia="Times New Roman" w:hAnsi="Times New Roman" w:cs="Times New Roman"/>
          <w:b/>
          <w:sz w:val="24"/>
          <w:szCs w:val="24"/>
          <w:lang w:eastAsia="bg-BG"/>
        </w:rPr>
      </w:pPr>
      <w:r w:rsidRPr="00FA2DCB">
        <w:rPr>
          <w:rFonts w:ascii="Times New Roman" w:eastAsia="Times New Roman" w:hAnsi="Times New Roman" w:cs="Times New Roman"/>
          <w:sz w:val="24"/>
          <w:szCs w:val="24"/>
          <w:lang w:eastAsia="bg-BG"/>
        </w:rPr>
        <w:tab/>
      </w:r>
    </w:p>
    <w:p w:rsidR="00EE574F" w:rsidRPr="00FA2DCB" w:rsidRDefault="00EE574F" w:rsidP="00EE574F">
      <w:pPr>
        <w:spacing w:after="0" w:line="240" w:lineRule="auto"/>
        <w:jc w:val="both"/>
        <w:rPr>
          <w:rFonts w:ascii="Times New Roman" w:eastAsia="Times New Roman" w:hAnsi="Times New Roman" w:cs="Times New Roman"/>
          <w:b/>
          <w:bCs/>
          <w:sz w:val="24"/>
          <w:szCs w:val="24"/>
          <w:lang w:eastAsia="bg-BG"/>
        </w:rPr>
      </w:pPr>
      <w:r w:rsidRPr="00FA2DCB">
        <w:rPr>
          <w:rFonts w:ascii="Times New Roman" w:eastAsia="Times New Roman" w:hAnsi="Times New Roman" w:cs="Times New Roman"/>
          <w:b/>
          <w:bCs/>
          <w:sz w:val="24"/>
          <w:szCs w:val="24"/>
          <w:lang w:eastAsia="bg-BG"/>
        </w:rPr>
        <w:t>д-р  ЦВЕТАН АНДРЕЕВ -</w:t>
      </w:r>
    </w:p>
    <w:p w:rsidR="00EE574F" w:rsidRPr="00FA2DCB" w:rsidRDefault="00EE574F" w:rsidP="00EE574F">
      <w:pPr>
        <w:spacing w:after="0" w:line="240" w:lineRule="auto"/>
        <w:jc w:val="both"/>
        <w:rPr>
          <w:rFonts w:ascii="Times New Roman" w:eastAsia="Times New Roman" w:hAnsi="Times New Roman" w:cs="Times New Roman"/>
          <w:b/>
          <w:bCs/>
          <w:sz w:val="24"/>
          <w:szCs w:val="24"/>
          <w:lang w:eastAsia="bg-BG"/>
        </w:rPr>
      </w:pPr>
      <w:r w:rsidRPr="00FA2DCB">
        <w:rPr>
          <w:rFonts w:ascii="Times New Roman" w:eastAsia="Times New Roman" w:hAnsi="Times New Roman" w:cs="Times New Roman"/>
          <w:b/>
          <w:bCs/>
          <w:sz w:val="24"/>
          <w:szCs w:val="24"/>
          <w:lang w:eastAsia="bg-BG"/>
        </w:rPr>
        <w:t xml:space="preserve">Председател на </w:t>
      </w:r>
    </w:p>
    <w:p w:rsidR="00EE574F" w:rsidRPr="000D2E89" w:rsidRDefault="000D2E89" w:rsidP="000D2E89">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Общински Съвет – Никопол</w:t>
      </w:r>
    </w:p>
    <w:p w:rsidR="00EE574F" w:rsidRPr="000D2E89" w:rsidRDefault="000D2E89" w:rsidP="000D2E89">
      <w:pPr>
        <w:widowControl w:val="0"/>
        <w:autoSpaceDE w:val="0"/>
        <w:autoSpaceDN w:val="0"/>
        <w:spacing w:before="216" w:after="0" w:line="240" w:lineRule="auto"/>
        <w:ind w:right="19"/>
        <w:jc w:val="center"/>
        <w:rPr>
          <w:rFonts w:ascii="Times New Roman" w:eastAsia="Calibri" w:hAnsi="Times New Roman" w:cs="Times New Roman"/>
          <w:b/>
          <w:sz w:val="96"/>
          <w:lang w:eastAsia="bg-BG"/>
        </w:rPr>
      </w:pPr>
      <w:r>
        <w:rPr>
          <w:rFonts w:ascii="Times New Roman" w:eastAsia="Calibri" w:hAnsi="Times New Roman" w:cs="Times New Roman"/>
          <w:b/>
          <w:sz w:val="96"/>
          <w:lang w:eastAsia="bg-BG"/>
        </w:rPr>
        <w:t>ПРОГРАМА</w:t>
      </w:r>
    </w:p>
    <w:p w:rsidR="00EE574F" w:rsidRDefault="00EE574F" w:rsidP="00EE574F">
      <w:pPr>
        <w:widowControl w:val="0"/>
        <w:autoSpaceDE w:val="0"/>
        <w:autoSpaceDN w:val="0"/>
        <w:spacing w:after="0" w:line="240" w:lineRule="auto"/>
        <w:ind w:right="1870"/>
        <w:jc w:val="center"/>
        <w:outlineLvl w:val="0"/>
        <w:rPr>
          <w:rFonts w:ascii="Times New Roman" w:eastAsia="Calibri" w:hAnsi="Times New Roman" w:cs="Times New Roman"/>
          <w:b/>
          <w:bCs/>
          <w:sz w:val="36"/>
          <w:szCs w:val="36"/>
          <w:lang w:eastAsia="bg-BG"/>
        </w:rPr>
      </w:pPr>
      <w:r w:rsidRPr="009F0A48">
        <w:rPr>
          <w:rFonts w:ascii="Times New Roman" w:eastAsia="Calibri" w:hAnsi="Times New Roman" w:cs="Times New Roman"/>
          <w:b/>
          <w:bCs/>
          <w:sz w:val="36"/>
          <w:szCs w:val="36"/>
          <w:lang w:eastAsia="bg-BG"/>
        </w:rPr>
        <w:t xml:space="preserve">ЗА </w:t>
      </w:r>
    </w:p>
    <w:p w:rsidR="00EE574F" w:rsidRPr="009F0A48" w:rsidRDefault="00EE574F" w:rsidP="00EE574F">
      <w:pPr>
        <w:widowControl w:val="0"/>
        <w:autoSpaceDE w:val="0"/>
        <w:autoSpaceDN w:val="0"/>
        <w:spacing w:after="0" w:line="240" w:lineRule="auto"/>
        <w:ind w:right="1870"/>
        <w:jc w:val="center"/>
        <w:outlineLvl w:val="0"/>
        <w:rPr>
          <w:rFonts w:ascii="Times New Roman" w:eastAsia="Calibri" w:hAnsi="Times New Roman" w:cs="Times New Roman"/>
          <w:b/>
          <w:bCs/>
          <w:sz w:val="36"/>
          <w:szCs w:val="36"/>
          <w:lang w:eastAsia="bg-BG"/>
        </w:rPr>
      </w:pPr>
      <w:r>
        <w:rPr>
          <w:rFonts w:ascii="Times New Roman" w:eastAsia="Calibri" w:hAnsi="Times New Roman" w:cs="Times New Roman"/>
          <w:b/>
          <w:bCs/>
          <w:sz w:val="36"/>
          <w:szCs w:val="36"/>
          <w:lang w:eastAsia="bg-BG"/>
        </w:rPr>
        <w:t xml:space="preserve">         </w:t>
      </w:r>
      <w:r w:rsidRPr="009F0A48">
        <w:rPr>
          <w:rFonts w:ascii="Times New Roman" w:eastAsia="Calibri" w:hAnsi="Times New Roman" w:cs="Times New Roman"/>
          <w:b/>
          <w:bCs/>
          <w:sz w:val="36"/>
          <w:szCs w:val="36"/>
          <w:lang w:eastAsia="bg-BG"/>
        </w:rPr>
        <w:t>ЕНЕРГИЙНА ЕФЕКТИВНОСТ НА ОБЩИНА НИКОПОЛ</w:t>
      </w:r>
    </w:p>
    <w:p w:rsidR="00EE574F" w:rsidRPr="009F0A48" w:rsidRDefault="00EE574F" w:rsidP="00EE574F">
      <w:pPr>
        <w:widowControl w:val="0"/>
        <w:autoSpaceDE w:val="0"/>
        <w:autoSpaceDN w:val="0"/>
        <w:spacing w:before="1" w:after="0" w:line="240" w:lineRule="auto"/>
        <w:ind w:right="18"/>
        <w:rPr>
          <w:rFonts w:ascii="Times New Roman" w:eastAsia="Calibri" w:hAnsi="Times New Roman" w:cs="Times New Roman"/>
          <w:b/>
          <w:sz w:val="36"/>
          <w:lang w:eastAsia="bg-BG"/>
        </w:rPr>
      </w:pPr>
      <w:r>
        <w:rPr>
          <w:rFonts w:ascii="Times New Roman" w:eastAsia="Calibri" w:hAnsi="Times New Roman" w:cs="Times New Roman"/>
          <w:b/>
          <w:sz w:val="36"/>
          <w:lang w:eastAsia="bg-BG"/>
        </w:rPr>
        <w:t xml:space="preserve">                      </w:t>
      </w:r>
      <w:r w:rsidRPr="009F0A48">
        <w:rPr>
          <w:rFonts w:ascii="Times New Roman" w:eastAsia="Calibri" w:hAnsi="Times New Roman" w:cs="Times New Roman"/>
          <w:b/>
          <w:sz w:val="36"/>
          <w:lang w:eastAsia="bg-BG"/>
        </w:rPr>
        <w:t>за периода 20</w:t>
      </w:r>
      <w:r w:rsidRPr="009F0A48">
        <w:rPr>
          <w:rFonts w:ascii="Times New Roman" w:eastAsia="Calibri" w:hAnsi="Times New Roman" w:cs="Times New Roman"/>
          <w:b/>
          <w:sz w:val="36"/>
          <w:lang w:val="ru-RU" w:eastAsia="bg-BG"/>
        </w:rPr>
        <w:t>20</w:t>
      </w:r>
      <w:r w:rsidRPr="009F0A48">
        <w:rPr>
          <w:rFonts w:ascii="Times New Roman" w:eastAsia="Calibri" w:hAnsi="Times New Roman" w:cs="Times New Roman"/>
          <w:b/>
          <w:sz w:val="36"/>
          <w:lang w:eastAsia="bg-BG"/>
        </w:rPr>
        <w:t xml:space="preserve"> – 20</w:t>
      </w:r>
      <w:r w:rsidRPr="009F0A48">
        <w:rPr>
          <w:rFonts w:ascii="Times New Roman" w:eastAsia="Calibri" w:hAnsi="Times New Roman" w:cs="Times New Roman"/>
          <w:b/>
          <w:sz w:val="36"/>
          <w:lang w:val="ru-RU" w:eastAsia="bg-BG"/>
        </w:rPr>
        <w:t>22</w:t>
      </w:r>
      <w:r w:rsidRPr="009F0A48">
        <w:rPr>
          <w:rFonts w:ascii="Times New Roman" w:eastAsia="Calibri" w:hAnsi="Times New Roman" w:cs="Times New Roman"/>
          <w:b/>
          <w:sz w:val="36"/>
          <w:lang w:eastAsia="bg-BG"/>
        </w:rPr>
        <w:t xml:space="preserve"> година</w:t>
      </w:r>
    </w:p>
    <w:p w:rsidR="00EE574F" w:rsidRPr="009F0A48" w:rsidRDefault="00EE574F" w:rsidP="00EE574F">
      <w:pPr>
        <w:widowControl w:val="0"/>
        <w:autoSpaceDE w:val="0"/>
        <w:autoSpaceDN w:val="0"/>
        <w:spacing w:after="0" w:line="240" w:lineRule="auto"/>
        <w:jc w:val="center"/>
        <w:rPr>
          <w:rFonts w:ascii="Times New Roman" w:eastAsia="Calibri" w:hAnsi="Times New Roman" w:cs="Times New Roman"/>
          <w:b/>
          <w:sz w:val="40"/>
          <w:szCs w:val="24"/>
          <w:lang w:eastAsia="bg-BG"/>
        </w:rPr>
      </w:pPr>
    </w:p>
    <w:p w:rsidR="00EE574F" w:rsidRPr="009F0A48" w:rsidRDefault="00EE574F" w:rsidP="00EE574F">
      <w:pPr>
        <w:widowControl w:val="0"/>
        <w:autoSpaceDE w:val="0"/>
        <w:autoSpaceDN w:val="0"/>
        <w:spacing w:after="0" w:line="240" w:lineRule="auto"/>
        <w:rPr>
          <w:rFonts w:ascii="Times New Roman" w:eastAsia="Calibri" w:hAnsi="Times New Roman" w:cs="Times New Roman"/>
          <w:sz w:val="26"/>
          <w:szCs w:val="24"/>
          <w:lang w:eastAsia="bg-BG"/>
        </w:rPr>
      </w:pPr>
    </w:p>
    <w:p w:rsidR="00EE574F" w:rsidRPr="009F0A48" w:rsidRDefault="00EE574F" w:rsidP="00EE574F">
      <w:pPr>
        <w:widowControl w:val="0"/>
        <w:autoSpaceDE w:val="0"/>
        <w:autoSpaceDN w:val="0"/>
        <w:spacing w:before="5" w:after="0" w:line="240" w:lineRule="auto"/>
        <w:rPr>
          <w:rFonts w:ascii="Times New Roman" w:eastAsia="Calibri" w:hAnsi="Times New Roman" w:cs="Times New Roman"/>
          <w:sz w:val="20"/>
          <w:szCs w:val="24"/>
          <w:lang w:eastAsia="bg-BG"/>
        </w:rPr>
      </w:pPr>
    </w:p>
    <w:p w:rsidR="00EE574F" w:rsidRPr="000D2E89" w:rsidRDefault="00EE574F" w:rsidP="000D2E89">
      <w:pPr>
        <w:widowControl w:val="0"/>
        <w:autoSpaceDE w:val="0"/>
        <w:autoSpaceDN w:val="0"/>
        <w:spacing w:after="0" w:line="240" w:lineRule="auto"/>
        <w:ind w:right="15"/>
        <w:jc w:val="center"/>
        <w:outlineLvl w:val="1"/>
        <w:rPr>
          <w:rFonts w:ascii="Times New Roman" w:eastAsia="Calibri" w:hAnsi="Times New Roman" w:cs="Times New Roman"/>
          <w:b/>
          <w:bCs/>
          <w:sz w:val="24"/>
          <w:szCs w:val="24"/>
          <w:lang w:eastAsia="bg-BG"/>
        </w:rPr>
        <w:sectPr w:rsidR="00EE574F" w:rsidRPr="000D2E89" w:rsidSect="00FA2DCB">
          <w:footerReference w:type="default" r:id="rId8"/>
          <w:pgSz w:w="11910" w:h="16840"/>
          <w:pgMar w:top="780" w:right="1180" w:bottom="567" w:left="1200" w:header="0" w:footer="976" w:gutter="0"/>
          <w:cols w:space="708"/>
        </w:sectPr>
      </w:pPr>
      <w:r w:rsidRPr="009F0A48">
        <w:rPr>
          <w:rFonts w:ascii="Times New Roman" w:eastAsia="Calibri" w:hAnsi="Times New Roman" w:cs="Times New Roman"/>
          <w:b/>
          <w:bCs/>
          <w:sz w:val="24"/>
          <w:szCs w:val="24"/>
          <w:lang w:eastAsia="bg-BG"/>
        </w:rPr>
        <w:t xml:space="preserve">февруари </w:t>
      </w:r>
      <w:smartTag w:uri="urn:schemas-microsoft-com:office:smarttags" w:element="metricconverter">
        <w:smartTagPr>
          <w:attr w:name="ProductID" w:val="2020 г"/>
        </w:smartTagPr>
        <w:r w:rsidRPr="009F0A48">
          <w:rPr>
            <w:rFonts w:ascii="Times New Roman" w:eastAsia="Calibri" w:hAnsi="Times New Roman" w:cs="Times New Roman"/>
            <w:b/>
            <w:bCs/>
            <w:sz w:val="24"/>
            <w:szCs w:val="24"/>
            <w:lang w:eastAsia="bg-BG"/>
          </w:rPr>
          <w:t>2020 г</w:t>
        </w:r>
      </w:smartTag>
      <w:r w:rsidR="000D2E89">
        <w:rPr>
          <w:rFonts w:ascii="Times New Roman" w:eastAsia="Calibri" w:hAnsi="Times New Roman" w:cs="Times New Roman"/>
          <w:b/>
          <w:bCs/>
          <w:sz w:val="24"/>
          <w:szCs w:val="24"/>
          <w:lang w:eastAsia="bg-BG"/>
        </w:rPr>
        <w:t>.</w:t>
      </w:r>
    </w:p>
    <w:p w:rsidR="00EE574F" w:rsidRPr="009F0A48" w:rsidRDefault="00EE574F" w:rsidP="000D2E89">
      <w:pPr>
        <w:widowControl w:val="0"/>
        <w:autoSpaceDE w:val="0"/>
        <w:autoSpaceDN w:val="0"/>
        <w:spacing w:before="69" w:after="0" w:line="240" w:lineRule="auto"/>
        <w:ind w:right="237"/>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Понятието за енергийна ефективност е далеч от старите представи за икономия на енергия. Тя не е изключване на отоплението и лишаване от комфорт. Енергийната ефективност означава извличане на максимална полза от всяка единица енергия чрез съответните навици и използване на модерни технологии за задоволяване на ежедневните нужди. Тя е най-лесния и ефективен начин за намаляване на енергийната консумация и замърсяването на околната среда.</w:t>
      </w:r>
    </w:p>
    <w:p w:rsidR="00EE574F" w:rsidRPr="009F0A48" w:rsidRDefault="00EE574F" w:rsidP="00EE574F">
      <w:pPr>
        <w:widowControl w:val="0"/>
        <w:autoSpaceDE w:val="0"/>
        <w:autoSpaceDN w:val="0"/>
        <w:spacing w:before="121" w:after="0" w:line="240" w:lineRule="auto"/>
        <w:ind w:right="240" w:firstLine="708"/>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Енергийната ефективност може да се представи като измерител на разумното използване на енергията. В основни линии включва повишаване на ефекта от дейностите, свързани с потребление на енергия, при същевременно намаляване на разходите за това, естествено без загубата на комфорт.</w:t>
      </w:r>
    </w:p>
    <w:p w:rsidR="00EE574F" w:rsidRPr="009F0A48" w:rsidRDefault="00EE574F" w:rsidP="00EE574F">
      <w:pPr>
        <w:widowControl w:val="0"/>
        <w:autoSpaceDE w:val="0"/>
        <w:autoSpaceDN w:val="0"/>
        <w:spacing w:before="120" w:after="0" w:line="240" w:lineRule="auto"/>
        <w:ind w:firstLine="708"/>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За енергийна ефективност говорят следните фактори:</w:t>
      </w:r>
    </w:p>
    <w:p w:rsidR="00EE574F" w:rsidRPr="009F0A48" w:rsidRDefault="00EE574F" w:rsidP="00EE574F">
      <w:pPr>
        <w:widowControl w:val="0"/>
        <w:autoSpaceDE w:val="0"/>
        <w:autoSpaceDN w:val="0"/>
        <w:spacing w:before="120"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4"/>
          <w:sz w:val="24"/>
          <w:szCs w:val="24"/>
          <w:lang w:eastAsia="bg-BG"/>
        </w:rPr>
        <w:drawing>
          <wp:inline distT="0" distB="0" distL="0" distR="0" wp14:anchorId="2D5388A8" wp14:editId="78AE6713">
            <wp:extent cx="104775" cy="1047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0"/>
          <w:sz w:val="20"/>
          <w:szCs w:val="24"/>
          <w:lang w:eastAsia="bg-BG"/>
        </w:rPr>
        <w:t xml:space="preserve"> </w:t>
      </w:r>
      <w:r w:rsidRPr="009F0A48">
        <w:rPr>
          <w:rFonts w:ascii="Times New Roman" w:eastAsia="Calibri" w:hAnsi="Times New Roman" w:cs="Times New Roman"/>
          <w:sz w:val="24"/>
          <w:szCs w:val="24"/>
          <w:lang w:eastAsia="bg-BG"/>
        </w:rPr>
        <w:t>Намаляване разходите за скъпи горива и</w:t>
      </w:r>
      <w:r w:rsidRPr="009F0A48">
        <w:rPr>
          <w:rFonts w:ascii="Times New Roman" w:eastAsia="Calibri" w:hAnsi="Times New Roman" w:cs="Times New Roman"/>
          <w:spacing w:val="-10"/>
          <w:sz w:val="24"/>
          <w:szCs w:val="24"/>
          <w:lang w:eastAsia="bg-BG"/>
        </w:rPr>
        <w:t xml:space="preserve"> </w:t>
      </w:r>
      <w:r w:rsidRPr="009F0A48">
        <w:rPr>
          <w:rFonts w:ascii="Times New Roman" w:eastAsia="Calibri" w:hAnsi="Times New Roman" w:cs="Times New Roman"/>
          <w:sz w:val="24"/>
          <w:szCs w:val="24"/>
          <w:lang w:eastAsia="bg-BG"/>
        </w:rPr>
        <w:t>енергии;</w:t>
      </w:r>
    </w:p>
    <w:p w:rsidR="00EE574F" w:rsidRPr="009F0A48" w:rsidRDefault="00EE574F" w:rsidP="00EE574F">
      <w:pPr>
        <w:widowControl w:val="0"/>
        <w:autoSpaceDE w:val="0"/>
        <w:autoSpaceDN w:val="0"/>
        <w:spacing w:before="120" w:after="0" w:line="345" w:lineRule="auto"/>
        <w:ind w:right="2680"/>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4"/>
          <w:sz w:val="24"/>
          <w:szCs w:val="24"/>
          <w:lang w:eastAsia="bg-BG"/>
        </w:rPr>
        <w:drawing>
          <wp:inline distT="0" distB="0" distL="0" distR="0" wp14:anchorId="55B54022" wp14:editId="256A387D">
            <wp:extent cx="104775" cy="10477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0"/>
          <w:sz w:val="20"/>
          <w:szCs w:val="24"/>
          <w:lang w:eastAsia="bg-BG"/>
        </w:rPr>
        <w:t xml:space="preserve"> </w:t>
      </w:r>
      <w:r w:rsidRPr="009F0A48">
        <w:rPr>
          <w:rFonts w:ascii="Times New Roman" w:eastAsia="Calibri" w:hAnsi="Times New Roman" w:cs="Times New Roman"/>
          <w:sz w:val="24"/>
          <w:szCs w:val="24"/>
          <w:lang w:eastAsia="bg-BG"/>
        </w:rPr>
        <w:t>Повишаване сигурността на снабдяването</w:t>
      </w:r>
      <w:r w:rsidRPr="009F0A48">
        <w:rPr>
          <w:rFonts w:ascii="Times New Roman" w:eastAsia="Calibri" w:hAnsi="Times New Roman" w:cs="Times New Roman"/>
          <w:spacing w:val="-14"/>
          <w:sz w:val="24"/>
          <w:szCs w:val="24"/>
          <w:lang w:eastAsia="bg-BG"/>
        </w:rPr>
        <w:t xml:space="preserve"> </w:t>
      </w:r>
      <w:r w:rsidRPr="009F0A48">
        <w:rPr>
          <w:rFonts w:ascii="Times New Roman" w:eastAsia="Calibri" w:hAnsi="Times New Roman" w:cs="Times New Roman"/>
          <w:sz w:val="24"/>
          <w:szCs w:val="24"/>
          <w:lang w:eastAsia="bg-BG"/>
        </w:rPr>
        <w:t>с</w:t>
      </w:r>
      <w:r w:rsidRPr="009F0A48">
        <w:rPr>
          <w:rFonts w:ascii="Times New Roman" w:eastAsia="Calibri" w:hAnsi="Times New Roman" w:cs="Times New Roman"/>
          <w:spacing w:val="-3"/>
          <w:sz w:val="24"/>
          <w:szCs w:val="24"/>
          <w:lang w:eastAsia="bg-BG"/>
        </w:rPr>
        <w:t xml:space="preserve"> </w:t>
      </w:r>
      <w:r w:rsidRPr="009F0A48">
        <w:rPr>
          <w:rFonts w:ascii="Times New Roman" w:eastAsia="Calibri" w:hAnsi="Times New Roman" w:cs="Times New Roman"/>
          <w:sz w:val="24"/>
          <w:szCs w:val="24"/>
          <w:lang w:eastAsia="bg-BG"/>
        </w:rPr>
        <w:t xml:space="preserve">енергия; </w:t>
      </w:r>
      <w:r w:rsidRPr="009F0A48">
        <w:rPr>
          <w:rFonts w:ascii="Times New Roman" w:eastAsia="Calibri" w:hAnsi="Times New Roman" w:cs="Times New Roman"/>
          <w:noProof/>
          <w:position w:val="-4"/>
          <w:sz w:val="24"/>
          <w:szCs w:val="24"/>
          <w:lang w:eastAsia="bg-BG"/>
        </w:rPr>
        <w:drawing>
          <wp:inline distT="0" distB="0" distL="0" distR="0" wp14:anchorId="7705C89B" wp14:editId="33EDE12A">
            <wp:extent cx="104775" cy="10477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20"/>
          <w:sz w:val="24"/>
          <w:szCs w:val="24"/>
          <w:lang w:eastAsia="bg-BG"/>
        </w:rPr>
        <w:t xml:space="preserve"> </w:t>
      </w:r>
      <w:r w:rsidRPr="009F0A48">
        <w:rPr>
          <w:rFonts w:ascii="Times New Roman" w:eastAsia="Calibri" w:hAnsi="Times New Roman" w:cs="Times New Roman"/>
          <w:sz w:val="24"/>
          <w:szCs w:val="24"/>
          <w:lang w:eastAsia="bg-BG"/>
        </w:rPr>
        <w:t>Подобряване топлинния</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комфорт;</w:t>
      </w:r>
    </w:p>
    <w:p w:rsidR="00EE574F" w:rsidRPr="009F0A48" w:rsidRDefault="00EE574F" w:rsidP="00EE574F">
      <w:pPr>
        <w:widowControl w:val="0"/>
        <w:autoSpaceDE w:val="0"/>
        <w:autoSpaceDN w:val="0"/>
        <w:spacing w:after="0" w:line="343" w:lineRule="auto"/>
        <w:ind w:right="3703"/>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4"/>
          <w:sz w:val="24"/>
          <w:szCs w:val="24"/>
          <w:lang w:eastAsia="bg-BG"/>
        </w:rPr>
        <w:drawing>
          <wp:inline distT="0" distB="0" distL="0" distR="0" wp14:anchorId="47E3CFAA" wp14:editId="09A28A92">
            <wp:extent cx="104775" cy="104775"/>
            <wp:effectExtent l="0" t="0" r="0"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0"/>
          <w:sz w:val="20"/>
          <w:szCs w:val="24"/>
          <w:lang w:eastAsia="bg-BG"/>
        </w:rPr>
        <w:t xml:space="preserve"> </w:t>
      </w:r>
      <w:r w:rsidRPr="009F0A48">
        <w:rPr>
          <w:rFonts w:ascii="Times New Roman" w:eastAsia="Calibri" w:hAnsi="Times New Roman" w:cs="Times New Roman"/>
          <w:sz w:val="24"/>
          <w:szCs w:val="24"/>
          <w:lang w:eastAsia="bg-BG"/>
        </w:rPr>
        <w:t>Намаляване емисиите на</w:t>
      </w:r>
      <w:r w:rsidRPr="009F0A48">
        <w:rPr>
          <w:rFonts w:ascii="Times New Roman" w:eastAsia="Calibri" w:hAnsi="Times New Roman" w:cs="Times New Roman"/>
          <w:spacing w:val="-15"/>
          <w:sz w:val="24"/>
          <w:szCs w:val="24"/>
          <w:lang w:eastAsia="bg-BG"/>
        </w:rPr>
        <w:t xml:space="preserve"> </w:t>
      </w:r>
      <w:r w:rsidRPr="009F0A48">
        <w:rPr>
          <w:rFonts w:ascii="Times New Roman" w:eastAsia="Calibri" w:hAnsi="Times New Roman" w:cs="Times New Roman"/>
          <w:sz w:val="24"/>
          <w:szCs w:val="24"/>
          <w:lang w:eastAsia="bg-BG"/>
        </w:rPr>
        <w:t>вредни</w:t>
      </w:r>
      <w:r w:rsidRPr="009F0A48">
        <w:rPr>
          <w:rFonts w:ascii="Times New Roman" w:eastAsia="Calibri" w:hAnsi="Times New Roman" w:cs="Times New Roman"/>
          <w:spacing w:val="-4"/>
          <w:sz w:val="24"/>
          <w:szCs w:val="24"/>
          <w:lang w:eastAsia="bg-BG"/>
        </w:rPr>
        <w:t xml:space="preserve"> </w:t>
      </w:r>
      <w:r w:rsidRPr="009F0A48">
        <w:rPr>
          <w:rFonts w:ascii="Times New Roman" w:eastAsia="Calibri" w:hAnsi="Times New Roman" w:cs="Times New Roman"/>
          <w:sz w:val="24"/>
          <w:szCs w:val="24"/>
          <w:lang w:eastAsia="bg-BG"/>
        </w:rPr>
        <w:t xml:space="preserve">вещества; </w:t>
      </w:r>
      <w:r w:rsidRPr="009F0A48">
        <w:rPr>
          <w:rFonts w:ascii="Times New Roman" w:eastAsia="Calibri" w:hAnsi="Times New Roman" w:cs="Times New Roman"/>
          <w:noProof/>
          <w:position w:val="-4"/>
          <w:sz w:val="24"/>
          <w:szCs w:val="24"/>
          <w:lang w:eastAsia="bg-BG"/>
        </w:rPr>
        <w:drawing>
          <wp:inline distT="0" distB="0" distL="0" distR="0" wp14:anchorId="3BAAC666" wp14:editId="218A1C36">
            <wp:extent cx="104775" cy="104775"/>
            <wp:effectExtent l="0" t="0" r="0"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20"/>
          <w:sz w:val="24"/>
          <w:szCs w:val="24"/>
          <w:lang w:eastAsia="bg-BG"/>
        </w:rPr>
        <w:t xml:space="preserve"> </w:t>
      </w:r>
      <w:r w:rsidRPr="009F0A48">
        <w:rPr>
          <w:rFonts w:ascii="Times New Roman" w:eastAsia="Calibri" w:hAnsi="Times New Roman" w:cs="Times New Roman"/>
          <w:sz w:val="24"/>
          <w:szCs w:val="24"/>
          <w:lang w:eastAsia="bg-BG"/>
        </w:rPr>
        <w:t>Предпоставка за устойчиво</w:t>
      </w:r>
      <w:r w:rsidRPr="009F0A48">
        <w:rPr>
          <w:rFonts w:ascii="Times New Roman" w:eastAsia="Calibri" w:hAnsi="Times New Roman" w:cs="Times New Roman"/>
          <w:spacing w:val="-4"/>
          <w:sz w:val="24"/>
          <w:szCs w:val="24"/>
          <w:lang w:eastAsia="bg-BG"/>
        </w:rPr>
        <w:t xml:space="preserve"> </w:t>
      </w:r>
      <w:r w:rsidRPr="009F0A48">
        <w:rPr>
          <w:rFonts w:ascii="Times New Roman" w:eastAsia="Calibri" w:hAnsi="Times New Roman" w:cs="Times New Roman"/>
          <w:sz w:val="24"/>
          <w:szCs w:val="24"/>
          <w:lang w:eastAsia="bg-BG"/>
        </w:rPr>
        <w:t>развитие.</w:t>
      </w:r>
    </w:p>
    <w:p w:rsidR="00EE574F" w:rsidRPr="009F0A48" w:rsidRDefault="00EE574F" w:rsidP="00EE574F">
      <w:pPr>
        <w:widowControl w:val="0"/>
        <w:autoSpaceDE w:val="0"/>
        <w:autoSpaceDN w:val="0"/>
        <w:spacing w:before="2"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Изготвянето на програми за енергийна ефективност (ПЕЕ) от органите на местното самоуправление е залегнало в Закона за енергийната ефективност (ЗЕЕ), обн. в ДВ бр. 35 от </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2015 г</w:t>
        </w:r>
      </w:smartTag>
      <w:r w:rsidRPr="009F0A48">
        <w:rPr>
          <w:rFonts w:ascii="Times New Roman" w:eastAsia="Calibri" w:hAnsi="Times New Roman" w:cs="Times New Roman"/>
          <w:sz w:val="24"/>
          <w:szCs w:val="24"/>
          <w:lang w:eastAsia="bg-BG"/>
        </w:rPr>
        <w:t>. Програмите за енергийна ефективност се разработват в съответствие с  Националния план за действие по енергийна ефективност по чл. 25 от ЗЕЕ при отчитане на специфичните особености на регионалните планове за развитие на съответните райони за планиране.</w:t>
      </w:r>
    </w:p>
    <w:p w:rsidR="00EE574F" w:rsidRPr="009F0A48" w:rsidRDefault="00EE574F" w:rsidP="00EE574F">
      <w:pPr>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t xml:space="preserve">Чрез ПЕЕ се изпълнява държавната политика по енергийна ефективност (ЕЕ) за </w:t>
      </w:r>
    </w:p>
    <w:p w:rsidR="00EE574F" w:rsidRPr="009F0A48" w:rsidRDefault="00EE574F" w:rsidP="00EE574F">
      <w:pPr>
        <w:spacing w:after="0" w:line="240" w:lineRule="auto"/>
        <w:ind w:right="18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постигане на Националната индикативна цел през </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2016 г</w:t>
        </w:r>
      </w:smartTag>
      <w:r w:rsidRPr="009F0A48">
        <w:rPr>
          <w:rFonts w:ascii="Times New Roman" w:eastAsia="Calibri" w:hAnsi="Times New Roman" w:cs="Times New Roman"/>
          <w:sz w:val="24"/>
          <w:szCs w:val="24"/>
          <w:lang w:eastAsia="bg-BG"/>
        </w:rPr>
        <w:t xml:space="preserve">. за пестене на горива и енергии в размер на 627 ktoe или 7291 GWh. Тази цел е заложена в Националния план за действие по енергийна ефективност, приет с протокол 37 на Министерски съвет от 04.10.2007 г. и представлява 9% от осреднената стойност на крайното енергийно потребление в обхвата на Директива 2006/32/ЕО за периода 2001-2005 година. </w:t>
      </w:r>
    </w:p>
    <w:p w:rsidR="00EE574F" w:rsidRPr="009F0A48" w:rsidRDefault="00EE574F" w:rsidP="00EE574F">
      <w:pPr>
        <w:spacing w:after="0" w:line="240" w:lineRule="auto"/>
        <w:ind w:right="12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t xml:space="preserve">Една от ключовите цели е да се подпомогне местната власт при осигуряването на достатъчно финансиране за изпълнение на отговорностите </w:t>
      </w:r>
      <w:r w:rsidRPr="009F0A48">
        <w:rPr>
          <w:rFonts w:ascii="Times New Roman" w:eastAsia="Times New Roman" w:hAnsi="Tahoma" w:cs="Times New Roman"/>
          <w:sz w:val="24"/>
          <w:szCs w:val="24"/>
          <w:lang w:eastAsia="bg-BG"/>
        </w:rPr>
        <w:t>ѝ</w:t>
      </w:r>
      <w:r w:rsidRPr="009F0A48">
        <w:rPr>
          <w:rFonts w:ascii="Times New Roman" w:eastAsia="Calibri" w:hAnsi="Times New Roman" w:cs="Times New Roman"/>
          <w:sz w:val="24"/>
          <w:szCs w:val="24"/>
          <w:lang w:eastAsia="bg-BG"/>
        </w:rPr>
        <w:t xml:space="preserve"> за предоставяне на адекватни обществени услуги. В това отношение с Програмата за енергийна ефективност се цели да се подпомогне общината да намери финансиране за решаването на належащи инфраструктурни проблеми и други социално ориентирани</w:t>
      </w:r>
      <w:r w:rsidRPr="009F0A48">
        <w:rPr>
          <w:rFonts w:ascii="Times New Roman" w:eastAsia="Calibri" w:hAnsi="Times New Roman" w:cs="Times New Roman"/>
          <w:spacing w:val="-15"/>
          <w:sz w:val="24"/>
          <w:szCs w:val="24"/>
          <w:lang w:eastAsia="bg-BG"/>
        </w:rPr>
        <w:t xml:space="preserve"> </w:t>
      </w:r>
      <w:r w:rsidRPr="009F0A48">
        <w:rPr>
          <w:rFonts w:ascii="Times New Roman" w:eastAsia="Calibri" w:hAnsi="Times New Roman" w:cs="Times New Roman"/>
          <w:sz w:val="24"/>
          <w:szCs w:val="24"/>
          <w:lang w:eastAsia="bg-BG"/>
        </w:rPr>
        <w:t>програми.</w:t>
      </w:r>
    </w:p>
    <w:p w:rsidR="00EE574F" w:rsidRPr="009F0A48" w:rsidRDefault="00EE574F" w:rsidP="00EE574F">
      <w:pPr>
        <w:widowControl w:val="0"/>
        <w:autoSpaceDE w:val="0"/>
        <w:autoSpaceDN w:val="0"/>
        <w:spacing w:before="120" w:after="0" w:line="240" w:lineRule="auto"/>
        <w:ind w:right="23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Държавната политика в направление Енергийна ефективност (ЕЕ) се осъществява въз основа на национални дългосрочни и краткосрочни програми, приети от МС в съответствие с чл.12 от Закона за енергийна ефективност (ЗЕЕ) и наредбите към него. Отговорностите на общините в сферата на енергийната ефективност се съдържат в </w:t>
      </w:r>
      <w:r w:rsidRPr="009F0A48">
        <w:rPr>
          <w:rFonts w:ascii="Times New Roman" w:eastAsia="Calibri" w:hAnsi="Times New Roman" w:cs="Times New Roman"/>
          <w:spacing w:val="5"/>
          <w:sz w:val="24"/>
          <w:szCs w:val="24"/>
          <w:lang w:eastAsia="bg-BG"/>
        </w:rPr>
        <w:t xml:space="preserve">чл.12, ал.2 </w:t>
      </w:r>
      <w:r w:rsidRPr="009F0A48">
        <w:rPr>
          <w:rFonts w:ascii="Times New Roman" w:eastAsia="Calibri" w:hAnsi="Times New Roman" w:cs="Times New Roman"/>
          <w:sz w:val="24"/>
          <w:szCs w:val="24"/>
          <w:lang w:eastAsia="bg-BG"/>
        </w:rPr>
        <w:t xml:space="preserve">и </w:t>
      </w:r>
      <w:r w:rsidRPr="009F0A48">
        <w:rPr>
          <w:rFonts w:ascii="Times New Roman" w:eastAsia="Calibri" w:hAnsi="Times New Roman" w:cs="Times New Roman"/>
          <w:spacing w:val="4"/>
          <w:sz w:val="24"/>
          <w:szCs w:val="24"/>
          <w:lang w:eastAsia="bg-BG"/>
        </w:rPr>
        <w:t xml:space="preserve">ал.3 </w:t>
      </w:r>
      <w:r w:rsidRPr="009F0A48">
        <w:rPr>
          <w:rFonts w:ascii="Times New Roman" w:eastAsia="Calibri" w:hAnsi="Times New Roman" w:cs="Times New Roman"/>
          <w:spacing w:val="3"/>
          <w:sz w:val="24"/>
          <w:szCs w:val="24"/>
          <w:lang w:eastAsia="bg-BG"/>
        </w:rPr>
        <w:t xml:space="preserve">от </w:t>
      </w:r>
      <w:r w:rsidRPr="009F0A48">
        <w:rPr>
          <w:rFonts w:ascii="Times New Roman" w:eastAsia="Calibri" w:hAnsi="Times New Roman" w:cs="Times New Roman"/>
          <w:spacing w:val="4"/>
          <w:sz w:val="24"/>
          <w:szCs w:val="24"/>
          <w:lang w:eastAsia="bg-BG"/>
        </w:rPr>
        <w:t xml:space="preserve">Закона за </w:t>
      </w:r>
      <w:r w:rsidRPr="009F0A48">
        <w:rPr>
          <w:rFonts w:ascii="Times New Roman" w:eastAsia="Calibri" w:hAnsi="Times New Roman" w:cs="Times New Roman"/>
          <w:spacing w:val="5"/>
          <w:sz w:val="24"/>
          <w:szCs w:val="24"/>
          <w:lang w:eastAsia="bg-BG"/>
        </w:rPr>
        <w:t xml:space="preserve">енергийна  </w:t>
      </w:r>
      <w:r w:rsidRPr="009F0A48">
        <w:rPr>
          <w:rFonts w:ascii="Times New Roman" w:eastAsia="Calibri" w:hAnsi="Times New Roman" w:cs="Times New Roman"/>
          <w:spacing w:val="6"/>
          <w:sz w:val="24"/>
          <w:szCs w:val="24"/>
          <w:lang w:eastAsia="bg-BG"/>
        </w:rPr>
        <w:t xml:space="preserve">ефективност,   </w:t>
      </w:r>
      <w:r w:rsidRPr="009F0A48">
        <w:rPr>
          <w:rFonts w:ascii="Times New Roman" w:eastAsia="Calibri" w:hAnsi="Times New Roman" w:cs="Times New Roman"/>
          <w:sz w:val="24"/>
          <w:szCs w:val="24"/>
          <w:lang w:eastAsia="bg-BG"/>
        </w:rPr>
        <w:t xml:space="preserve">и  в </w:t>
      </w:r>
      <w:r w:rsidRPr="009F0A48">
        <w:rPr>
          <w:rFonts w:ascii="Times New Roman" w:eastAsia="Calibri" w:hAnsi="Times New Roman" w:cs="Times New Roman"/>
          <w:spacing w:val="6"/>
          <w:sz w:val="24"/>
          <w:szCs w:val="24"/>
          <w:lang w:eastAsia="bg-BG"/>
        </w:rPr>
        <w:t xml:space="preserve">съответствие </w:t>
      </w:r>
      <w:r w:rsidRPr="009F0A48">
        <w:rPr>
          <w:rFonts w:ascii="Times New Roman" w:eastAsia="Calibri" w:hAnsi="Times New Roman" w:cs="Times New Roman"/>
          <w:sz w:val="24"/>
          <w:szCs w:val="24"/>
          <w:lang w:eastAsia="bg-BG"/>
        </w:rPr>
        <w:t xml:space="preserve">с </w:t>
      </w:r>
      <w:r w:rsidRPr="009F0A48">
        <w:rPr>
          <w:rFonts w:ascii="Times New Roman" w:eastAsia="Calibri" w:hAnsi="Times New Roman" w:cs="Times New Roman"/>
          <w:spacing w:val="5"/>
          <w:sz w:val="24"/>
          <w:szCs w:val="24"/>
          <w:lang w:eastAsia="bg-BG"/>
        </w:rPr>
        <w:t xml:space="preserve">изпълнението </w:t>
      </w:r>
      <w:r w:rsidRPr="009F0A48">
        <w:rPr>
          <w:rFonts w:ascii="Times New Roman" w:eastAsia="Calibri" w:hAnsi="Times New Roman" w:cs="Times New Roman"/>
          <w:spacing w:val="4"/>
          <w:sz w:val="24"/>
          <w:szCs w:val="24"/>
          <w:lang w:eastAsia="bg-BG"/>
        </w:rPr>
        <w:t xml:space="preserve">на </w:t>
      </w:r>
      <w:r w:rsidRPr="009F0A48">
        <w:rPr>
          <w:rFonts w:ascii="Times New Roman" w:eastAsia="Calibri" w:hAnsi="Times New Roman" w:cs="Times New Roman"/>
          <w:spacing w:val="5"/>
          <w:sz w:val="24"/>
          <w:szCs w:val="24"/>
          <w:lang w:eastAsia="bg-BG"/>
        </w:rPr>
        <w:t xml:space="preserve">Общинските планове </w:t>
      </w:r>
      <w:r w:rsidRPr="009F0A48">
        <w:rPr>
          <w:rFonts w:ascii="Times New Roman" w:eastAsia="Calibri" w:hAnsi="Times New Roman" w:cs="Times New Roman"/>
          <w:spacing w:val="4"/>
          <w:sz w:val="24"/>
          <w:szCs w:val="24"/>
          <w:lang w:eastAsia="bg-BG"/>
        </w:rPr>
        <w:t>за</w:t>
      </w:r>
      <w:r w:rsidRPr="009F0A48">
        <w:rPr>
          <w:rFonts w:ascii="Times New Roman" w:eastAsia="Calibri" w:hAnsi="Times New Roman" w:cs="Times New Roman"/>
          <w:spacing w:val="25"/>
          <w:sz w:val="24"/>
          <w:szCs w:val="24"/>
          <w:lang w:eastAsia="bg-BG"/>
        </w:rPr>
        <w:t xml:space="preserve"> </w:t>
      </w:r>
      <w:r w:rsidRPr="009F0A48">
        <w:rPr>
          <w:rFonts w:ascii="Times New Roman" w:eastAsia="Calibri" w:hAnsi="Times New Roman" w:cs="Times New Roman"/>
          <w:spacing w:val="5"/>
          <w:sz w:val="24"/>
          <w:szCs w:val="24"/>
          <w:lang w:eastAsia="bg-BG"/>
        </w:rPr>
        <w:t>развитие.</w:t>
      </w:r>
    </w:p>
    <w:p w:rsidR="00EE574F" w:rsidRPr="009F0A48" w:rsidRDefault="00EE574F" w:rsidP="00EE574F">
      <w:pPr>
        <w:widowControl w:val="0"/>
        <w:numPr>
          <w:ilvl w:val="0"/>
          <w:numId w:val="8"/>
        </w:numPr>
        <w:tabs>
          <w:tab w:val="left" w:pos="1292"/>
        </w:tabs>
        <w:autoSpaceDE w:val="0"/>
        <w:autoSpaceDN w:val="0"/>
        <w:spacing w:before="125" w:after="0" w:line="240" w:lineRule="auto"/>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ОСНОВАНИЕ ЗА РАЗРАБОТВАНЕ НА</w:t>
      </w:r>
      <w:r w:rsidRPr="009F0A48">
        <w:rPr>
          <w:rFonts w:ascii="Times New Roman" w:eastAsia="Calibri" w:hAnsi="Times New Roman" w:cs="Times New Roman"/>
          <w:b/>
          <w:bCs/>
          <w:spacing w:val="-3"/>
          <w:sz w:val="24"/>
          <w:szCs w:val="24"/>
          <w:lang w:eastAsia="bg-BG"/>
        </w:rPr>
        <w:t xml:space="preserve"> </w:t>
      </w:r>
      <w:r w:rsidRPr="009F0A48">
        <w:rPr>
          <w:rFonts w:ascii="Times New Roman" w:eastAsia="Calibri" w:hAnsi="Times New Roman" w:cs="Times New Roman"/>
          <w:b/>
          <w:bCs/>
          <w:sz w:val="24"/>
          <w:szCs w:val="24"/>
          <w:lang w:eastAsia="bg-BG"/>
        </w:rPr>
        <w:t>ПРОГРАМАТА</w:t>
      </w:r>
    </w:p>
    <w:p w:rsidR="00EE574F" w:rsidRPr="009F0A48" w:rsidRDefault="00EE574F" w:rsidP="00EE574F">
      <w:pPr>
        <w:widowControl w:val="0"/>
        <w:autoSpaceDE w:val="0"/>
        <w:autoSpaceDN w:val="0"/>
        <w:spacing w:before="115" w:after="0" w:line="240" w:lineRule="auto"/>
        <w:ind w:right="23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Разработването на ПЕЕ от органите на местното самоуправление е регламентирано в чл.12, ал.2 от Закона за енергийна ефективност (ЗЕЕ), обн. ДВ бр.35 от </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2015 г</w:t>
        </w:r>
      </w:smartTag>
      <w:r w:rsidRPr="009F0A48">
        <w:rPr>
          <w:rFonts w:ascii="Times New Roman" w:eastAsia="Calibri" w:hAnsi="Times New Roman" w:cs="Times New Roman"/>
          <w:sz w:val="24"/>
          <w:szCs w:val="24"/>
          <w:lang w:eastAsia="bg-BG"/>
        </w:rPr>
        <w:t>.</w:t>
      </w:r>
    </w:p>
    <w:p w:rsidR="00EE574F" w:rsidRPr="009F0A48" w:rsidRDefault="00EE574F" w:rsidP="00EE574F">
      <w:pPr>
        <w:widowControl w:val="0"/>
        <w:autoSpaceDE w:val="0"/>
        <w:autoSpaceDN w:val="0"/>
        <w:spacing w:before="121" w:after="0" w:line="240" w:lineRule="auto"/>
        <w:ind w:right="235"/>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Във връзка с посоченото по-горе изискване на Закона за енергийна ефективност е необходимо всяка Община да изготви програма за енергийната ефективност. Програмите се разработват при отчитане на стратегическите цели и приоритети на регионалните планове за развитие на съответните райони по чл. 4, ал. 3 от Закона за регионално развитие и перспективите им за устойчиво икономическо</w:t>
      </w:r>
      <w:r w:rsidRPr="009F0A48">
        <w:rPr>
          <w:rFonts w:ascii="Times New Roman" w:eastAsia="Calibri" w:hAnsi="Times New Roman" w:cs="Times New Roman"/>
          <w:spacing w:val="-16"/>
          <w:sz w:val="24"/>
          <w:szCs w:val="24"/>
          <w:lang w:eastAsia="bg-BG"/>
        </w:rPr>
        <w:t xml:space="preserve"> </w:t>
      </w:r>
      <w:r w:rsidRPr="009F0A48">
        <w:rPr>
          <w:rFonts w:ascii="Times New Roman" w:eastAsia="Calibri" w:hAnsi="Times New Roman" w:cs="Times New Roman"/>
          <w:sz w:val="24"/>
          <w:szCs w:val="24"/>
          <w:lang w:eastAsia="bg-BG"/>
        </w:rPr>
        <w:t>развитие.</w:t>
      </w:r>
    </w:p>
    <w:p w:rsidR="00EE574F" w:rsidRPr="009F0A48" w:rsidRDefault="00EE574F" w:rsidP="00EE574F">
      <w:pPr>
        <w:widowControl w:val="0"/>
        <w:autoSpaceDE w:val="0"/>
        <w:autoSpaceDN w:val="0"/>
        <w:spacing w:before="120" w:after="0" w:line="244"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Изготвянето на програми и изпълнение на проекти за повишаване на енергийната ефективност е един от приоритетите на Европейския съюз.</w:t>
      </w:r>
      <w:r w:rsidRPr="009F0A48">
        <w:rPr>
          <w:rFonts w:ascii="Times New Roman" w:eastAsia="Calibri" w:hAnsi="Times New Roman" w:cs="Times New Roman"/>
          <w:spacing w:val="8"/>
          <w:sz w:val="24"/>
          <w:szCs w:val="24"/>
          <w:lang w:eastAsia="bg-BG"/>
        </w:rPr>
        <w:t xml:space="preserve"> </w:t>
      </w:r>
      <w:r w:rsidRPr="009F0A48">
        <w:rPr>
          <w:rFonts w:ascii="Times New Roman" w:eastAsia="Calibri" w:hAnsi="Times New Roman" w:cs="Times New Roman"/>
          <w:sz w:val="24"/>
          <w:szCs w:val="24"/>
          <w:lang w:eastAsia="bg-BG"/>
        </w:rPr>
        <w:t>Основанието за</w:t>
      </w:r>
    </w:p>
    <w:p w:rsidR="00EE574F" w:rsidRPr="009F0A48" w:rsidRDefault="00EE574F" w:rsidP="00EE574F">
      <w:pPr>
        <w:widowControl w:val="0"/>
        <w:autoSpaceDE w:val="0"/>
        <w:autoSpaceDN w:val="0"/>
        <w:spacing w:before="34"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разработване на настоящия документ е свързано с европейското и българско законодателство, с планови и програмни документи.</w:t>
      </w:r>
    </w:p>
    <w:p w:rsidR="00EE574F" w:rsidRPr="009F0A48" w:rsidRDefault="00EE574F" w:rsidP="00EE574F">
      <w:pPr>
        <w:widowControl w:val="0"/>
        <w:numPr>
          <w:ilvl w:val="0"/>
          <w:numId w:val="8"/>
        </w:numPr>
        <w:tabs>
          <w:tab w:val="left" w:pos="1177"/>
        </w:tabs>
        <w:autoSpaceDE w:val="0"/>
        <w:autoSpaceDN w:val="0"/>
        <w:spacing w:before="121" w:after="0" w:line="240" w:lineRule="auto"/>
        <w:ind w:left="1176" w:hanging="241"/>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ПОЛИТИКА ПО ЕНЕРГИЙНА</w:t>
      </w:r>
      <w:r w:rsidRPr="009F0A48">
        <w:rPr>
          <w:rFonts w:ascii="Times New Roman" w:eastAsia="Calibri" w:hAnsi="Times New Roman" w:cs="Times New Roman"/>
          <w:b/>
          <w:bCs/>
          <w:spacing w:val="-4"/>
          <w:sz w:val="24"/>
          <w:szCs w:val="24"/>
          <w:lang w:eastAsia="bg-BG"/>
        </w:rPr>
        <w:t xml:space="preserve"> </w:t>
      </w:r>
      <w:r w:rsidRPr="009F0A48">
        <w:rPr>
          <w:rFonts w:ascii="Times New Roman" w:eastAsia="Calibri" w:hAnsi="Times New Roman" w:cs="Times New Roman"/>
          <w:b/>
          <w:bCs/>
          <w:sz w:val="24"/>
          <w:szCs w:val="24"/>
          <w:lang w:eastAsia="bg-BG"/>
        </w:rPr>
        <w:t>ЕФЕКТИВНОСТ</w:t>
      </w:r>
    </w:p>
    <w:p w:rsidR="00EE574F" w:rsidRPr="009F0A48" w:rsidRDefault="00EE574F" w:rsidP="00EE574F">
      <w:pPr>
        <w:widowControl w:val="0"/>
        <w:tabs>
          <w:tab w:val="left" w:pos="1525"/>
        </w:tabs>
        <w:autoSpaceDE w:val="0"/>
        <w:autoSpaceDN w:val="0"/>
        <w:spacing w:before="120" w:after="0" w:line="240" w:lineRule="auto"/>
        <w:jc w:val="both"/>
        <w:rPr>
          <w:rFonts w:ascii="Times New Roman" w:eastAsia="Calibri" w:hAnsi="Times New Roman" w:cs="Times New Roman"/>
          <w:b/>
          <w:sz w:val="24"/>
          <w:lang w:eastAsia="bg-BG"/>
        </w:rPr>
      </w:pPr>
      <w:r w:rsidRPr="009F0A48">
        <w:rPr>
          <w:rFonts w:ascii="Times New Roman" w:eastAsia="Calibri" w:hAnsi="Times New Roman" w:cs="Times New Roman"/>
          <w:b/>
          <w:sz w:val="24"/>
          <w:lang w:eastAsia="bg-BG"/>
        </w:rPr>
        <w:t>3.1Реализирани проекти по енергийна</w:t>
      </w:r>
      <w:r w:rsidRPr="009F0A48">
        <w:rPr>
          <w:rFonts w:ascii="Times New Roman" w:eastAsia="Calibri" w:hAnsi="Times New Roman" w:cs="Times New Roman"/>
          <w:b/>
          <w:spacing w:val="-4"/>
          <w:sz w:val="24"/>
          <w:lang w:eastAsia="bg-BG"/>
        </w:rPr>
        <w:t xml:space="preserve"> </w:t>
      </w:r>
      <w:r w:rsidRPr="009F0A48">
        <w:rPr>
          <w:rFonts w:ascii="Times New Roman" w:eastAsia="Calibri" w:hAnsi="Times New Roman" w:cs="Times New Roman"/>
          <w:b/>
          <w:sz w:val="24"/>
          <w:lang w:eastAsia="bg-BG"/>
        </w:rPr>
        <w:t>ефективност</w:t>
      </w:r>
    </w:p>
    <w:p w:rsidR="00EE574F" w:rsidRPr="009F0A48" w:rsidRDefault="00EE574F" w:rsidP="00EE574F">
      <w:pPr>
        <w:widowControl w:val="0"/>
        <w:numPr>
          <w:ilvl w:val="0"/>
          <w:numId w:val="7"/>
        </w:numPr>
        <w:tabs>
          <w:tab w:val="left" w:pos="1205"/>
        </w:tabs>
        <w:autoSpaceDE w:val="0"/>
        <w:autoSpaceDN w:val="0"/>
        <w:spacing w:before="115" w:after="0" w:line="240" w:lineRule="auto"/>
        <w:ind w:right="231" w:firstLine="707"/>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Проект „Модерно училище – качествено образование”, завършен през 2010 год. и финансиран от Оперативна програма „Регионално развитие 2007-</w:t>
      </w:r>
      <w:smartTag w:uri="urn:schemas-microsoft-com:office:smarttags" w:element="metricconverter">
        <w:smartTagPr>
          <w:attr w:name="ProductID" w:val="2020 г"/>
        </w:smartTagPr>
        <w:r w:rsidRPr="009F0A48">
          <w:rPr>
            <w:rFonts w:ascii="Times New Roman" w:eastAsia="Calibri" w:hAnsi="Times New Roman" w:cs="Times New Roman"/>
            <w:sz w:val="24"/>
            <w:lang w:eastAsia="bg-BG"/>
          </w:rPr>
          <w:t>2013 г</w:t>
        </w:r>
      </w:smartTag>
      <w:r w:rsidRPr="009F0A48">
        <w:rPr>
          <w:rFonts w:ascii="Times New Roman" w:eastAsia="Calibri" w:hAnsi="Times New Roman" w:cs="Times New Roman"/>
          <w:sz w:val="24"/>
          <w:lang w:eastAsia="bg-BG"/>
        </w:rPr>
        <w:t>.”, за въвеждане на енергоспестяващи</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мерки.</w:t>
      </w:r>
    </w:p>
    <w:p w:rsidR="00EE574F" w:rsidRPr="009F0A48" w:rsidRDefault="00EE574F" w:rsidP="00EE574F">
      <w:pPr>
        <w:widowControl w:val="0"/>
        <w:numPr>
          <w:ilvl w:val="0"/>
          <w:numId w:val="7"/>
        </w:numPr>
        <w:tabs>
          <w:tab w:val="left" w:pos="1198"/>
        </w:tabs>
        <w:autoSpaceDE w:val="0"/>
        <w:autoSpaceDN w:val="0"/>
        <w:spacing w:before="120" w:after="0" w:line="240" w:lineRule="auto"/>
        <w:ind w:right="242" w:firstLine="707"/>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Проект „Въвеждане на енергоспестяващи мерки при ЦДГ №1 гр. Никопол”, изпълнен през 2008 год. и финансиран с целеви</w:t>
      </w:r>
      <w:r w:rsidRPr="009F0A48">
        <w:rPr>
          <w:rFonts w:ascii="Times New Roman" w:eastAsia="Calibri" w:hAnsi="Times New Roman" w:cs="Times New Roman"/>
          <w:spacing w:val="-6"/>
          <w:sz w:val="24"/>
          <w:lang w:eastAsia="bg-BG"/>
        </w:rPr>
        <w:t xml:space="preserve"> </w:t>
      </w:r>
      <w:r w:rsidRPr="009F0A48">
        <w:rPr>
          <w:rFonts w:ascii="Times New Roman" w:eastAsia="Calibri" w:hAnsi="Times New Roman" w:cs="Times New Roman"/>
          <w:sz w:val="24"/>
          <w:lang w:eastAsia="bg-BG"/>
        </w:rPr>
        <w:t>средства.</w:t>
      </w:r>
    </w:p>
    <w:p w:rsidR="00EE574F" w:rsidRPr="009F0A48" w:rsidRDefault="00EE574F" w:rsidP="00EE574F">
      <w:pPr>
        <w:widowControl w:val="0"/>
        <w:numPr>
          <w:ilvl w:val="0"/>
          <w:numId w:val="7"/>
        </w:numPr>
        <w:tabs>
          <w:tab w:val="left" w:pos="1172"/>
        </w:tabs>
        <w:autoSpaceDE w:val="0"/>
        <w:autoSpaceDN w:val="0"/>
        <w:spacing w:before="120" w:after="0" w:line="240" w:lineRule="auto"/>
        <w:ind w:right="238" w:firstLine="707"/>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 xml:space="preserve">Проект „Основен ремонт на покрив и фасади на сградата на </w:t>
      </w:r>
      <w:r w:rsidRPr="009F0A48">
        <w:rPr>
          <w:rFonts w:ascii="Times New Roman" w:eastAsia="Calibri" w:hAnsi="Times New Roman" w:cs="Times New Roman"/>
          <w:spacing w:val="3"/>
          <w:sz w:val="24"/>
          <w:lang w:eastAsia="bg-BG"/>
        </w:rPr>
        <w:t xml:space="preserve">НЧ </w:t>
      </w:r>
      <w:r w:rsidRPr="009F0A48">
        <w:rPr>
          <w:rFonts w:ascii="Times New Roman" w:eastAsia="Calibri" w:hAnsi="Times New Roman" w:cs="Times New Roman"/>
          <w:sz w:val="24"/>
          <w:lang w:eastAsia="bg-BG"/>
        </w:rPr>
        <w:t>«Съгласие» с. Муселиево“, изпълнен през 2009 год. и финансиран с целеви</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средства.</w:t>
      </w:r>
    </w:p>
    <w:p w:rsidR="00EE574F" w:rsidRPr="009F0A48" w:rsidRDefault="00EE574F" w:rsidP="00EE574F">
      <w:pPr>
        <w:widowControl w:val="0"/>
        <w:numPr>
          <w:ilvl w:val="0"/>
          <w:numId w:val="7"/>
        </w:numPr>
        <w:tabs>
          <w:tab w:val="left" w:pos="1198"/>
        </w:tabs>
        <w:autoSpaceDE w:val="0"/>
        <w:autoSpaceDN w:val="0"/>
        <w:spacing w:before="120" w:after="0" w:line="240" w:lineRule="auto"/>
        <w:ind w:left="1197" w:hanging="274"/>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Проект „Внедряване на мерки за енергийна ефективност в сградата на</w:t>
      </w:r>
      <w:r w:rsidRPr="009F0A48">
        <w:rPr>
          <w:rFonts w:ascii="Times New Roman" w:eastAsia="Calibri" w:hAnsi="Times New Roman" w:cs="Times New Roman"/>
          <w:spacing w:val="16"/>
          <w:sz w:val="24"/>
          <w:lang w:eastAsia="bg-BG"/>
        </w:rPr>
        <w:t xml:space="preserve"> </w:t>
      </w:r>
      <w:r w:rsidRPr="009F0A48">
        <w:rPr>
          <w:rFonts w:ascii="Times New Roman" w:eastAsia="Calibri" w:hAnsi="Times New Roman" w:cs="Times New Roman"/>
          <w:sz w:val="24"/>
          <w:lang w:eastAsia="bg-BG"/>
        </w:rPr>
        <w:t>ЦДГ</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№2 гр. Никопол”, завършен през 2009 год. и финансиран с целеви средства.</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r>
      <w:r w:rsidRPr="009F0A48">
        <w:rPr>
          <w:rFonts w:ascii="Times New Roman" w:eastAsia="Calibri" w:hAnsi="Times New Roman" w:cs="Times New Roman"/>
          <w:sz w:val="24"/>
          <w:szCs w:val="24"/>
          <w:lang w:eastAsia="bg-BG"/>
        </w:rPr>
        <w:tab/>
        <w:t xml:space="preserve">   5.Въвеждане  на необходимите енергоспестяващи мерки в многофамилна жилищна сграда с административен адрес: гр. Никопол, ул. „Смолянови“ №2 по НПЕЕМЖС  приета с ПМС  № 18 от 2.02.2015 г.</w:t>
      </w:r>
      <w:r w:rsidRPr="009F0A48">
        <w:rPr>
          <w:rFonts w:ascii="Times New Roman" w:eastAsia="Calibri" w:hAnsi="Times New Roman" w:cs="Times New Roman"/>
          <w:sz w:val="20"/>
          <w:szCs w:val="20"/>
          <w:lang w:eastAsia="bg-BG"/>
        </w:rPr>
        <w:t xml:space="preserve"> </w:t>
      </w:r>
      <w:r w:rsidRPr="009F0A48">
        <w:rPr>
          <w:rFonts w:ascii="Times New Roman" w:eastAsia="Calibri" w:hAnsi="Times New Roman" w:cs="Times New Roman"/>
          <w:sz w:val="24"/>
          <w:szCs w:val="24"/>
          <w:lang w:eastAsia="bg-BG"/>
        </w:rPr>
        <w:t xml:space="preserve"> </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ab/>
      </w:r>
      <w:r w:rsidRPr="009F0A48">
        <w:rPr>
          <w:rFonts w:ascii="Times New Roman" w:eastAsia="Calibri" w:hAnsi="Times New Roman" w:cs="Times New Roman"/>
          <w:sz w:val="24"/>
          <w:szCs w:val="24"/>
          <w:lang w:eastAsia="bg-BG"/>
        </w:rPr>
        <w:tab/>
        <w:t xml:space="preserve">  6. Въвеждане  на необходимите енергоспестяващи мерки в многофамилна жилищна сграда с административен адрес: гр. Никопол, ул. „Ал. Стамболийски”, №1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7. Въвеждане  на необходимите енергоспестяващи мерки в многофамилна жилищна сграда с административен адрес: гр. Никопол, ул. „В. Левски”, №87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8. Въвеждане  на необходимите енергоспестяващи мерки в многофамилна жилищна сграда с административен адрес: гр. Никопол, ул. „В. Левски”, №107  по  договор № BG16RFOP001-2.001-0146-C01/26.09.2016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BG16RFOP001-2.001-0146 „Региони в растеж обновява домовете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9. Въвеждане  на необходимите енергоспестяващи мерки в многофамилна жилищна сграда с административен адрес: гр. Никопол, ул. „Раковска”, №10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10. Въвеждане  на необходимите енергоспестяващи мерки в многофамилна жилищна сграда с административен адрес: гр. Никопол, ул. „Раковска”, №16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11. Въвеждане  на необходимите енергоспестяващи мерки в многофамилна жилищна сграда с административен адрес: гр. Никопол, пл. „Европа”, №13  по  договор № BG16RFOP001-2.001-0148-C01/26.09.2016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BG16RFOP001-2.001-0148 „Региони в растеж обновява домовете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12. „Обновяване на сградата на Общинска администрация Никопол” по договор № BG16RFOP001-2.001-0097-C01/10.09.2016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BG16RFOP001-2.001-0097 „Региони в растеж обновява Общинска администрация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                 13. „Обновяване на сградата на Читалището в град Никопол” по договор № BG16RFOP001-2.001-0101-C01/26.09.2016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BG16RFOP001-2.001-0101 „Региони в растеж обновява Читалището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b/>
          <w:sz w:val="24"/>
          <w:szCs w:val="24"/>
          <w:lang w:eastAsia="bg-BG"/>
        </w:rPr>
        <w:t xml:space="preserve">                  </w:t>
      </w:r>
      <w:r w:rsidRPr="009F0A48">
        <w:rPr>
          <w:rFonts w:ascii="Times New Roman" w:eastAsia="Calibri" w:hAnsi="Times New Roman" w:cs="Times New Roman"/>
          <w:sz w:val="24"/>
          <w:szCs w:val="24"/>
          <w:lang w:eastAsia="bg-BG"/>
        </w:rPr>
        <w:t>14. „Обновяване на сградата на полицията в град Никопол” по договор № BG16RFOP001-2.001-0100-C01/01.09.2016 г. с Управляващия орган на Оперативна програма „Региони в растеж” 2014-2020 за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9F0A48">
          <w:rPr>
            <w:rFonts w:ascii="Times New Roman" w:eastAsia="Calibri" w:hAnsi="Times New Roman" w:cs="Times New Roman"/>
            <w:sz w:val="24"/>
            <w:szCs w:val="24"/>
            <w:lang w:eastAsia="bg-BG"/>
          </w:rPr>
          <w:t>2020 г</w:t>
        </w:r>
      </w:smartTag>
      <w:r w:rsidRPr="009F0A48">
        <w:rPr>
          <w:rFonts w:ascii="Times New Roman" w:eastAsia="Calibri" w:hAnsi="Times New Roman" w:cs="Times New Roman"/>
          <w:sz w:val="24"/>
          <w:szCs w:val="24"/>
          <w:lang w:eastAsia="bg-BG"/>
        </w:rPr>
        <w:t>. за реализация на проектно предложение № BG16RFOP001-2.001-0100 „Региони в растеж обновява Полицията в град Никопол”.</w:t>
      </w:r>
    </w:p>
    <w:p w:rsidR="00EE574F" w:rsidRPr="009F0A48" w:rsidRDefault="00EE574F" w:rsidP="00EE574F">
      <w:pPr>
        <w:widowControl w:val="0"/>
        <w:autoSpaceDE w:val="0"/>
        <w:autoSpaceDN w:val="0"/>
        <w:spacing w:after="0" w:line="240" w:lineRule="auto"/>
        <w:jc w:val="both"/>
        <w:rPr>
          <w:rFonts w:ascii="Times New Roman" w:eastAsia="Calibri" w:hAnsi="Times New Roman" w:cs="Times New Roman"/>
          <w:sz w:val="24"/>
          <w:szCs w:val="24"/>
          <w:lang w:eastAsia="bg-BG"/>
        </w:rPr>
      </w:pPr>
    </w:p>
    <w:p w:rsidR="00EE574F" w:rsidRPr="009F0A48" w:rsidRDefault="00EE574F" w:rsidP="00EE574F">
      <w:pPr>
        <w:widowControl w:val="0"/>
        <w:tabs>
          <w:tab w:val="left" w:pos="1525"/>
        </w:tabs>
        <w:autoSpaceDE w:val="0"/>
        <w:autoSpaceDN w:val="0"/>
        <w:spacing w:before="126" w:after="0" w:line="240" w:lineRule="auto"/>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3.2.Изготвени</w:t>
      </w:r>
      <w:r w:rsidRPr="009F0A48">
        <w:rPr>
          <w:rFonts w:ascii="Times New Roman" w:eastAsia="Calibri" w:hAnsi="Times New Roman" w:cs="Times New Roman"/>
          <w:b/>
          <w:bCs/>
          <w:spacing w:val="-1"/>
          <w:sz w:val="24"/>
          <w:szCs w:val="24"/>
          <w:lang w:eastAsia="bg-BG"/>
        </w:rPr>
        <w:t xml:space="preserve"> </w:t>
      </w:r>
      <w:r w:rsidRPr="009F0A48">
        <w:rPr>
          <w:rFonts w:ascii="Times New Roman" w:eastAsia="Calibri" w:hAnsi="Times New Roman" w:cs="Times New Roman"/>
          <w:b/>
          <w:bCs/>
          <w:sz w:val="24"/>
          <w:szCs w:val="24"/>
          <w:lang w:eastAsia="bg-BG"/>
        </w:rPr>
        <w:t>проекти:</w:t>
      </w:r>
    </w:p>
    <w:p w:rsidR="00EE574F" w:rsidRPr="009F0A48" w:rsidRDefault="00EE574F" w:rsidP="00EE574F">
      <w:pPr>
        <w:widowControl w:val="0"/>
        <w:autoSpaceDE w:val="0"/>
        <w:autoSpaceDN w:val="0"/>
        <w:spacing w:before="115" w:after="0" w:line="240" w:lineRule="auto"/>
        <w:ind w:right="24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С цел кандидатстване за финансиране са изготвени следните проекти:</w:t>
      </w:r>
    </w:p>
    <w:p w:rsidR="00EE574F" w:rsidRPr="009F0A48" w:rsidRDefault="00EE574F" w:rsidP="00EE574F">
      <w:pPr>
        <w:widowControl w:val="0"/>
        <w:numPr>
          <w:ilvl w:val="0"/>
          <w:numId w:val="9"/>
        </w:numPr>
        <w:autoSpaceDE w:val="0"/>
        <w:autoSpaceDN w:val="0"/>
        <w:spacing w:before="115" w:after="0" w:line="240" w:lineRule="auto"/>
        <w:ind w:right="243"/>
        <w:jc w:val="both"/>
        <w:rPr>
          <w:rFonts w:ascii="Times New Roman" w:eastAsia="Calibri" w:hAnsi="Times New Roman" w:cs="Times New Roman"/>
          <w:sz w:val="24"/>
          <w:szCs w:val="24"/>
          <w:lang w:eastAsia="bg-BG"/>
        </w:rPr>
      </w:pPr>
      <w:r w:rsidRPr="009F0A48">
        <w:rPr>
          <w:rFonts w:ascii="Times New Roman" w:eastAsia="Calibri" w:hAnsi="Times New Roman" w:cs="Times New Roman"/>
          <w:spacing w:val="6"/>
          <w:sz w:val="24"/>
          <w:szCs w:val="24"/>
          <w:lang w:eastAsia="bg-BG"/>
        </w:rPr>
        <w:t>Въвеждане на мерки за енергийна ефективност и обновяване на сградата на противопожарна охрана, пл. „Европа”, гр. Никопол</w:t>
      </w:r>
    </w:p>
    <w:p w:rsidR="00EE574F" w:rsidRPr="009F0A48" w:rsidRDefault="00EE574F" w:rsidP="00EE574F">
      <w:pPr>
        <w:widowControl w:val="0"/>
        <w:numPr>
          <w:ilvl w:val="0"/>
          <w:numId w:val="9"/>
        </w:numPr>
        <w:autoSpaceDE w:val="0"/>
        <w:autoSpaceDN w:val="0"/>
        <w:spacing w:before="115" w:after="0" w:line="240" w:lineRule="auto"/>
        <w:ind w:right="243"/>
        <w:jc w:val="both"/>
        <w:rPr>
          <w:rFonts w:ascii="Times New Roman" w:eastAsia="Calibri" w:hAnsi="Times New Roman" w:cs="Times New Roman"/>
          <w:sz w:val="24"/>
          <w:szCs w:val="24"/>
          <w:lang w:eastAsia="bg-BG"/>
        </w:rPr>
      </w:pPr>
      <w:r w:rsidRPr="009F0A48">
        <w:rPr>
          <w:rFonts w:ascii="Times New Roman" w:eastAsia="Calibri" w:hAnsi="Times New Roman" w:cs="Times New Roman"/>
          <w:spacing w:val="6"/>
          <w:sz w:val="24"/>
          <w:szCs w:val="24"/>
          <w:lang w:eastAsia="bg-BG"/>
        </w:rPr>
        <w:t>Обновяване на сградата на ОДК гр. Никопол, чрез мерки за енергийна ефективност, находяща се на ул. „В. Левски”, №26, гр. Никопол.</w:t>
      </w:r>
    </w:p>
    <w:p w:rsidR="00EE574F" w:rsidRPr="009F0A48" w:rsidRDefault="00EE574F" w:rsidP="00EE574F">
      <w:pPr>
        <w:widowControl w:val="0"/>
        <w:tabs>
          <w:tab w:val="left" w:pos="1527"/>
        </w:tabs>
        <w:autoSpaceDE w:val="0"/>
        <w:autoSpaceDN w:val="0"/>
        <w:spacing w:before="125" w:after="0" w:line="240" w:lineRule="auto"/>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3.3.Обследване за енергийна</w:t>
      </w:r>
      <w:r w:rsidRPr="009F0A48">
        <w:rPr>
          <w:rFonts w:ascii="Times New Roman" w:eastAsia="Calibri" w:hAnsi="Times New Roman" w:cs="Times New Roman"/>
          <w:b/>
          <w:bCs/>
          <w:spacing w:val="-2"/>
          <w:sz w:val="24"/>
          <w:szCs w:val="24"/>
          <w:lang w:eastAsia="bg-BG"/>
        </w:rPr>
        <w:t xml:space="preserve"> </w:t>
      </w:r>
      <w:r w:rsidRPr="009F0A48">
        <w:rPr>
          <w:rFonts w:ascii="Times New Roman" w:eastAsia="Calibri" w:hAnsi="Times New Roman" w:cs="Times New Roman"/>
          <w:b/>
          <w:bCs/>
          <w:sz w:val="24"/>
          <w:szCs w:val="24"/>
          <w:lang w:eastAsia="bg-BG"/>
        </w:rPr>
        <w:t>ефективност</w:t>
      </w:r>
    </w:p>
    <w:p w:rsidR="00EE574F" w:rsidRPr="009F0A48" w:rsidRDefault="00EE574F" w:rsidP="00EE574F">
      <w:pPr>
        <w:widowControl w:val="0"/>
        <w:autoSpaceDE w:val="0"/>
        <w:autoSpaceDN w:val="0"/>
        <w:spacing w:before="115" w:after="0" w:line="240" w:lineRule="auto"/>
        <w:ind w:right="239"/>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 xml:space="preserve">На основание чл. 38, ал. 3 от ЗЕЕ, на задължително сертифициране подлежат всички сгради за обществено обслужване в експлоатация с разгъната застроена площ над </w:t>
      </w:r>
      <w:smartTag w:uri="urn:schemas-microsoft-com:office:smarttags" w:element="metricconverter">
        <w:smartTagPr>
          <w:attr w:name="ProductID" w:val="500 кв. м"/>
        </w:smartTagPr>
        <w:r w:rsidRPr="009F0A48">
          <w:rPr>
            <w:rFonts w:ascii="Times New Roman" w:eastAsia="Calibri" w:hAnsi="Times New Roman" w:cs="Times New Roman"/>
            <w:sz w:val="24"/>
            <w:szCs w:val="24"/>
            <w:lang w:eastAsia="bg-BG"/>
          </w:rPr>
          <w:t>500 кв. м</w:t>
        </w:r>
      </w:smartTag>
      <w:r w:rsidRPr="009F0A48">
        <w:rPr>
          <w:rFonts w:ascii="Times New Roman" w:eastAsia="Calibri" w:hAnsi="Times New Roman" w:cs="Times New Roman"/>
          <w:sz w:val="24"/>
          <w:szCs w:val="24"/>
          <w:lang w:eastAsia="bg-BG"/>
        </w:rPr>
        <w:t xml:space="preserve">, а от 9 юли </w:t>
      </w:r>
      <w:smartTag w:uri="urn:schemas-microsoft-com:office:smarttags" w:element="metricconverter">
        <w:smartTagPr>
          <w:attr w:name="ProductID" w:val="2015 г"/>
        </w:smartTagPr>
        <w:r w:rsidRPr="009F0A48">
          <w:rPr>
            <w:rFonts w:ascii="Times New Roman" w:eastAsia="Calibri" w:hAnsi="Times New Roman" w:cs="Times New Roman"/>
            <w:sz w:val="24"/>
            <w:szCs w:val="24"/>
            <w:lang w:eastAsia="bg-BG"/>
          </w:rPr>
          <w:t>2015 г</w:t>
        </w:r>
      </w:smartTag>
      <w:r w:rsidRPr="009F0A48">
        <w:rPr>
          <w:rFonts w:ascii="Times New Roman" w:eastAsia="Calibri" w:hAnsi="Times New Roman" w:cs="Times New Roman"/>
          <w:sz w:val="24"/>
          <w:szCs w:val="24"/>
          <w:lang w:eastAsia="bg-BG"/>
        </w:rPr>
        <w:t xml:space="preserve">. – с разгъната застроена площ над </w:t>
      </w:r>
      <w:smartTag w:uri="urn:schemas-microsoft-com:office:smarttags" w:element="metricconverter">
        <w:smartTagPr>
          <w:attr w:name="ProductID" w:val="250 кв. м"/>
        </w:smartTagPr>
        <w:r w:rsidRPr="009F0A48">
          <w:rPr>
            <w:rFonts w:ascii="Times New Roman" w:eastAsia="Calibri" w:hAnsi="Times New Roman" w:cs="Times New Roman"/>
            <w:sz w:val="24"/>
            <w:szCs w:val="24"/>
            <w:lang w:eastAsia="bg-BG"/>
          </w:rPr>
          <w:t>250 кв. м</w:t>
        </w:r>
      </w:smartTag>
      <w:r w:rsidRPr="009F0A48">
        <w:rPr>
          <w:rFonts w:ascii="Times New Roman" w:eastAsia="Calibri" w:hAnsi="Times New Roman" w:cs="Times New Roman"/>
          <w:sz w:val="24"/>
          <w:szCs w:val="24"/>
          <w:lang w:eastAsia="bg-BG"/>
        </w:rPr>
        <w:t>., като собствениците тези сгради са длъжни да изпълнят мерките за повишаване на енергийната ефективност, предписани от обследването за енергийна ефективност, в тригодишен срок от датата на приемане на резултатите от обследването.</w:t>
      </w:r>
    </w:p>
    <w:p w:rsidR="00EE574F" w:rsidRPr="009F0A48" w:rsidRDefault="00EE574F" w:rsidP="00EE574F">
      <w:pPr>
        <w:widowControl w:val="0"/>
        <w:autoSpaceDE w:val="0"/>
        <w:autoSpaceDN w:val="0"/>
        <w:spacing w:before="121"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Дейностите за повишаване на енергийната ефективност са:</w:t>
      </w:r>
    </w:p>
    <w:p w:rsidR="00EE574F" w:rsidRPr="009F0A48" w:rsidRDefault="00EE574F" w:rsidP="00EE574F">
      <w:pPr>
        <w:widowControl w:val="0"/>
        <w:numPr>
          <w:ilvl w:val="0"/>
          <w:numId w:val="6"/>
        </w:numPr>
        <w:tabs>
          <w:tab w:val="left" w:pos="1294"/>
        </w:tabs>
        <w:autoSpaceDE w:val="0"/>
        <w:autoSpaceDN w:val="0"/>
        <w:spacing w:before="120" w:after="0" w:line="240" w:lineRule="auto"/>
        <w:ind w:right="247"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намаляване на разходите на енергия при производството, преноса и разпределението на енергия, както и при крайното потребление на</w:t>
      </w:r>
      <w:r w:rsidRPr="009F0A48">
        <w:rPr>
          <w:rFonts w:ascii="Times New Roman" w:eastAsia="Calibri" w:hAnsi="Times New Roman" w:cs="Times New Roman"/>
          <w:spacing w:val="-15"/>
          <w:sz w:val="24"/>
          <w:lang w:eastAsia="bg-BG"/>
        </w:rPr>
        <w:t xml:space="preserve"> </w:t>
      </w:r>
      <w:r w:rsidRPr="009F0A48">
        <w:rPr>
          <w:rFonts w:ascii="Times New Roman" w:eastAsia="Calibri" w:hAnsi="Times New Roman" w:cs="Times New Roman"/>
          <w:sz w:val="24"/>
          <w:lang w:eastAsia="bg-BG"/>
        </w:rPr>
        <w:t>енергия;</w:t>
      </w:r>
    </w:p>
    <w:p w:rsidR="00EE574F" w:rsidRPr="009F0A48" w:rsidRDefault="00EE574F" w:rsidP="00EE574F">
      <w:pPr>
        <w:widowControl w:val="0"/>
        <w:numPr>
          <w:ilvl w:val="0"/>
          <w:numId w:val="6"/>
        </w:numPr>
        <w:tabs>
          <w:tab w:val="left" w:pos="1280"/>
        </w:tabs>
        <w:autoSpaceDE w:val="0"/>
        <w:autoSpaceDN w:val="0"/>
        <w:spacing w:before="120" w:after="0" w:line="240" w:lineRule="auto"/>
        <w:ind w:right="242"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обучение и придобиване на квалификация в областта на енергийната ефективност на лицата, предоставящи енергийно ефективни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услуги;</w:t>
      </w:r>
    </w:p>
    <w:p w:rsidR="00EE574F" w:rsidRPr="009F0A48" w:rsidRDefault="00EE574F" w:rsidP="00EE574F">
      <w:pPr>
        <w:widowControl w:val="0"/>
        <w:numPr>
          <w:ilvl w:val="0"/>
          <w:numId w:val="6"/>
        </w:numPr>
        <w:tabs>
          <w:tab w:val="left" w:pos="1184"/>
        </w:tabs>
        <w:autoSpaceDE w:val="0"/>
        <w:autoSpaceDN w:val="0"/>
        <w:spacing w:before="120" w:after="0" w:line="240" w:lineRule="auto"/>
        <w:ind w:right="241"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оценка за съответствие на инвестиционните проекти на сгради по отношение на изискванията за енергийна</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ефективност;</w:t>
      </w:r>
    </w:p>
    <w:p w:rsidR="00EE574F" w:rsidRPr="009F0A48" w:rsidRDefault="00EE574F" w:rsidP="00EE574F">
      <w:pPr>
        <w:widowControl w:val="0"/>
        <w:numPr>
          <w:ilvl w:val="0"/>
          <w:numId w:val="6"/>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обследване и сертифициране за енергийна ефективност на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сгради;</w:t>
      </w:r>
    </w:p>
    <w:p w:rsidR="00EE574F" w:rsidRPr="009F0A48" w:rsidRDefault="00EE574F" w:rsidP="00EE574F">
      <w:pPr>
        <w:widowControl w:val="0"/>
        <w:numPr>
          <w:ilvl w:val="0"/>
          <w:numId w:val="6"/>
        </w:numPr>
        <w:tabs>
          <w:tab w:val="left" w:pos="1181"/>
        </w:tabs>
        <w:autoSpaceDE w:val="0"/>
        <w:autoSpaceDN w:val="0"/>
        <w:spacing w:before="120" w:after="0" w:line="240" w:lineRule="auto"/>
        <w:ind w:right="242"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проверка за енергийна ефективност на отоплителни инсталации с водогрейни котли и на климатични инсталации в</w:t>
      </w:r>
      <w:r w:rsidRPr="009F0A48">
        <w:rPr>
          <w:rFonts w:ascii="Times New Roman" w:eastAsia="Calibri" w:hAnsi="Times New Roman" w:cs="Times New Roman"/>
          <w:spacing w:val="-8"/>
          <w:sz w:val="24"/>
          <w:lang w:eastAsia="bg-BG"/>
        </w:rPr>
        <w:t xml:space="preserve"> </w:t>
      </w:r>
      <w:r w:rsidRPr="009F0A48">
        <w:rPr>
          <w:rFonts w:ascii="Times New Roman" w:eastAsia="Calibri" w:hAnsi="Times New Roman" w:cs="Times New Roman"/>
          <w:sz w:val="24"/>
          <w:lang w:eastAsia="bg-BG"/>
        </w:rPr>
        <w:t>сгради;</w:t>
      </w:r>
    </w:p>
    <w:p w:rsidR="00EE574F" w:rsidRPr="009F0A48" w:rsidRDefault="00EE574F" w:rsidP="00EE574F">
      <w:pPr>
        <w:widowControl w:val="0"/>
        <w:numPr>
          <w:ilvl w:val="0"/>
          <w:numId w:val="6"/>
        </w:numPr>
        <w:tabs>
          <w:tab w:val="left" w:pos="1172"/>
        </w:tabs>
        <w:autoSpaceDE w:val="0"/>
        <w:autoSpaceDN w:val="0"/>
        <w:spacing w:before="121" w:after="0" w:line="240" w:lineRule="auto"/>
        <w:ind w:right="241" w:firstLine="70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обследване за енергийна ефективност на предприятия, промишлени системи и системи за външно изкуствено</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осветление;</w:t>
      </w:r>
    </w:p>
    <w:p w:rsidR="00EE574F" w:rsidRPr="009F0A48" w:rsidRDefault="00EE574F" w:rsidP="00EE574F">
      <w:pPr>
        <w:widowControl w:val="0"/>
        <w:numPr>
          <w:ilvl w:val="0"/>
          <w:numId w:val="6"/>
        </w:numPr>
        <w:tabs>
          <w:tab w:val="left" w:pos="1167"/>
        </w:tabs>
        <w:autoSpaceDE w:val="0"/>
        <w:autoSpaceDN w:val="0"/>
        <w:spacing w:before="120" w:after="0" w:line="240" w:lineRule="auto"/>
        <w:ind w:left="1166" w:hanging="243"/>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управление на енергийната</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ефективност;</w:t>
      </w:r>
    </w:p>
    <w:p w:rsidR="00EE574F" w:rsidRPr="009F0A48" w:rsidRDefault="00EE574F" w:rsidP="00EE574F">
      <w:pPr>
        <w:widowControl w:val="0"/>
        <w:numPr>
          <w:ilvl w:val="0"/>
          <w:numId w:val="6"/>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предоставяне на енергийноефективни услуги;</w:t>
      </w:r>
    </w:p>
    <w:p w:rsidR="00EE574F" w:rsidRPr="009F0A48" w:rsidRDefault="00EE574F" w:rsidP="00EE574F">
      <w:pPr>
        <w:widowControl w:val="0"/>
        <w:numPr>
          <w:ilvl w:val="0"/>
          <w:numId w:val="6"/>
        </w:numPr>
        <w:tabs>
          <w:tab w:val="left" w:pos="1165"/>
        </w:tabs>
        <w:autoSpaceDE w:val="0"/>
        <w:autoSpaceDN w:val="0"/>
        <w:spacing w:before="120" w:after="0" w:line="240" w:lineRule="auto"/>
        <w:ind w:left="1164" w:hanging="24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повишаване на осведомеността на</w:t>
      </w:r>
      <w:r w:rsidRPr="009F0A48">
        <w:rPr>
          <w:rFonts w:ascii="Times New Roman" w:eastAsia="Calibri" w:hAnsi="Times New Roman" w:cs="Times New Roman"/>
          <w:spacing w:val="-6"/>
          <w:sz w:val="24"/>
          <w:lang w:eastAsia="bg-BG"/>
        </w:rPr>
        <w:t xml:space="preserve"> </w:t>
      </w:r>
      <w:r w:rsidRPr="009F0A48">
        <w:rPr>
          <w:rFonts w:ascii="Times New Roman" w:eastAsia="Calibri" w:hAnsi="Times New Roman" w:cs="Times New Roman"/>
          <w:sz w:val="24"/>
          <w:lang w:eastAsia="bg-BG"/>
        </w:rPr>
        <w:t>домакинствата.</w:t>
      </w:r>
    </w:p>
    <w:p w:rsidR="00EE574F" w:rsidRPr="009F0A48" w:rsidRDefault="00EE574F" w:rsidP="00EE574F">
      <w:pPr>
        <w:widowControl w:val="0"/>
        <w:autoSpaceDE w:val="0"/>
        <w:autoSpaceDN w:val="0"/>
        <w:spacing w:before="69" w:after="0" w:line="240" w:lineRule="auto"/>
        <w:ind w:right="236"/>
        <w:jc w:val="both"/>
        <w:rPr>
          <w:rFonts w:ascii="Times New Roman" w:eastAsia="Calibri" w:hAnsi="Times New Roman" w:cs="Times New Roman"/>
          <w:sz w:val="24"/>
          <w:szCs w:val="24"/>
          <w:lang w:eastAsia="bg-BG"/>
        </w:rPr>
      </w:pPr>
    </w:p>
    <w:p w:rsidR="00EE574F" w:rsidRPr="009F0A48" w:rsidRDefault="00EE574F" w:rsidP="00EE574F">
      <w:pPr>
        <w:widowControl w:val="0"/>
        <w:autoSpaceDE w:val="0"/>
        <w:autoSpaceDN w:val="0"/>
        <w:spacing w:before="69" w:after="0" w:line="240" w:lineRule="auto"/>
        <w:ind w:right="236"/>
        <w:jc w:val="both"/>
        <w:rPr>
          <w:rFonts w:ascii="Times New Roman" w:eastAsia="Calibri" w:hAnsi="Times New Roman" w:cs="Times New Roman"/>
          <w:sz w:val="26"/>
          <w:szCs w:val="24"/>
          <w:lang w:eastAsia="bg-BG"/>
        </w:rPr>
      </w:pPr>
      <w:r w:rsidRPr="009F0A48">
        <w:rPr>
          <w:rFonts w:ascii="Times New Roman" w:eastAsia="Calibri" w:hAnsi="Times New Roman" w:cs="Times New Roman"/>
          <w:sz w:val="24"/>
          <w:szCs w:val="24"/>
          <w:lang w:eastAsia="bg-BG"/>
        </w:rPr>
        <w:t>Основни данни за обектите с извършено енергийно обследване на обществени и жилищни сгради са представени по-долу в таблица №1 – „Сгради с изготвен енергиен одит“.</w:t>
      </w:r>
    </w:p>
    <w:p w:rsidR="00EE574F" w:rsidRPr="009F0A48" w:rsidRDefault="00EE574F" w:rsidP="00EE574F">
      <w:pPr>
        <w:widowControl w:val="0"/>
        <w:autoSpaceDE w:val="0"/>
        <w:autoSpaceDN w:val="0"/>
        <w:spacing w:before="190" w:after="0" w:line="240" w:lineRule="auto"/>
        <w:ind w:right="232"/>
        <w:jc w:val="right"/>
        <w:rPr>
          <w:rFonts w:ascii="Times New Roman" w:eastAsia="Calibri" w:hAnsi="Times New Roman" w:cs="Times New Roman"/>
          <w:b/>
          <w:i/>
          <w:sz w:val="24"/>
          <w:lang w:eastAsia="bg-BG"/>
        </w:rPr>
      </w:pPr>
      <w:r w:rsidRPr="009F0A48">
        <w:rPr>
          <w:rFonts w:ascii="Times New Roman" w:eastAsia="Calibri" w:hAnsi="Times New Roman" w:cs="Times New Roman"/>
          <w:b/>
          <w:i/>
          <w:sz w:val="24"/>
          <w:lang w:eastAsia="bg-BG"/>
        </w:rPr>
        <w:t>Таблица № 1</w:t>
      </w:r>
    </w:p>
    <w:p w:rsidR="00EE574F" w:rsidRPr="009F0A48" w:rsidRDefault="00EE574F" w:rsidP="00EE574F">
      <w:pPr>
        <w:widowControl w:val="0"/>
        <w:autoSpaceDE w:val="0"/>
        <w:autoSpaceDN w:val="0"/>
        <w:spacing w:before="3" w:after="0" w:line="240" w:lineRule="auto"/>
        <w:rPr>
          <w:rFonts w:ascii="Times New Roman" w:eastAsia="Calibri" w:hAnsi="Times New Roman" w:cs="Times New Roman"/>
          <w:b/>
          <w:i/>
          <w:sz w:val="24"/>
          <w:szCs w:val="24"/>
          <w:lang w:eastAsia="bg-BG"/>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3030"/>
        <w:gridCol w:w="1995"/>
        <w:gridCol w:w="1800"/>
        <w:gridCol w:w="1952"/>
      </w:tblGrid>
      <w:tr w:rsidR="00EE574F" w:rsidRPr="009F0A48" w:rsidTr="00FA2DCB">
        <w:trPr>
          <w:trHeight w:val="921"/>
        </w:trPr>
        <w:tc>
          <w:tcPr>
            <w:tcW w:w="514" w:type="dxa"/>
          </w:tcPr>
          <w:p w:rsidR="00EE574F" w:rsidRPr="009F0A48" w:rsidRDefault="00EE574F" w:rsidP="00FA2DCB">
            <w:pPr>
              <w:widowControl w:val="0"/>
              <w:autoSpaceDE w:val="0"/>
              <w:autoSpaceDN w:val="0"/>
              <w:spacing w:after="0" w:line="228" w:lineRule="exact"/>
              <w:rPr>
                <w:rFonts w:ascii="Times New Roman" w:eastAsia="Calibri" w:hAnsi="Times New Roman" w:cs="Times New Roman"/>
                <w:b/>
                <w:sz w:val="20"/>
                <w:lang w:eastAsia="bg-BG"/>
              </w:rPr>
            </w:pPr>
            <w:r w:rsidRPr="009F0A48">
              <w:rPr>
                <w:rFonts w:ascii="Times New Roman" w:eastAsia="Calibri" w:hAnsi="Times New Roman" w:cs="Times New Roman"/>
                <w:b/>
                <w:w w:val="99"/>
                <w:sz w:val="20"/>
                <w:lang w:eastAsia="bg-BG"/>
              </w:rPr>
              <w:t>№</w:t>
            </w:r>
          </w:p>
        </w:tc>
        <w:tc>
          <w:tcPr>
            <w:tcW w:w="3030" w:type="dxa"/>
          </w:tcPr>
          <w:p w:rsidR="00EE574F" w:rsidRPr="009F0A48" w:rsidRDefault="00EE574F" w:rsidP="00FA2DCB">
            <w:pPr>
              <w:widowControl w:val="0"/>
              <w:autoSpaceDE w:val="0"/>
              <w:autoSpaceDN w:val="0"/>
              <w:spacing w:after="0" w:line="228" w:lineRule="exact"/>
              <w:ind w:right="1134"/>
              <w:jc w:val="center"/>
              <w:rPr>
                <w:rFonts w:ascii="Times New Roman" w:eastAsia="Calibri" w:hAnsi="Times New Roman" w:cs="Times New Roman"/>
                <w:b/>
                <w:sz w:val="20"/>
                <w:lang w:eastAsia="bg-BG"/>
              </w:rPr>
            </w:pPr>
            <w:r w:rsidRPr="009F0A48">
              <w:rPr>
                <w:rFonts w:ascii="Times New Roman" w:eastAsia="Calibri" w:hAnsi="Times New Roman" w:cs="Times New Roman"/>
                <w:b/>
                <w:sz w:val="20"/>
                <w:lang w:eastAsia="bg-BG"/>
              </w:rPr>
              <w:t>ОБЕКТ</w:t>
            </w:r>
          </w:p>
        </w:tc>
        <w:tc>
          <w:tcPr>
            <w:tcW w:w="1995" w:type="dxa"/>
          </w:tcPr>
          <w:p w:rsidR="00EE574F" w:rsidRPr="009F0A48" w:rsidRDefault="00EE574F" w:rsidP="00FA2DCB">
            <w:pPr>
              <w:widowControl w:val="0"/>
              <w:autoSpaceDE w:val="0"/>
              <w:autoSpaceDN w:val="0"/>
              <w:spacing w:after="0" w:line="240" w:lineRule="auto"/>
              <w:ind w:right="302"/>
              <w:rPr>
                <w:rFonts w:ascii="Times New Roman" w:eastAsia="Calibri" w:hAnsi="Times New Roman" w:cs="Times New Roman"/>
                <w:b/>
                <w:sz w:val="20"/>
                <w:lang w:eastAsia="bg-BG"/>
              </w:rPr>
            </w:pPr>
            <w:r w:rsidRPr="009F0A48">
              <w:rPr>
                <w:rFonts w:ascii="Times New Roman" w:eastAsia="Calibri" w:hAnsi="Times New Roman" w:cs="Times New Roman"/>
                <w:b/>
                <w:sz w:val="20"/>
                <w:lang w:eastAsia="bg-BG"/>
              </w:rPr>
              <w:t>ГОДИНА НА ВЪЗЛАГАНЕ</w:t>
            </w:r>
          </w:p>
        </w:tc>
        <w:tc>
          <w:tcPr>
            <w:tcW w:w="1800" w:type="dxa"/>
          </w:tcPr>
          <w:p w:rsidR="00EE574F" w:rsidRPr="009F0A48" w:rsidRDefault="00EE574F" w:rsidP="00FA2DCB">
            <w:pPr>
              <w:widowControl w:val="0"/>
              <w:autoSpaceDE w:val="0"/>
              <w:autoSpaceDN w:val="0"/>
              <w:spacing w:after="0" w:line="230" w:lineRule="exact"/>
              <w:ind w:right="208"/>
              <w:jc w:val="center"/>
              <w:rPr>
                <w:rFonts w:ascii="Times New Roman" w:eastAsia="Calibri" w:hAnsi="Times New Roman" w:cs="Times New Roman"/>
                <w:b/>
                <w:sz w:val="20"/>
                <w:lang w:eastAsia="bg-BG"/>
              </w:rPr>
            </w:pPr>
            <w:r w:rsidRPr="009F0A48">
              <w:rPr>
                <w:rFonts w:ascii="Times New Roman" w:eastAsia="Calibri" w:hAnsi="Times New Roman" w:cs="Times New Roman"/>
                <w:b/>
                <w:spacing w:val="-9"/>
                <w:w w:val="95"/>
                <w:sz w:val="20"/>
                <w:lang w:eastAsia="bg-BG"/>
              </w:rPr>
              <w:t xml:space="preserve">ИЗПЪЛНИТЕЛ </w:t>
            </w:r>
            <w:r w:rsidRPr="009F0A48">
              <w:rPr>
                <w:rFonts w:ascii="Times New Roman" w:eastAsia="Calibri" w:hAnsi="Times New Roman" w:cs="Times New Roman"/>
                <w:b/>
                <w:spacing w:val="-5"/>
                <w:sz w:val="20"/>
                <w:lang w:eastAsia="bg-BG"/>
              </w:rPr>
              <w:t xml:space="preserve">НА      </w:t>
            </w:r>
            <w:r w:rsidRPr="009F0A48">
              <w:rPr>
                <w:rFonts w:ascii="Times New Roman" w:eastAsia="Calibri" w:hAnsi="Times New Roman" w:cs="Times New Roman"/>
                <w:b/>
                <w:spacing w:val="-9"/>
                <w:sz w:val="20"/>
                <w:lang w:eastAsia="bg-BG"/>
              </w:rPr>
              <w:t xml:space="preserve">ЕНЕРГИЙНИЯ </w:t>
            </w:r>
            <w:r w:rsidRPr="009F0A48">
              <w:rPr>
                <w:rFonts w:ascii="Times New Roman" w:eastAsia="Calibri" w:hAnsi="Times New Roman" w:cs="Times New Roman"/>
                <w:b/>
                <w:spacing w:val="-7"/>
                <w:sz w:val="20"/>
                <w:lang w:eastAsia="bg-BG"/>
              </w:rPr>
              <w:t>ОДИТ</w:t>
            </w:r>
          </w:p>
        </w:tc>
        <w:tc>
          <w:tcPr>
            <w:tcW w:w="1952" w:type="dxa"/>
          </w:tcPr>
          <w:p w:rsidR="00EE574F" w:rsidRPr="009F0A48" w:rsidRDefault="00EE574F" w:rsidP="00FA2DCB">
            <w:pPr>
              <w:widowControl w:val="0"/>
              <w:autoSpaceDE w:val="0"/>
              <w:autoSpaceDN w:val="0"/>
              <w:spacing w:after="0" w:line="228" w:lineRule="exact"/>
              <w:ind w:right="541"/>
              <w:jc w:val="center"/>
              <w:rPr>
                <w:rFonts w:ascii="Times New Roman" w:eastAsia="Calibri" w:hAnsi="Times New Roman" w:cs="Times New Roman"/>
                <w:b/>
                <w:sz w:val="20"/>
                <w:lang w:eastAsia="bg-BG"/>
              </w:rPr>
            </w:pPr>
            <w:r w:rsidRPr="009F0A48">
              <w:rPr>
                <w:rFonts w:ascii="Times New Roman" w:eastAsia="Calibri" w:hAnsi="Times New Roman" w:cs="Times New Roman"/>
                <w:b/>
                <w:spacing w:val="-7"/>
                <w:sz w:val="20"/>
                <w:lang w:eastAsia="bg-BG"/>
              </w:rPr>
              <w:t>РЗП</w:t>
            </w:r>
          </w:p>
          <w:p w:rsidR="00EE574F" w:rsidRPr="009F0A48" w:rsidRDefault="00EE574F" w:rsidP="00FA2DCB">
            <w:pPr>
              <w:widowControl w:val="0"/>
              <w:autoSpaceDE w:val="0"/>
              <w:autoSpaceDN w:val="0"/>
              <w:spacing w:after="0" w:line="240" w:lineRule="auto"/>
              <w:ind w:right="541"/>
              <w:jc w:val="center"/>
              <w:rPr>
                <w:rFonts w:ascii="Times New Roman" w:eastAsia="Calibri" w:hAnsi="Times New Roman" w:cs="Times New Roman"/>
                <w:b/>
                <w:sz w:val="20"/>
                <w:lang w:eastAsia="bg-BG"/>
              </w:rPr>
            </w:pPr>
            <w:r w:rsidRPr="009F0A48">
              <w:rPr>
                <w:rFonts w:ascii="Times New Roman" w:eastAsia="Calibri" w:hAnsi="Times New Roman" w:cs="Times New Roman"/>
                <w:b/>
                <w:spacing w:val="-8"/>
                <w:sz w:val="20"/>
                <w:lang w:eastAsia="bg-BG"/>
              </w:rPr>
              <w:t>кв.м.</w:t>
            </w:r>
          </w:p>
        </w:tc>
      </w:tr>
      <w:tr w:rsidR="00EE574F" w:rsidRPr="009F0A48" w:rsidTr="00FA2DCB">
        <w:trPr>
          <w:trHeight w:val="688"/>
        </w:trPr>
        <w:tc>
          <w:tcPr>
            <w:tcW w:w="514" w:type="dxa"/>
          </w:tcPr>
          <w:p w:rsidR="00EE574F" w:rsidRPr="009F0A48" w:rsidRDefault="00EE574F" w:rsidP="00FA2DCB">
            <w:pPr>
              <w:widowControl w:val="0"/>
              <w:autoSpaceDE w:val="0"/>
              <w:autoSpaceDN w:val="0"/>
              <w:spacing w:after="0" w:line="228" w:lineRule="exact"/>
              <w:rPr>
                <w:rFonts w:ascii="Times New Roman" w:eastAsia="Calibri" w:hAnsi="Times New Roman" w:cs="Times New Roman"/>
                <w:b/>
                <w:sz w:val="20"/>
                <w:lang w:eastAsia="bg-BG"/>
              </w:rPr>
            </w:pPr>
            <w:r w:rsidRPr="009F0A48">
              <w:rPr>
                <w:rFonts w:ascii="Times New Roman" w:eastAsia="Calibri" w:hAnsi="Times New Roman" w:cs="Times New Roman"/>
                <w:b/>
                <w:w w:val="99"/>
                <w:sz w:val="20"/>
                <w:lang w:eastAsia="bg-BG"/>
              </w:rPr>
              <w:t>1</w:t>
            </w:r>
          </w:p>
        </w:tc>
        <w:tc>
          <w:tcPr>
            <w:tcW w:w="3030" w:type="dxa"/>
          </w:tcPr>
          <w:p w:rsidR="00EE574F" w:rsidRPr="009F0A48" w:rsidRDefault="00EE574F" w:rsidP="00FA2DCB">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9"/>
                <w:sz w:val="20"/>
                <w:lang w:eastAsia="bg-BG"/>
              </w:rPr>
              <w:t xml:space="preserve">„Смолянови“ </w:t>
            </w:r>
            <w:r w:rsidRPr="009F0A48">
              <w:rPr>
                <w:rFonts w:ascii="Times New Roman" w:eastAsia="Calibri" w:hAnsi="Times New Roman" w:cs="Times New Roman"/>
                <w:spacing w:val="-5"/>
                <w:sz w:val="20"/>
                <w:lang w:eastAsia="bg-BG"/>
              </w:rPr>
              <w:t>№2</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2015</w:t>
            </w:r>
          </w:p>
        </w:tc>
        <w:tc>
          <w:tcPr>
            <w:tcW w:w="1800" w:type="dxa"/>
          </w:tcPr>
          <w:p w:rsidR="00EE574F" w:rsidRPr="009F0A48" w:rsidRDefault="00EE574F" w:rsidP="00FA2DCB">
            <w:pPr>
              <w:widowControl w:val="0"/>
              <w:autoSpaceDE w:val="0"/>
              <w:autoSpaceDN w:val="0"/>
              <w:spacing w:after="0" w:line="240" w:lineRule="auto"/>
              <w:ind w:right="104"/>
              <w:jc w:val="center"/>
              <w:rPr>
                <w:rFonts w:ascii="Times New Roman" w:eastAsia="Calibri" w:hAnsi="Times New Roman" w:cs="Times New Roman"/>
                <w:sz w:val="20"/>
                <w:lang w:eastAsia="bg-BG"/>
              </w:rPr>
            </w:pPr>
            <w:r w:rsidRPr="009F0A48">
              <w:rPr>
                <w:rFonts w:ascii="Times New Roman" w:eastAsia="Calibri" w:hAnsi="Times New Roman" w:cs="Times New Roman"/>
                <w:spacing w:val="-8"/>
                <w:sz w:val="20"/>
                <w:lang w:eastAsia="bg-BG"/>
              </w:rPr>
              <w:t xml:space="preserve">„Джи </w:t>
            </w:r>
            <w:r w:rsidRPr="009F0A48">
              <w:rPr>
                <w:rFonts w:ascii="Times New Roman" w:eastAsia="Calibri" w:hAnsi="Times New Roman" w:cs="Times New Roman"/>
                <w:spacing w:val="-5"/>
                <w:sz w:val="20"/>
                <w:lang w:eastAsia="bg-BG"/>
              </w:rPr>
              <w:t xml:space="preserve">Ер Ен </w:t>
            </w:r>
            <w:r w:rsidRPr="009F0A48">
              <w:rPr>
                <w:rFonts w:ascii="Times New Roman" w:eastAsia="Calibri" w:hAnsi="Times New Roman" w:cs="Times New Roman"/>
                <w:spacing w:val="-12"/>
                <w:sz w:val="20"/>
                <w:lang w:eastAsia="bg-BG"/>
              </w:rPr>
              <w:t xml:space="preserve">Пауър </w:t>
            </w:r>
            <w:r w:rsidRPr="009F0A48">
              <w:rPr>
                <w:rFonts w:ascii="Times New Roman" w:eastAsia="Calibri" w:hAnsi="Times New Roman" w:cs="Times New Roman"/>
                <w:spacing w:val="-9"/>
                <w:sz w:val="20"/>
                <w:lang w:eastAsia="bg-BG"/>
              </w:rPr>
              <w:t xml:space="preserve">България“ </w:t>
            </w:r>
            <w:r w:rsidRPr="009F0A48">
              <w:rPr>
                <w:rFonts w:ascii="Times New Roman" w:eastAsia="Calibri" w:hAnsi="Times New Roman" w:cs="Times New Roman"/>
                <w:spacing w:val="-8"/>
                <w:sz w:val="20"/>
                <w:lang w:eastAsia="bg-BG"/>
              </w:rPr>
              <w:t>ЕООД</w:t>
            </w:r>
          </w:p>
          <w:p w:rsidR="00EE574F" w:rsidRPr="009F0A48" w:rsidRDefault="00EE574F" w:rsidP="00FA2DCB">
            <w:pPr>
              <w:widowControl w:val="0"/>
              <w:autoSpaceDE w:val="0"/>
              <w:autoSpaceDN w:val="0"/>
              <w:spacing w:after="0" w:line="215"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гр. София</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11 614,19</w:t>
            </w:r>
          </w:p>
        </w:tc>
      </w:tr>
      <w:tr w:rsidR="00EE574F" w:rsidRPr="009F0A48" w:rsidTr="00FA2DCB">
        <w:trPr>
          <w:trHeight w:val="460"/>
        </w:trPr>
        <w:tc>
          <w:tcPr>
            <w:tcW w:w="514" w:type="dxa"/>
          </w:tcPr>
          <w:p w:rsidR="00EE574F" w:rsidRPr="009F0A48" w:rsidRDefault="00EE574F" w:rsidP="00FA2DCB">
            <w:pPr>
              <w:widowControl w:val="0"/>
              <w:autoSpaceDE w:val="0"/>
              <w:autoSpaceDN w:val="0"/>
              <w:spacing w:after="0" w:line="225"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2</w:t>
            </w:r>
          </w:p>
        </w:tc>
        <w:tc>
          <w:tcPr>
            <w:tcW w:w="3030" w:type="dxa"/>
          </w:tcPr>
          <w:p w:rsidR="00EE574F" w:rsidRPr="009F0A48" w:rsidRDefault="00EE574F" w:rsidP="00FA2DCB">
            <w:pPr>
              <w:widowControl w:val="0"/>
              <w:autoSpaceDE w:val="0"/>
              <w:autoSpaceDN w:val="0"/>
              <w:spacing w:after="0" w:line="228" w:lineRule="exact"/>
              <w:ind w:right="613"/>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Общинска администрация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Никопол</w:t>
            </w:r>
          </w:p>
        </w:tc>
        <w:tc>
          <w:tcPr>
            <w:tcW w:w="1995" w:type="dxa"/>
          </w:tcPr>
          <w:p w:rsidR="00EE574F" w:rsidRPr="009F0A48" w:rsidRDefault="00EE574F" w:rsidP="00FA2DCB">
            <w:pPr>
              <w:widowControl w:val="0"/>
              <w:autoSpaceDE w:val="0"/>
              <w:autoSpaceDN w:val="0"/>
              <w:spacing w:after="0" w:line="225"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28" w:lineRule="exact"/>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EE574F" w:rsidRPr="009F0A48" w:rsidRDefault="00EE574F" w:rsidP="00FA2DCB">
            <w:pPr>
              <w:widowControl w:val="0"/>
              <w:autoSpaceDE w:val="0"/>
              <w:autoSpaceDN w:val="0"/>
              <w:spacing w:after="0" w:line="225"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1896</w:t>
            </w:r>
          </w:p>
        </w:tc>
      </w:tr>
      <w:tr w:rsidR="00EE574F" w:rsidRPr="009F0A48" w:rsidTr="00FA2DCB">
        <w:trPr>
          <w:trHeight w:val="460"/>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3</w:t>
            </w:r>
          </w:p>
        </w:tc>
        <w:tc>
          <w:tcPr>
            <w:tcW w:w="3030"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Читалище „Напредък 1871“ гр.</w:t>
            </w:r>
          </w:p>
          <w:p w:rsidR="00EE574F" w:rsidRPr="009F0A48" w:rsidRDefault="00EE574F" w:rsidP="00FA2DCB">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Никопол</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EE574F" w:rsidRPr="009F0A48" w:rsidRDefault="00EE574F" w:rsidP="00FA2DCB">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3720</w:t>
            </w:r>
          </w:p>
        </w:tc>
      </w:tr>
      <w:tr w:rsidR="00EE574F" w:rsidRPr="009F0A48" w:rsidTr="00FA2DCB">
        <w:trPr>
          <w:trHeight w:val="460"/>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4</w:t>
            </w:r>
          </w:p>
        </w:tc>
        <w:tc>
          <w:tcPr>
            <w:tcW w:w="3030"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pacing w:val="-9"/>
                <w:sz w:val="20"/>
                <w:lang w:eastAsia="bg-BG"/>
              </w:rPr>
              <w:t xml:space="preserve">Районно </w:t>
            </w:r>
            <w:r w:rsidRPr="009F0A48">
              <w:rPr>
                <w:rFonts w:ascii="Times New Roman" w:eastAsia="Calibri" w:hAnsi="Times New Roman" w:cs="Times New Roman"/>
                <w:spacing w:val="-10"/>
                <w:sz w:val="20"/>
                <w:lang w:eastAsia="bg-BG"/>
              </w:rPr>
              <w:t xml:space="preserve">управление </w:t>
            </w:r>
            <w:r w:rsidRPr="009F0A48">
              <w:rPr>
                <w:rFonts w:ascii="Times New Roman" w:eastAsia="Calibri" w:hAnsi="Times New Roman" w:cs="Times New Roman"/>
                <w:spacing w:val="-6"/>
                <w:sz w:val="20"/>
                <w:lang w:eastAsia="bg-BG"/>
              </w:rPr>
              <w:t xml:space="preserve">на </w:t>
            </w:r>
            <w:r w:rsidRPr="009F0A48">
              <w:rPr>
                <w:rFonts w:ascii="Times New Roman" w:eastAsia="Calibri" w:hAnsi="Times New Roman" w:cs="Times New Roman"/>
                <w:spacing w:val="-9"/>
                <w:sz w:val="20"/>
                <w:lang w:eastAsia="bg-BG"/>
              </w:rPr>
              <w:t>полицията</w:t>
            </w:r>
          </w:p>
          <w:p w:rsidR="00EE574F" w:rsidRPr="009F0A48" w:rsidRDefault="00EE574F" w:rsidP="00FA2DCB">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гр. Никопол</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EE574F" w:rsidRPr="009F0A48" w:rsidRDefault="00EE574F" w:rsidP="00FA2DCB">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1593,11</w:t>
            </w:r>
          </w:p>
        </w:tc>
      </w:tr>
      <w:tr w:rsidR="00EE574F" w:rsidRPr="009F0A48" w:rsidTr="00FA2DCB">
        <w:trPr>
          <w:trHeight w:val="460"/>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5</w:t>
            </w:r>
          </w:p>
        </w:tc>
        <w:tc>
          <w:tcPr>
            <w:tcW w:w="3030"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жилищна</w:t>
            </w:r>
            <w:r w:rsidRPr="009F0A48">
              <w:rPr>
                <w:rFonts w:ascii="Times New Roman" w:eastAsia="Calibri" w:hAnsi="Times New Roman" w:cs="Times New Roman"/>
                <w:spacing w:val="-27"/>
                <w:sz w:val="20"/>
                <w:lang w:eastAsia="bg-BG"/>
              </w:rPr>
              <w:t xml:space="preserve"> </w:t>
            </w:r>
            <w:r w:rsidRPr="009F0A48">
              <w:rPr>
                <w:rFonts w:ascii="Times New Roman" w:eastAsia="Calibri" w:hAnsi="Times New Roman" w:cs="Times New Roman"/>
                <w:spacing w:val="-9"/>
                <w:sz w:val="20"/>
                <w:lang w:eastAsia="bg-BG"/>
              </w:rPr>
              <w:t>сграда</w:t>
            </w:r>
          </w:p>
          <w:p w:rsidR="00EE574F" w:rsidRPr="009F0A48" w:rsidRDefault="00EE574F" w:rsidP="00FA2DCB">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pacing w:val="-7"/>
                <w:sz w:val="20"/>
                <w:lang w:eastAsia="bg-BG"/>
              </w:rPr>
              <w:t>гр.</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9"/>
                <w:sz w:val="20"/>
                <w:lang w:eastAsia="bg-BG"/>
              </w:rPr>
              <w:t>Никопол,</w:t>
            </w:r>
            <w:r w:rsidRPr="009F0A48">
              <w:rPr>
                <w:rFonts w:ascii="Times New Roman" w:eastAsia="Calibri" w:hAnsi="Times New Roman" w:cs="Times New Roman"/>
                <w:spacing w:val="-18"/>
                <w:sz w:val="20"/>
                <w:lang w:eastAsia="bg-BG"/>
              </w:rPr>
              <w:t xml:space="preserve"> </w:t>
            </w:r>
            <w:r w:rsidRPr="009F0A48">
              <w:rPr>
                <w:rFonts w:ascii="Times New Roman" w:eastAsia="Calibri" w:hAnsi="Times New Roman" w:cs="Times New Roman"/>
                <w:spacing w:val="-7"/>
                <w:sz w:val="20"/>
                <w:lang w:eastAsia="bg-BG"/>
              </w:rPr>
              <w:t>ул</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10"/>
                <w:sz w:val="20"/>
                <w:lang w:eastAsia="bg-BG"/>
              </w:rPr>
              <w:t>„Раковска“</w:t>
            </w:r>
            <w:r w:rsidRPr="009F0A48">
              <w:rPr>
                <w:rFonts w:ascii="Times New Roman" w:eastAsia="Calibri" w:hAnsi="Times New Roman" w:cs="Times New Roman"/>
                <w:spacing w:val="-21"/>
                <w:sz w:val="20"/>
                <w:lang w:eastAsia="bg-BG"/>
              </w:rPr>
              <w:t xml:space="preserve"> </w:t>
            </w:r>
            <w:r w:rsidRPr="009F0A48">
              <w:rPr>
                <w:rFonts w:ascii="Times New Roman" w:eastAsia="Calibri" w:hAnsi="Times New Roman" w:cs="Times New Roman"/>
                <w:spacing w:val="-6"/>
                <w:sz w:val="20"/>
                <w:lang w:eastAsia="bg-BG"/>
              </w:rPr>
              <w:t>№10</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23" w:lineRule="exact"/>
              <w:ind w:right="100"/>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EE574F" w:rsidRPr="009F0A48" w:rsidRDefault="00EE574F" w:rsidP="00FA2DCB">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1826,70</w:t>
            </w:r>
          </w:p>
        </w:tc>
      </w:tr>
      <w:tr w:rsidR="00EE574F" w:rsidRPr="009F0A48" w:rsidTr="00FA2DCB">
        <w:trPr>
          <w:trHeight w:val="460"/>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6</w:t>
            </w:r>
          </w:p>
        </w:tc>
        <w:tc>
          <w:tcPr>
            <w:tcW w:w="3030"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жилищна</w:t>
            </w:r>
            <w:r w:rsidRPr="009F0A48">
              <w:rPr>
                <w:rFonts w:ascii="Times New Roman" w:eastAsia="Calibri" w:hAnsi="Times New Roman" w:cs="Times New Roman"/>
                <w:spacing w:val="-27"/>
                <w:sz w:val="20"/>
                <w:lang w:eastAsia="bg-BG"/>
              </w:rPr>
              <w:t xml:space="preserve"> </w:t>
            </w:r>
            <w:r w:rsidRPr="009F0A48">
              <w:rPr>
                <w:rFonts w:ascii="Times New Roman" w:eastAsia="Calibri" w:hAnsi="Times New Roman" w:cs="Times New Roman"/>
                <w:spacing w:val="-9"/>
                <w:sz w:val="20"/>
                <w:lang w:eastAsia="bg-BG"/>
              </w:rPr>
              <w:t>сграда</w:t>
            </w:r>
          </w:p>
          <w:p w:rsidR="00EE574F" w:rsidRPr="009F0A48" w:rsidRDefault="00EE574F" w:rsidP="00FA2DCB">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pacing w:val="-7"/>
                <w:sz w:val="20"/>
                <w:lang w:eastAsia="bg-BG"/>
              </w:rPr>
              <w:t>гр.</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9"/>
                <w:sz w:val="20"/>
                <w:lang w:eastAsia="bg-BG"/>
              </w:rPr>
              <w:t>Никопол,</w:t>
            </w:r>
            <w:r w:rsidRPr="009F0A48">
              <w:rPr>
                <w:rFonts w:ascii="Times New Roman" w:eastAsia="Calibri" w:hAnsi="Times New Roman" w:cs="Times New Roman"/>
                <w:spacing w:val="-18"/>
                <w:sz w:val="20"/>
                <w:lang w:eastAsia="bg-BG"/>
              </w:rPr>
              <w:t xml:space="preserve"> </w:t>
            </w:r>
            <w:r w:rsidRPr="009F0A48">
              <w:rPr>
                <w:rFonts w:ascii="Times New Roman" w:eastAsia="Calibri" w:hAnsi="Times New Roman" w:cs="Times New Roman"/>
                <w:spacing w:val="-7"/>
                <w:sz w:val="20"/>
                <w:lang w:eastAsia="bg-BG"/>
              </w:rPr>
              <w:t>ул</w:t>
            </w:r>
            <w:r w:rsidRPr="009F0A48">
              <w:rPr>
                <w:rFonts w:ascii="Times New Roman" w:eastAsia="Calibri" w:hAnsi="Times New Roman" w:cs="Times New Roman"/>
                <w:spacing w:val="-19"/>
                <w:sz w:val="20"/>
                <w:lang w:eastAsia="bg-BG"/>
              </w:rPr>
              <w:t xml:space="preserve"> </w:t>
            </w:r>
            <w:r w:rsidRPr="009F0A48">
              <w:rPr>
                <w:rFonts w:ascii="Times New Roman" w:eastAsia="Calibri" w:hAnsi="Times New Roman" w:cs="Times New Roman"/>
                <w:spacing w:val="-10"/>
                <w:sz w:val="20"/>
                <w:lang w:eastAsia="bg-BG"/>
              </w:rPr>
              <w:t>„Раковска“</w:t>
            </w:r>
            <w:r w:rsidRPr="009F0A48">
              <w:rPr>
                <w:rFonts w:ascii="Times New Roman" w:eastAsia="Calibri" w:hAnsi="Times New Roman" w:cs="Times New Roman"/>
                <w:spacing w:val="-21"/>
                <w:sz w:val="20"/>
                <w:lang w:eastAsia="bg-BG"/>
              </w:rPr>
              <w:t xml:space="preserve"> </w:t>
            </w:r>
            <w:r w:rsidRPr="009F0A48">
              <w:rPr>
                <w:rFonts w:ascii="Times New Roman" w:eastAsia="Calibri" w:hAnsi="Times New Roman" w:cs="Times New Roman"/>
                <w:spacing w:val="-6"/>
                <w:sz w:val="20"/>
                <w:lang w:eastAsia="bg-BG"/>
              </w:rPr>
              <w:t>№16</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23" w:lineRule="exact"/>
              <w:ind w:right="10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EE574F" w:rsidRPr="009F0A48" w:rsidRDefault="00EE574F" w:rsidP="00FA2DCB">
            <w:pPr>
              <w:widowControl w:val="0"/>
              <w:autoSpaceDE w:val="0"/>
              <w:autoSpaceDN w:val="0"/>
              <w:spacing w:after="0" w:line="217"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1826,70</w:t>
            </w:r>
          </w:p>
        </w:tc>
      </w:tr>
      <w:tr w:rsidR="00EE574F" w:rsidRPr="009F0A48" w:rsidTr="00FA2DCB">
        <w:trPr>
          <w:trHeight w:val="457"/>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7</w:t>
            </w:r>
          </w:p>
        </w:tc>
        <w:tc>
          <w:tcPr>
            <w:tcW w:w="3030"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Многофамилна жилищна сграда</w:t>
            </w:r>
          </w:p>
          <w:p w:rsidR="00EE574F" w:rsidRPr="009F0A48" w:rsidRDefault="00EE574F" w:rsidP="00FA2DCB">
            <w:pPr>
              <w:widowControl w:val="0"/>
              <w:autoSpaceDE w:val="0"/>
              <w:autoSpaceDN w:val="0"/>
              <w:spacing w:after="0" w:line="215"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гр. Никопол, пл „Европа“ №13</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23" w:lineRule="exact"/>
              <w:ind w:right="10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Супервайзер“</w:t>
            </w:r>
          </w:p>
          <w:p w:rsidR="00EE574F" w:rsidRPr="009F0A48" w:rsidRDefault="00EE574F" w:rsidP="00FA2DCB">
            <w:pPr>
              <w:widowControl w:val="0"/>
              <w:autoSpaceDE w:val="0"/>
              <w:autoSpaceDN w:val="0"/>
              <w:spacing w:after="0" w:line="215" w:lineRule="exact"/>
              <w:ind w:right="106"/>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ЕООД гр. 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1723,80</w:t>
            </w:r>
          </w:p>
        </w:tc>
      </w:tr>
      <w:tr w:rsidR="00EE574F" w:rsidRPr="009F0A48" w:rsidTr="00FA2DCB">
        <w:trPr>
          <w:trHeight w:val="690"/>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8</w:t>
            </w:r>
          </w:p>
        </w:tc>
        <w:tc>
          <w:tcPr>
            <w:tcW w:w="3030" w:type="dxa"/>
          </w:tcPr>
          <w:p w:rsidR="00EE574F" w:rsidRPr="009F0A48" w:rsidRDefault="00EE574F" w:rsidP="00FA2DCB">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8"/>
                <w:sz w:val="20"/>
                <w:lang w:eastAsia="bg-BG"/>
              </w:rPr>
              <w:t>„Ал.</w:t>
            </w:r>
          </w:p>
          <w:p w:rsidR="00EE574F" w:rsidRPr="009F0A48" w:rsidRDefault="00EE574F" w:rsidP="00FA2DCB">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Стамболийски“ №1</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2142,12</w:t>
            </w:r>
          </w:p>
        </w:tc>
      </w:tr>
      <w:tr w:rsidR="00EE574F" w:rsidRPr="009F0A48" w:rsidTr="00FA2DCB">
        <w:trPr>
          <w:trHeight w:val="691"/>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w w:val="99"/>
                <w:sz w:val="20"/>
                <w:lang w:eastAsia="bg-BG"/>
              </w:rPr>
              <w:t>9</w:t>
            </w:r>
          </w:p>
        </w:tc>
        <w:tc>
          <w:tcPr>
            <w:tcW w:w="3030" w:type="dxa"/>
          </w:tcPr>
          <w:p w:rsidR="00EE574F" w:rsidRPr="009F0A48" w:rsidRDefault="00EE574F" w:rsidP="00FA2DCB">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9"/>
                <w:sz w:val="20"/>
                <w:lang w:eastAsia="bg-BG"/>
              </w:rPr>
              <w:t>„Васил Левски“</w:t>
            </w:r>
          </w:p>
          <w:p w:rsidR="00EE574F" w:rsidRPr="009F0A48" w:rsidRDefault="00EE574F" w:rsidP="00FA2DCB">
            <w:pPr>
              <w:widowControl w:val="0"/>
              <w:autoSpaceDE w:val="0"/>
              <w:autoSpaceDN w:val="0"/>
              <w:spacing w:after="0" w:line="217"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№87</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2732,10</w:t>
            </w:r>
          </w:p>
        </w:tc>
      </w:tr>
      <w:tr w:rsidR="00EE574F" w:rsidRPr="009F0A48" w:rsidTr="00FA2DCB">
        <w:trPr>
          <w:trHeight w:val="688"/>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10</w:t>
            </w:r>
          </w:p>
        </w:tc>
        <w:tc>
          <w:tcPr>
            <w:tcW w:w="3030" w:type="dxa"/>
          </w:tcPr>
          <w:p w:rsidR="00EE574F" w:rsidRPr="009F0A48" w:rsidRDefault="00EE574F" w:rsidP="00FA2DCB">
            <w:pPr>
              <w:widowControl w:val="0"/>
              <w:autoSpaceDE w:val="0"/>
              <w:autoSpaceDN w:val="0"/>
              <w:spacing w:after="0" w:line="240" w:lineRule="auto"/>
              <w:ind w:right="211"/>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Многофамилна </w:t>
            </w:r>
            <w:r w:rsidRPr="009F0A48">
              <w:rPr>
                <w:rFonts w:ascii="Times New Roman" w:eastAsia="Calibri" w:hAnsi="Times New Roman" w:cs="Times New Roman"/>
                <w:spacing w:val="-9"/>
                <w:sz w:val="20"/>
                <w:lang w:eastAsia="bg-BG"/>
              </w:rPr>
              <w:t xml:space="preserve">жилищна сграда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9"/>
                <w:sz w:val="20"/>
                <w:lang w:eastAsia="bg-BG"/>
              </w:rPr>
              <w:t xml:space="preserve">Никопол, </w:t>
            </w:r>
            <w:r w:rsidRPr="009F0A48">
              <w:rPr>
                <w:rFonts w:ascii="Times New Roman" w:eastAsia="Calibri" w:hAnsi="Times New Roman" w:cs="Times New Roman"/>
                <w:spacing w:val="-7"/>
                <w:sz w:val="20"/>
                <w:lang w:eastAsia="bg-BG"/>
              </w:rPr>
              <w:t xml:space="preserve">ул </w:t>
            </w:r>
            <w:r w:rsidRPr="009F0A48">
              <w:rPr>
                <w:rFonts w:ascii="Times New Roman" w:eastAsia="Calibri" w:hAnsi="Times New Roman" w:cs="Times New Roman"/>
                <w:spacing w:val="-9"/>
                <w:sz w:val="20"/>
                <w:lang w:eastAsia="bg-BG"/>
              </w:rPr>
              <w:t>„Васил Левски“</w:t>
            </w:r>
          </w:p>
          <w:p w:rsidR="00EE574F" w:rsidRPr="009F0A48" w:rsidRDefault="00EE574F" w:rsidP="00FA2DCB">
            <w:pPr>
              <w:widowControl w:val="0"/>
              <w:autoSpaceDE w:val="0"/>
              <w:autoSpaceDN w:val="0"/>
              <w:spacing w:after="0" w:line="215"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№107</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2016</w:t>
            </w:r>
          </w:p>
        </w:tc>
        <w:tc>
          <w:tcPr>
            <w:tcW w:w="1800" w:type="dxa"/>
          </w:tcPr>
          <w:p w:rsidR="00EE574F" w:rsidRPr="009F0A48" w:rsidRDefault="00EE574F" w:rsidP="00FA2DCB">
            <w:pPr>
              <w:widowControl w:val="0"/>
              <w:autoSpaceDE w:val="0"/>
              <w:autoSpaceDN w:val="0"/>
              <w:spacing w:after="0" w:line="240" w:lineRule="auto"/>
              <w:rPr>
                <w:rFonts w:ascii="Times New Roman" w:eastAsia="Calibri" w:hAnsi="Times New Roman" w:cs="Times New Roman"/>
                <w:sz w:val="20"/>
                <w:lang w:eastAsia="bg-BG"/>
              </w:rPr>
            </w:pPr>
            <w:r w:rsidRPr="009F0A48">
              <w:rPr>
                <w:rFonts w:ascii="Times New Roman" w:eastAsia="Calibri" w:hAnsi="Times New Roman" w:cs="Times New Roman"/>
                <w:spacing w:val="-10"/>
                <w:sz w:val="20"/>
                <w:lang w:eastAsia="bg-BG"/>
              </w:rPr>
              <w:t xml:space="preserve">Супервайзер“ </w:t>
            </w:r>
            <w:r w:rsidRPr="009F0A48">
              <w:rPr>
                <w:rFonts w:ascii="Times New Roman" w:eastAsia="Calibri" w:hAnsi="Times New Roman" w:cs="Times New Roman"/>
                <w:spacing w:val="-8"/>
                <w:sz w:val="20"/>
                <w:lang w:eastAsia="bg-BG"/>
              </w:rPr>
              <w:t xml:space="preserve">ЕООД </w:t>
            </w:r>
            <w:r w:rsidRPr="009F0A48">
              <w:rPr>
                <w:rFonts w:ascii="Times New Roman" w:eastAsia="Calibri" w:hAnsi="Times New Roman" w:cs="Times New Roman"/>
                <w:spacing w:val="-7"/>
                <w:sz w:val="20"/>
                <w:lang w:eastAsia="bg-BG"/>
              </w:rPr>
              <w:t xml:space="preserve">гр. </w:t>
            </w:r>
            <w:r w:rsidRPr="009F0A48">
              <w:rPr>
                <w:rFonts w:ascii="Times New Roman" w:eastAsia="Calibri" w:hAnsi="Times New Roman" w:cs="Times New Roman"/>
                <w:spacing w:val="-11"/>
                <w:sz w:val="20"/>
                <w:lang w:eastAsia="bg-BG"/>
              </w:rPr>
              <w:t>Перник</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2707,72</w:t>
            </w:r>
          </w:p>
        </w:tc>
      </w:tr>
      <w:tr w:rsidR="00EE574F" w:rsidRPr="009F0A48" w:rsidTr="00FA2DCB">
        <w:trPr>
          <w:trHeight w:val="688"/>
        </w:trPr>
        <w:tc>
          <w:tcPr>
            <w:tcW w:w="514"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11</w:t>
            </w:r>
          </w:p>
        </w:tc>
        <w:tc>
          <w:tcPr>
            <w:tcW w:w="3030" w:type="dxa"/>
          </w:tcPr>
          <w:p w:rsidR="00EE574F" w:rsidRPr="009F0A48" w:rsidRDefault="00EE574F" w:rsidP="00FA2DCB">
            <w:pPr>
              <w:widowControl w:val="0"/>
              <w:autoSpaceDE w:val="0"/>
              <w:autoSpaceDN w:val="0"/>
              <w:spacing w:after="0" w:line="240" w:lineRule="auto"/>
              <w:ind w:right="211"/>
              <w:rPr>
                <w:rFonts w:ascii="Times New Roman" w:eastAsia="Calibri" w:hAnsi="Times New Roman" w:cs="Times New Roman"/>
                <w:spacing w:val="-10"/>
                <w:sz w:val="20"/>
                <w:lang w:eastAsia="bg-BG"/>
              </w:rPr>
            </w:pPr>
            <w:r w:rsidRPr="009F0A48">
              <w:rPr>
                <w:rFonts w:ascii="Times New Roman" w:eastAsia="Calibri" w:hAnsi="Times New Roman" w:cs="Times New Roman"/>
                <w:spacing w:val="-10"/>
                <w:sz w:val="20"/>
                <w:lang w:eastAsia="bg-BG"/>
              </w:rPr>
              <w:t>Сграда на противопожарна охрана, гр. Никопол, пл. „Европа”, №3</w:t>
            </w:r>
          </w:p>
        </w:tc>
        <w:tc>
          <w:tcPr>
            <w:tcW w:w="1995" w:type="dxa"/>
          </w:tcPr>
          <w:p w:rsidR="00EE574F" w:rsidRPr="009F0A48" w:rsidRDefault="00EE574F" w:rsidP="00FA2DCB">
            <w:pPr>
              <w:widowControl w:val="0"/>
              <w:autoSpaceDE w:val="0"/>
              <w:autoSpaceDN w:val="0"/>
              <w:spacing w:after="0" w:line="223" w:lineRule="exact"/>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2018</w:t>
            </w:r>
          </w:p>
        </w:tc>
        <w:tc>
          <w:tcPr>
            <w:tcW w:w="1800" w:type="dxa"/>
          </w:tcPr>
          <w:p w:rsidR="00EE574F" w:rsidRPr="009F0A48" w:rsidRDefault="00EE574F" w:rsidP="00FA2DCB">
            <w:pPr>
              <w:widowControl w:val="0"/>
              <w:autoSpaceDE w:val="0"/>
              <w:autoSpaceDN w:val="0"/>
              <w:spacing w:after="0" w:line="240" w:lineRule="auto"/>
              <w:rPr>
                <w:rFonts w:ascii="Times New Roman" w:eastAsia="Calibri" w:hAnsi="Times New Roman" w:cs="Times New Roman"/>
                <w:spacing w:val="-10"/>
                <w:sz w:val="20"/>
                <w:lang w:eastAsia="bg-BG"/>
              </w:rPr>
            </w:pPr>
            <w:r w:rsidRPr="009F0A48">
              <w:rPr>
                <w:rFonts w:ascii="Times New Roman" w:eastAsia="Calibri" w:hAnsi="Times New Roman" w:cs="Times New Roman"/>
                <w:spacing w:val="-10"/>
                <w:sz w:val="20"/>
                <w:lang w:eastAsia="bg-BG"/>
              </w:rPr>
              <w:t>Енерджи Про ДМЕ ООД</w:t>
            </w:r>
          </w:p>
        </w:tc>
        <w:tc>
          <w:tcPr>
            <w:tcW w:w="1952" w:type="dxa"/>
          </w:tcPr>
          <w:p w:rsidR="00EE574F" w:rsidRPr="009F0A48" w:rsidRDefault="00EE574F" w:rsidP="00FA2DCB">
            <w:pPr>
              <w:widowControl w:val="0"/>
              <w:autoSpaceDE w:val="0"/>
              <w:autoSpaceDN w:val="0"/>
              <w:spacing w:after="0" w:line="223" w:lineRule="exact"/>
              <w:ind w:right="543"/>
              <w:jc w:val="center"/>
              <w:rPr>
                <w:rFonts w:ascii="Times New Roman" w:eastAsia="Calibri" w:hAnsi="Times New Roman" w:cs="Times New Roman"/>
                <w:sz w:val="20"/>
                <w:lang w:eastAsia="bg-BG"/>
              </w:rPr>
            </w:pPr>
            <w:r w:rsidRPr="009F0A48">
              <w:rPr>
                <w:rFonts w:ascii="Times New Roman" w:eastAsia="Calibri" w:hAnsi="Times New Roman" w:cs="Times New Roman"/>
                <w:sz w:val="20"/>
                <w:lang w:eastAsia="bg-BG"/>
              </w:rPr>
              <w:t>500,00</w:t>
            </w:r>
          </w:p>
        </w:tc>
      </w:tr>
    </w:tbl>
    <w:p w:rsidR="00EE574F" w:rsidRPr="0087565B" w:rsidRDefault="00EE574F" w:rsidP="00EE574F">
      <w:pPr>
        <w:widowControl w:val="0"/>
        <w:autoSpaceDE w:val="0"/>
        <w:autoSpaceDN w:val="0"/>
        <w:spacing w:after="0" w:line="240" w:lineRule="auto"/>
        <w:rPr>
          <w:rFonts w:ascii="Times New Roman" w:eastAsia="Calibri" w:hAnsi="Times New Roman" w:cs="Times New Roman"/>
          <w:sz w:val="26"/>
          <w:szCs w:val="24"/>
          <w:lang w:eastAsia="bg-BG"/>
        </w:rPr>
      </w:pPr>
    </w:p>
    <w:p w:rsidR="00EE574F" w:rsidRPr="009F0A48" w:rsidRDefault="00EE574F" w:rsidP="00EE574F">
      <w:pPr>
        <w:widowControl w:val="0"/>
        <w:tabs>
          <w:tab w:val="left" w:pos="1311"/>
        </w:tabs>
        <w:autoSpaceDE w:val="0"/>
        <w:autoSpaceDN w:val="0"/>
        <w:spacing w:before="212" w:after="0" w:line="240" w:lineRule="auto"/>
        <w:jc w:val="both"/>
        <w:rPr>
          <w:rFonts w:ascii="Times New Roman" w:eastAsia="Calibri" w:hAnsi="Times New Roman" w:cs="Times New Roman"/>
          <w:b/>
          <w:lang w:eastAsia="bg-BG"/>
        </w:rPr>
      </w:pPr>
      <w:r w:rsidRPr="009F0A48">
        <w:rPr>
          <w:rFonts w:ascii="Times New Roman" w:eastAsia="Calibri" w:hAnsi="Times New Roman" w:cs="Times New Roman"/>
          <w:b/>
          <w:lang w:eastAsia="bg-BG"/>
        </w:rPr>
        <w:t>3.4.Общински бюджет и финансиране към</w:t>
      </w:r>
      <w:r w:rsidRPr="009F0A48">
        <w:rPr>
          <w:rFonts w:ascii="Times New Roman" w:eastAsia="Calibri" w:hAnsi="Times New Roman" w:cs="Times New Roman"/>
          <w:b/>
          <w:spacing w:val="-2"/>
          <w:lang w:eastAsia="bg-BG"/>
        </w:rPr>
        <w:t xml:space="preserve"> </w:t>
      </w:r>
      <w:r w:rsidRPr="009F0A48">
        <w:rPr>
          <w:rFonts w:ascii="Times New Roman" w:eastAsia="Calibri" w:hAnsi="Times New Roman" w:cs="Times New Roman"/>
          <w:b/>
          <w:lang w:eastAsia="bg-BG"/>
        </w:rPr>
        <w:t>момента</w:t>
      </w:r>
    </w:p>
    <w:p w:rsidR="00EE574F" w:rsidRPr="009F0A48" w:rsidRDefault="00EE574F" w:rsidP="00EE574F">
      <w:pPr>
        <w:widowControl w:val="0"/>
        <w:autoSpaceDE w:val="0"/>
        <w:autoSpaceDN w:val="0"/>
        <w:spacing w:before="112"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Източници на общинските бюджетни приходи са собствени приходи (данъчни и не данъчни), субсидии от Републиканския бюджет и други – банкови заеми, трансфери от извънбюджетни сметки, средства от оперативните програми, предприсъединителните инструменти и други външни донори. Действащите понастоящем закони, свързани с местното самоуправление, не осигуряват като цяло достатъчни условия за пълноценна финансова децентрализация на Общините в България. Законът за местното самоуправление и местната администрация не урежда източниците на приходи на самоуправляващите се териториални единици и формирането на разходите им. Ежегодно тази база се уточнява чрез Закона за държавния бюджет за съответната година. Той определя някои специфични ограничения, които са в сила за текущата финансова година. Изискването за стриктно спазване на приоритетите за разходване на средствата по Общинските бюджети</w:t>
      </w:r>
      <w:r w:rsidRPr="009F0A48">
        <w:rPr>
          <w:rFonts w:ascii="Times New Roman" w:eastAsia="Calibri" w:hAnsi="Times New Roman" w:cs="Times New Roman"/>
          <w:spacing w:val="52"/>
          <w:sz w:val="24"/>
          <w:szCs w:val="24"/>
          <w:lang w:eastAsia="bg-BG"/>
        </w:rPr>
        <w:t xml:space="preserve"> </w:t>
      </w:r>
      <w:r w:rsidRPr="009F0A48">
        <w:rPr>
          <w:rFonts w:ascii="Times New Roman" w:eastAsia="Calibri" w:hAnsi="Times New Roman" w:cs="Times New Roman"/>
          <w:sz w:val="24"/>
          <w:szCs w:val="24"/>
          <w:lang w:eastAsia="bg-BG"/>
        </w:rPr>
        <w:t>е</w:t>
      </w:r>
    </w:p>
    <w:p w:rsidR="00EE574F" w:rsidRPr="009F0A48" w:rsidRDefault="00EE574F" w:rsidP="00EE574F">
      <w:pPr>
        <w:widowControl w:val="0"/>
        <w:autoSpaceDE w:val="0"/>
        <w:autoSpaceDN w:val="0"/>
        <w:spacing w:before="69" w:after="0" w:line="240" w:lineRule="auto"/>
        <w:ind w:right="23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въведено със Закона за държавния бюджет, Общинските съвети сами да утвърждават приоритети, по които да се изразходват постъпилите по бюджетите им средства, с изключение на тези с целево предназначение. Причините за финансовите затруднения, които Общините срещат при финансирането на проекти за повишаване на енергийната ефективност, се коренят както във финансовите условия в самите Общини, така и в състоянието на финансовия сектор в страната.</w:t>
      </w:r>
    </w:p>
    <w:p w:rsidR="00EE574F" w:rsidRPr="009F0A48" w:rsidRDefault="00EE574F" w:rsidP="00EE574F">
      <w:pPr>
        <w:widowControl w:val="0"/>
        <w:tabs>
          <w:tab w:val="left" w:pos="1198"/>
        </w:tabs>
        <w:autoSpaceDE w:val="0"/>
        <w:autoSpaceDN w:val="0"/>
        <w:spacing w:before="209" w:after="0" w:line="240" w:lineRule="auto"/>
        <w:jc w:val="both"/>
        <w:rPr>
          <w:rFonts w:ascii="Times New Roman" w:eastAsia="Calibri" w:hAnsi="Times New Roman" w:cs="Times New Roman"/>
          <w:b/>
          <w:sz w:val="24"/>
          <w:szCs w:val="24"/>
          <w:lang w:eastAsia="bg-BG"/>
        </w:rPr>
      </w:pPr>
      <w:r w:rsidRPr="009F0A48">
        <w:rPr>
          <w:rFonts w:ascii="Times New Roman" w:eastAsia="Calibri" w:hAnsi="Times New Roman" w:cs="Times New Roman"/>
          <w:b/>
          <w:sz w:val="24"/>
          <w:szCs w:val="24"/>
          <w:lang w:val="en-US" w:eastAsia="bg-BG"/>
        </w:rPr>
        <w:t>4</w:t>
      </w:r>
      <w:r w:rsidRPr="009F0A48">
        <w:rPr>
          <w:rFonts w:ascii="Times New Roman" w:eastAsia="Calibri" w:hAnsi="Times New Roman" w:cs="Times New Roman"/>
          <w:sz w:val="24"/>
          <w:szCs w:val="24"/>
          <w:lang w:eastAsia="bg-BG"/>
        </w:rPr>
        <w:t>.</w:t>
      </w:r>
      <w:r w:rsidRPr="009F0A48">
        <w:rPr>
          <w:rFonts w:ascii="Times New Roman" w:eastAsia="Calibri" w:hAnsi="Times New Roman" w:cs="Times New Roman"/>
          <w:b/>
          <w:sz w:val="24"/>
          <w:szCs w:val="24"/>
          <w:lang w:eastAsia="bg-BG"/>
        </w:rPr>
        <w:t>СЪСТОЯНИЕ НА ЕНЕРГИЙНОТО ПОТРЕБЛЕНИЕ</w:t>
      </w:r>
    </w:p>
    <w:p w:rsidR="00EE574F" w:rsidRPr="009F0A48" w:rsidRDefault="00EE574F" w:rsidP="00EE574F">
      <w:pPr>
        <w:widowControl w:val="0"/>
        <w:tabs>
          <w:tab w:val="left" w:pos="1198"/>
        </w:tabs>
        <w:autoSpaceDE w:val="0"/>
        <w:autoSpaceDN w:val="0"/>
        <w:spacing w:before="209" w:after="0" w:line="240" w:lineRule="auto"/>
        <w:jc w:val="both"/>
        <w:rPr>
          <w:rFonts w:ascii="Times New Roman" w:eastAsia="Calibri" w:hAnsi="Times New Roman" w:cs="Times New Roman"/>
          <w:lang w:eastAsia="bg-BG"/>
        </w:rPr>
      </w:pPr>
      <w:r w:rsidRPr="009F0A48">
        <w:rPr>
          <w:rFonts w:ascii="Times New Roman" w:eastAsia="Calibri" w:hAnsi="Times New Roman" w:cs="Times New Roman"/>
          <w:b/>
          <w:lang w:eastAsia="bg-BG"/>
        </w:rPr>
        <w:object w:dxaOrig="9718"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32pt" o:ole="">
            <v:imagedata r:id="rId10" o:title=""/>
          </v:shape>
          <o:OLEObject Type="Embed" ProgID="Excel.Sheet.8" ShapeID="_x0000_i1025" DrawAspect="Content" ObjectID="_1645016431" r:id="rId11"/>
        </w:object>
      </w:r>
    </w:p>
    <w:p w:rsidR="00EE574F" w:rsidRPr="009F0A48" w:rsidRDefault="00EE574F" w:rsidP="00EE574F">
      <w:pPr>
        <w:widowControl w:val="0"/>
        <w:numPr>
          <w:ilvl w:val="0"/>
          <w:numId w:val="5"/>
        </w:numPr>
        <w:tabs>
          <w:tab w:val="left" w:pos="1193"/>
        </w:tabs>
        <w:autoSpaceDE w:val="0"/>
        <w:autoSpaceDN w:val="0"/>
        <w:spacing w:after="0" w:line="240" w:lineRule="auto"/>
        <w:ind w:right="232"/>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ЦЕЛ И ОБХВАТ НА ПРОГРАМАТА ЗА ЕНЕРГИЙНА ЕФЕКТИВНОСТ (ПЕЕ)</w:t>
      </w:r>
    </w:p>
    <w:p w:rsidR="00EE574F" w:rsidRPr="009F0A48" w:rsidRDefault="00EE574F" w:rsidP="00EE574F">
      <w:pPr>
        <w:widowControl w:val="0"/>
        <w:numPr>
          <w:ilvl w:val="1"/>
          <w:numId w:val="5"/>
        </w:numPr>
        <w:tabs>
          <w:tab w:val="left" w:pos="1297"/>
        </w:tabs>
        <w:autoSpaceDE w:val="0"/>
        <w:autoSpaceDN w:val="0"/>
        <w:spacing w:after="0" w:line="240" w:lineRule="auto"/>
        <w:ind w:hanging="421"/>
        <w:jc w:val="both"/>
        <w:rPr>
          <w:rFonts w:ascii="Times New Roman" w:eastAsia="Calibri" w:hAnsi="Times New Roman" w:cs="Times New Roman"/>
          <w:b/>
          <w:sz w:val="24"/>
          <w:lang w:eastAsia="bg-BG"/>
        </w:rPr>
      </w:pPr>
      <w:r w:rsidRPr="009F0A48">
        <w:rPr>
          <w:rFonts w:ascii="Times New Roman" w:eastAsia="Calibri" w:hAnsi="Times New Roman" w:cs="Times New Roman"/>
          <w:b/>
          <w:sz w:val="24"/>
          <w:lang w:eastAsia="bg-BG"/>
        </w:rPr>
        <w:t>Цели</w:t>
      </w:r>
    </w:p>
    <w:p w:rsidR="00EE574F" w:rsidRPr="009F0A48" w:rsidRDefault="00EE574F" w:rsidP="00EE574F">
      <w:pPr>
        <w:widowControl w:val="0"/>
        <w:autoSpaceDE w:val="0"/>
        <w:autoSpaceDN w:val="0"/>
        <w:spacing w:before="115" w:after="0" w:line="240" w:lineRule="auto"/>
        <w:ind w:right="233"/>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Основните цели на Програмата за енергийна ефективност е да бъдат идентифицирани възможните дейности и мерки, които да доведат до енергийни спестявания в сгради с вече изпълнени първични енергоспестяващи мерки – детски градини, училища и административни сгради, както и да продължи енергийното обследване на обществени и жилищни сгради и последващото изпълнение на предписаните мерки.</w:t>
      </w:r>
    </w:p>
    <w:p w:rsidR="00EE574F" w:rsidRPr="009F0A48" w:rsidRDefault="00EE574F" w:rsidP="00EE574F">
      <w:pPr>
        <w:widowControl w:val="0"/>
        <w:autoSpaceDE w:val="0"/>
        <w:autoSpaceDN w:val="0"/>
        <w:spacing w:before="118" w:after="0" w:line="240" w:lineRule="auto"/>
        <w:ind w:right="231"/>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Политиката на община Никопол по отношение на EE се базира на Плана за развитие на община Никопол 2014-2020.</w:t>
      </w:r>
    </w:p>
    <w:p w:rsidR="00EE574F" w:rsidRPr="009F0A48" w:rsidRDefault="00EE574F" w:rsidP="00EE574F">
      <w:pPr>
        <w:widowControl w:val="0"/>
        <w:autoSpaceDE w:val="0"/>
        <w:autoSpaceDN w:val="0"/>
        <w:spacing w:before="120" w:after="0" w:line="348" w:lineRule="auto"/>
        <w:ind w:right="647"/>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Община Никопол определя следните цели в плана за</w:t>
      </w:r>
      <w:r w:rsidRPr="009F0A48">
        <w:rPr>
          <w:rFonts w:ascii="Times New Roman" w:eastAsia="Calibri" w:hAnsi="Times New Roman" w:cs="Times New Roman"/>
          <w:spacing w:val="-23"/>
          <w:sz w:val="24"/>
          <w:szCs w:val="24"/>
          <w:lang w:eastAsia="bg-BG"/>
        </w:rPr>
        <w:t xml:space="preserve"> </w:t>
      </w:r>
      <w:r w:rsidRPr="009F0A48">
        <w:rPr>
          <w:rFonts w:ascii="Times New Roman" w:eastAsia="Calibri" w:hAnsi="Times New Roman" w:cs="Times New Roman"/>
          <w:sz w:val="24"/>
          <w:szCs w:val="24"/>
          <w:lang w:eastAsia="bg-BG"/>
        </w:rPr>
        <w:t>енергийна</w:t>
      </w:r>
      <w:r w:rsidRPr="009F0A48">
        <w:rPr>
          <w:rFonts w:ascii="Times New Roman" w:eastAsia="Calibri" w:hAnsi="Times New Roman" w:cs="Times New Roman"/>
          <w:spacing w:val="-3"/>
          <w:sz w:val="24"/>
          <w:szCs w:val="24"/>
          <w:lang w:eastAsia="bg-BG"/>
        </w:rPr>
        <w:t xml:space="preserve"> </w:t>
      </w:r>
      <w:r w:rsidRPr="009F0A48">
        <w:rPr>
          <w:rFonts w:ascii="Times New Roman" w:eastAsia="Calibri" w:hAnsi="Times New Roman" w:cs="Times New Roman"/>
          <w:sz w:val="24"/>
          <w:szCs w:val="24"/>
          <w:lang w:eastAsia="bg-BG"/>
        </w:rPr>
        <w:t xml:space="preserve">ефективност. </w:t>
      </w:r>
      <w:r w:rsidRPr="009F0A48">
        <w:rPr>
          <w:rFonts w:ascii="Times New Roman" w:eastAsia="Calibri" w:hAnsi="Times New Roman" w:cs="Times New Roman"/>
          <w:noProof/>
          <w:position w:val="-5"/>
          <w:sz w:val="24"/>
          <w:szCs w:val="24"/>
          <w:lang w:eastAsia="bg-BG"/>
        </w:rPr>
        <w:drawing>
          <wp:inline distT="0" distB="0" distL="0" distR="0" wp14:anchorId="26E1C33C" wp14:editId="3E0B9709">
            <wp:extent cx="142875" cy="1905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z w:val="24"/>
          <w:szCs w:val="24"/>
          <w:lang w:eastAsia="bg-BG"/>
        </w:rPr>
        <w:t>намаляване на разходите за горива и</w:t>
      </w:r>
      <w:r w:rsidRPr="009F0A48">
        <w:rPr>
          <w:rFonts w:ascii="Times New Roman" w:eastAsia="Calibri" w:hAnsi="Times New Roman" w:cs="Times New Roman"/>
          <w:spacing w:val="-8"/>
          <w:sz w:val="24"/>
          <w:szCs w:val="24"/>
          <w:lang w:eastAsia="bg-BG"/>
        </w:rPr>
        <w:t xml:space="preserve"> </w:t>
      </w:r>
      <w:r w:rsidRPr="009F0A48">
        <w:rPr>
          <w:rFonts w:ascii="Times New Roman" w:eastAsia="Calibri" w:hAnsi="Times New Roman" w:cs="Times New Roman"/>
          <w:sz w:val="24"/>
          <w:szCs w:val="24"/>
          <w:lang w:eastAsia="bg-BG"/>
        </w:rPr>
        <w:t>енергия;</w:t>
      </w:r>
    </w:p>
    <w:p w:rsidR="00EE574F" w:rsidRPr="009F0A48" w:rsidRDefault="00EE574F" w:rsidP="00EE574F">
      <w:pPr>
        <w:widowControl w:val="0"/>
        <w:autoSpaceDE w:val="0"/>
        <w:autoSpaceDN w:val="0"/>
        <w:spacing w:after="0" w:line="281" w:lineRule="exact"/>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5DADFD9F" wp14:editId="76E7B64B">
            <wp:extent cx="142875" cy="19050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намаляване бюджетните разходи за</w:t>
      </w:r>
      <w:r w:rsidRPr="009F0A48">
        <w:rPr>
          <w:rFonts w:ascii="Times New Roman" w:eastAsia="Calibri" w:hAnsi="Times New Roman" w:cs="Times New Roman"/>
          <w:spacing w:val="-6"/>
          <w:sz w:val="24"/>
          <w:szCs w:val="24"/>
          <w:lang w:eastAsia="bg-BG"/>
        </w:rPr>
        <w:t xml:space="preserve"> </w:t>
      </w:r>
      <w:r w:rsidRPr="009F0A48">
        <w:rPr>
          <w:rFonts w:ascii="Times New Roman" w:eastAsia="Calibri" w:hAnsi="Times New Roman" w:cs="Times New Roman"/>
          <w:sz w:val="24"/>
          <w:szCs w:val="24"/>
          <w:lang w:eastAsia="bg-BG"/>
        </w:rPr>
        <w:t>енергия;</w:t>
      </w:r>
    </w:p>
    <w:p w:rsidR="00EE574F" w:rsidRPr="009F0A48" w:rsidRDefault="00EE574F" w:rsidP="00EE574F">
      <w:pPr>
        <w:widowControl w:val="0"/>
        <w:autoSpaceDE w:val="0"/>
        <w:autoSpaceDN w:val="0"/>
        <w:spacing w:before="123" w:after="0" w:line="235" w:lineRule="auto"/>
        <w:ind w:right="233"/>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32494CEA" wp14:editId="4118759D">
            <wp:extent cx="142875" cy="19050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намаляване на замърсяването на околната среда - намаляване на вредните емисии в</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атмосферата;</w:t>
      </w:r>
    </w:p>
    <w:p w:rsidR="00EE574F" w:rsidRPr="009F0A48" w:rsidRDefault="00EE574F" w:rsidP="00EE574F">
      <w:pPr>
        <w:widowControl w:val="0"/>
        <w:autoSpaceDE w:val="0"/>
        <w:autoSpaceDN w:val="0"/>
        <w:spacing w:before="124" w:after="0" w:line="336" w:lineRule="auto"/>
        <w:ind w:right="3000"/>
        <w:jc w:val="both"/>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6264E23F" wp14:editId="53487F66">
            <wp:extent cx="142875" cy="190500"/>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подобряване на качеството на</w:t>
      </w:r>
      <w:r w:rsidRPr="009F0A48">
        <w:rPr>
          <w:rFonts w:ascii="Times New Roman" w:eastAsia="Calibri" w:hAnsi="Times New Roman" w:cs="Times New Roman"/>
          <w:spacing w:val="-17"/>
          <w:sz w:val="24"/>
          <w:szCs w:val="24"/>
          <w:lang w:eastAsia="bg-BG"/>
        </w:rPr>
        <w:t xml:space="preserve"> </w:t>
      </w:r>
      <w:r w:rsidRPr="009F0A48">
        <w:rPr>
          <w:rFonts w:ascii="Times New Roman" w:eastAsia="Calibri" w:hAnsi="Times New Roman" w:cs="Times New Roman"/>
          <w:sz w:val="24"/>
          <w:szCs w:val="24"/>
          <w:lang w:eastAsia="bg-BG"/>
        </w:rPr>
        <w:t>енергийните</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 xml:space="preserve">услуги; </w:t>
      </w:r>
      <w:r w:rsidRPr="009F0A48">
        <w:rPr>
          <w:rFonts w:ascii="Times New Roman" w:eastAsia="Calibri" w:hAnsi="Times New Roman" w:cs="Times New Roman"/>
          <w:noProof/>
          <w:position w:val="-5"/>
          <w:sz w:val="24"/>
          <w:szCs w:val="24"/>
          <w:lang w:eastAsia="bg-BG"/>
        </w:rPr>
        <w:drawing>
          <wp:inline distT="0" distB="0" distL="0" distR="0" wp14:anchorId="1F4C5734" wp14:editId="4EBA35FD">
            <wp:extent cx="142875" cy="19050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z w:val="24"/>
          <w:szCs w:val="24"/>
          <w:lang w:eastAsia="bg-BG"/>
        </w:rPr>
        <w:t>енергоспестяващо улично</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осветление.</w:t>
      </w:r>
    </w:p>
    <w:p w:rsidR="00EE574F" w:rsidRPr="009F0A48" w:rsidRDefault="00EE574F" w:rsidP="00EE574F">
      <w:pPr>
        <w:widowControl w:val="0"/>
        <w:numPr>
          <w:ilvl w:val="2"/>
          <w:numId w:val="5"/>
        </w:numPr>
        <w:tabs>
          <w:tab w:val="left" w:pos="1477"/>
        </w:tabs>
        <w:autoSpaceDE w:val="0"/>
        <w:autoSpaceDN w:val="0"/>
        <w:spacing w:before="1" w:after="0" w:line="240" w:lineRule="auto"/>
        <w:ind w:hanging="601"/>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Подцели:</w:t>
      </w:r>
    </w:p>
    <w:p w:rsidR="00EE574F" w:rsidRPr="009F0A48" w:rsidRDefault="00EE574F" w:rsidP="00EE574F">
      <w:pPr>
        <w:widowControl w:val="0"/>
        <w:autoSpaceDE w:val="0"/>
        <w:autoSpaceDN w:val="0"/>
        <w:spacing w:before="115" w:after="0" w:line="240" w:lineRule="auto"/>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а) Основен ремонт и въвеждане на енергоспестяващи мерки на обществени сгради:</w:t>
      </w:r>
    </w:p>
    <w:p w:rsidR="00EE574F" w:rsidRPr="009F0A48" w:rsidRDefault="00EE574F" w:rsidP="00EE574F">
      <w:pPr>
        <w:widowControl w:val="0"/>
        <w:numPr>
          <w:ilvl w:val="0"/>
          <w:numId w:val="4"/>
        </w:numPr>
        <w:tabs>
          <w:tab w:val="left" w:pos="937"/>
        </w:tabs>
        <w:autoSpaceDE w:val="0"/>
        <w:autoSpaceDN w:val="0"/>
        <w:spacing w:before="122" w:after="0" w:line="240" w:lineRule="auto"/>
        <w:ind w:right="55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Извършване обследване за енергийна ефективност на обществени общински сгради в експлоатация, с обща разгърната площ над 250</w:t>
      </w:r>
      <w:r w:rsidRPr="009F0A48">
        <w:rPr>
          <w:rFonts w:ascii="Times New Roman" w:eastAsia="Calibri" w:hAnsi="Times New Roman" w:cs="Times New Roman"/>
          <w:spacing w:val="-6"/>
          <w:sz w:val="24"/>
          <w:lang w:eastAsia="bg-BG"/>
        </w:rPr>
        <w:t xml:space="preserve"> </w:t>
      </w:r>
      <w:r w:rsidRPr="009F0A48">
        <w:rPr>
          <w:rFonts w:ascii="Times New Roman" w:eastAsia="Calibri" w:hAnsi="Times New Roman" w:cs="Times New Roman"/>
          <w:sz w:val="24"/>
          <w:lang w:eastAsia="bg-BG"/>
        </w:rPr>
        <w:t>кв.м;</w:t>
      </w:r>
    </w:p>
    <w:p w:rsidR="00EE574F" w:rsidRPr="009F0A48" w:rsidRDefault="00EE574F" w:rsidP="00EE574F">
      <w:pPr>
        <w:widowControl w:val="0"/>
        <w:numPr>
          <w:ilvl w:val="0"/>
          <w:numId w:val="4"/>
        </w:numPr>
        <w:tabs>
          <w:tab w:val="left" w:pos="937"/>
        </w:tabs>
        <w:autoSpaceDE w:val="0"/>
        <w:autoSpaceDN w:val="0"/>
        <w:spacing w:before="69"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Изолация на външни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стени;</w:t>
      </w:r>
    </w:p>
    <w:p w:rsidR="00EE574F" w:rsidRPr="009F0A48" w:rsidRDefault="00EE574F" w:rsidP="00EE574F">
      <w:pPr>
        <w:widowControl w:val="0"/>
        <w:numPr>
          <w:ilvl w:val="0"/>
          <w:numId w:val="4"/>
        </w:numPr>
        <w:tabs>
          <w:tab w:val="left" w:pos="937"/>
        </w:tabs>
        <w:autoSpaceDE w:val="0"/>
        <w:autoSpaceDN w:val="0"/>
        <w:spacing w:before="121"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Изолация на</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под;</w:t>
      </w:r>
    </w:p>
    <w:p w:rsidR="00EE574F" w:rsidRPr="009F0A48" w:rsidRDefault="00EE574F" w:rsidP="00EE574F">
      <w:pPr>
        <w:widowControl w:val="0"/>
        <w:numPr>
          <w:ilvl w:val="0"/>
          <w:numId w:val="4"/>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Изолация на</w:t>
      </w:r>
      <w:r w:rsidRPr="009F0A48">
        <w:rPr>
          <w:rFonts w:ascii="Times New Roman" w:eastAsia="Calibri" w:hAnsi="Times New Roman" w:cs="Times New Roman"/>
          <w:spacing w:val="-9"/>
          <w:sz w:val="24"/>
          <w:lang w:eastAsia="bg-BG"/>
        </w:rPr>
        <w:t xml:space="preserve"> </w:t>
      </w:r>
      <w:r w:rsidRPr="009F0A48">
        <w:rPr>
          <w:rFonts w:ascii="Times New Roman" w:eastAsia="Calibri" w:hAnsi="Times New Roman" w:cs="Times New Roman"/>
          <w:sz w:val="24"/>
          <w:lang w:eastAsia="bg-BG"/>
        </w:rPr>
        <w:t>покрив;</w:t>
      </w:r>
    </w:p>
    <w:p w:rsidR="00EE574F" w:rsidRPr="009F0A48" w:rsidRDefault="00EE574F" w:rsidP="00EE574F">
      <w:pPr>
        <w:widowControl w:val="0"/>
        <w:numPr>
          <w:ilvl w:val="0"/>
          <w:numId w:val="4"/>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Подмяна на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дограма;</w:t>
      </w:r>
    </w:p>
    <w:p w:rsidR="00EE574F" w:rsidRPr="009F0A48" w:rsidRDefault="00EE574F" w:rsidP="00EE574F">
      <w:pPr>
        <w:widowControl w:val="0"/>
        <w:numPr>
          <w:ilvl w:val="0"/>
          <w:numId w:val="4"/>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Енергоспестяващи мерки по котелни</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инсталации;</w:t>
      </w:r>
    </w:p>
    <w:p w:rsidR="00EE574F" w:rsidRPr="009F0A48" w:rsidRDefault="00EE574F" w:rsidP="00EE574F">
      <w:pPr>
        <w:widowControl w:val="0"/>
        <w:numPr>
          <w:ilvl w:val="0"/>
          <w:numId w:val="4"/>
        </w:numPr>
        <w:tabs>
          <w:tab w:val="left" w:pos="937"/>
        </w:tabs>
        <w:autoSpaceDE w:val="0"/>
        <w:autoSpaceDN w:val="0"/>
        <w:spacing w:before="120" w:after="0" w:line="240" w:lineRule="auto"/>
        <w:ind w:hanging="36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Енергоспестяващи мерки по прибори за измерване, контрол и</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управление;</w:t>
      </w:r>
    </w:p>
    <w:p w:rsidR="00EE574F" w:rsidRPr="009F0A48" w:rsidRDefault="00EE574F" w:rsidP="00EE574F">
      <w:pPr>
        <w:widowControl w:val="0"/>
        <w:numPr>
          <w:ilvl w:val="0"/>
          <w:numId w:val="4"/>
        </w:numPr>
        <w:tabs>
          <w:tab w:val="left" w:pos="937"/>
        </w:tabs>
        <w:autoSpaceDE w:val="0"/>
        <w:autoSpaceDN w:val="0"/>
        <w:spacing w:before="120" w:after="0" w:line="240" w:lineRule="auto"/>
        <w:ind w:hanging="361"/>
        <w:rPr>
          <w:rFonts w:ascii="Times New Roman" w:eastAsia="Calibri" w:hAnsi="Times New Roman" w:cs="Times New Roman"/>
          <w:sz w:val="20"/>
          <w:lang w:eastAsia="bg-BG"/>
        </w:rPr>
      </w:pPr>
      <w:r w:rsidRPr="009F0A48">
        <w:rPr>
          <w:rFonts w:ascii="Times New Roman" w:eastAsia="Calibri" w:hAnsi="Times New Roman" w:cs="Times New Roman"/>
          <w:sz w:val="24"/>
          <w:lang w:eastAsia="bg-BG"/>
        </w:rPr>
        <w:t>Енергоспестяващи мерки по сградни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инсталации;</w:t>
      </w:r>
    </w:p>
    <w:p w:rsidR="00EE574F" w:rsidRPr="009F0A48" w:rsidRDefault="00EE574F" w:rsidP="00EE574F">
      <w:pPr>
        <w:widowControl w:val="0"/>
        <w:autoSpaceDE w:val="0"/>
        <w:autoSpaceDN w:val="0"/>
        <w:spacing w:before="120"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б) Намаляване на разходите за улично осветление в населените места;</w:t>
      </w:r>
    </w:p>
    <w:p w:rsidR="00EE574F" w:rsidRPr="009F0A48" w:rsidRDefault="00EE574F" w:rsidP="00EE574F">
      <w:pPr>
        <w:widowControl w:val="0"/>
        <w:autoSpaceDE w:val="0"/>
        <w:autoSpaceDN w:val="0"/>
        <w:spacing w:before="120"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 Намаляване разходите за енергия в сгради и системи, финансирани от общински бюджет, чрез:</w:t>
      </w:r>
    </w:p>
    <w:p w:rsidR="00EE574F" w:rsidRPr="009F0A48" w:rsidRDefault="00EE574F" w:rsidP="00EE574F">
      <w:pPr>
        <w:widowControl w:val="0"/>
        <w:numPr>
          <w:ilvl w:val="0"/>
          <w:numId w:val="4"/>
        </w:numPr>
        <w:tabs>
          <w:tab w:val="left" w:pos="937"/>
        </w:tabs>
        <w:autoSpaceDE w:val="0"/>
        <w:autoSpaceDN w:val="0"/>
        <w:spacing w:before="120" w:after="0" w:line="240" w:lineRule="auto"/>
        <w:ind w:right="31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Реконструкция на съществуващи отоплителни инсталации и изграждане на</w:t>
      </w:r>
      <w:r w:rsidRPr="009F0A48">
        <w:rPr>
          <w:rFonts w:ascii="Times New Roman" w:eastAsia="Calibri" w:hAnsi="Times New Roman" w:cs="Times New Roman"/>
          <w:spacing w:val="-32"/>
          <w:sz w:val="24"/>
          <w:lang w:eastAsia="bg-BG"/>
        </w:rPr>
        <w:t xml:space="preserve"> </w:t>
      </w:r>
      <w:r w:rsidRPr="009F0A48">
        <w:rPr>
          <w:rFonts w:ascii="Times New Roman" w:eastAsia="Calibri" w:hAnsi="Times New Roman" w:cs="Times New Roman"/>
          <w:sz w:val="24"/>
          <w:lang w:eastAsia="bg-BG"/>
        </w:rPr>
        <w:t>нови такива;</w:t>
      </w:r>
    </w:p>
    <w:p w:rsidR="00EE574F" w:rsidRPr="009F0A48" w:rsidRDefault="00EE574F" w:rsidP="00EE574F">
      <w:pPr>
        <w:widowControl w:val="0"/>
        <w:numPr>
          <w:ilvl w:val="0"/>
          <w:numId w:val="4"/>
        </w:numPr>
        <w:tabs>
          <w:tab w:val="left" w:pos="937"/>
        </w:tabs>
        <w:autoSpaceDE w:val="0"/>
        <w:autoSpaceDN w:val="0"/>
        <w:spacing w:before="121" w:after="0" w:line="343" w:lineRule="auto"/>
        <w:ind w:left="216" w:right="2980" w:firstLine="360"/>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Внедряване на енергоспестяващи технологии и мерки; г) Повишаване нивото</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на:</w:t>
      </w:r>
    </w:p>
    <w:p w:rsidR="00EE574F" w:rsidRPr="009F0A48" w:rsidRDefault="00EE574F" w:rsidP="00EE574F">
      <w:pPr>
        <w:widowControl w:val="0"/>
        <w:numPr>
          <w:ilvl w:val="0"/>
          <w:numId w:val="4"/>
        </w:numPr>
        <w:tabs>
          <w:tab w:val="left" w:pos="937"/>
        </w:tabs>
        <w:autoSpaceDE w:val="0"/>
        <w:autoSpaceDN w:val="0"/>
        <w:spacing w:before="2" w:after="0" w:line="240" w:lineRule="auto"/>
        <w:ind w:right="1696"/>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Обучения по енергиен мениджмънт на специалисти от общинската администрация;</w:t>
      </w:r>
    </w:p>
    <w:p w:rsidR="00EE574F" w:rsidRPr="009F0A48" w:rsidRDefault="00EE574F" w:rsidP="00EE574F">
      <w:pPr>
        <w:widowControl w:val="0"/>
        <w:numPr>
          <w:ilvl w:val="0"/>
          <w:numId w:val="4"/>
        </w:numPr>
        <w:tabs>
          <w:tab w:val="left" w:pos="937"/>
        </w:tabs>
        <w:autoSpaceDE w:val="0"/>
        <w:autoSpaceDN w:val="0"/>
        <w:spacing w:before="120" w:after="0" w:line="240" w:lineRule="auto"/>
        <w:ind w:right="895"/>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Информираност, култура и знания на ръководния персонал на общинските обекти,</w:t>
      </w:r>
    </w:p>
    <w:p w:rsidR="00EE574F" w:rsidRPr="009F0A48" w:rsidRDefault="00EE574F" w:rsidP="00EE574F">
      <w:pPr>
        <w:widowControl w:val="0"/>
        <w:numPr>
          <w:ilvl w:val="0"/>
          <w:numId w:val="4"/>
        </w:numPr>
        <w:tabs>
          <w:tab w:val="left" w:pos="937"/>
        </w:tabs>
        <w:autoSpaceDE w:val="0"/>
        <w:autoSpaceDN w:val="0"/>
        <w:spacing w:before="120" w:after="0" w:line="240" w:lineRule="auto"/>
        <w:ind w:right="1146"/>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Експерти и специалисти в общинската администрация за разработване</w:t>
      </w:r>
      <w:r w:rsidRPr="009F0A48">
        <w:rPr>
          <w:rFonts w:ascii="Times New Roman" w:eastAsia="Calibri" w:hAnsi="Times New Roman" w:cs="Times New Roman"/>
          <w:spacing w:val="-25"/>
          <w:sz w:val="24"/>
          <w:lang w:eastAsia="bg-BG"/>
        </w:rPr>
        <w:t xml:space="preserve"> </w:t>
      </w:r>
      <w:r w:rsidRPr="009F0A48">
        <w:rPr>
          <w:rFonts w:ascii="Times New Roman" w:eastAsia="Calibri" w:hAnsi="Times New Roman" w:cs="Times New Roman"/>
          <w:sz w:val="24"/>
          <w:lang w:eastAsia="bg-BG"/>
        </w:rPr>
        <w:t>и реализиране на проекти по енергийна</w:t>
      </w:r>
      <w:r w:rsidRPr="009F0A48">
        <w:rPr>
          <w:rFonts w:ascii="Times New Roman" w:eastAsia="Calibri" w:hAnsi="Times New Roman" w:cs="Times New Roman"/>
          <w:spacing w:val="-7"/>
          <w:sz w:val="24"/>
          <w:lang w:eastAsia="bg-BG"/>
        </w:rPr>
        <w:t xml:space="preserve"> </w:t>
      </w:r>
      <w:r w:rsidRPr="009F0A48">
        <w:rPr>
          <w:rFonts w:ascii="Times New Roman" w:eastAsia="Calibri" w:hAnsi="Times New Roman" w:cs="Times New Roman"/>
          <w:sz w:val="24"/>
          <w:lang w:eastAsia="bg-BG"/>
        </w:rPr>
        <w:t>ефективност.</w:t>
      </w:r>
    </w:p>
    <w:p w:rsidR="00EE574F" w:rsidRPr="009F0A48" w:rsidRDefault="00EE574F" w:rsidP="00EE574F">
      <w:pPr>
        <w:widowControl w:val="0"/>
        <w:autoSpaceDE w:val="0"/>
        <w:autoSpaceDN w:val="0"/>
        <w:spacing w:before="120" w:after="0" w:line="240" w:lineRule="auto"/>
        <w:ind w:right="24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д) Създаване на информационна система за енергопотреблението на сгради и системи, общинска собственост, за изготвяне на анализи и прогнози, енергийно обследване на сгради и системи, сертификати и други, съгласно действащото законодателство.</w:t>
      </w:r>
    </w:p>
    <w:p w:rsidR="00EE574F" w:rsidRPr="009F0A48" w:rsidRDefault="00EE574F" w:rsidP="00EE574F">
      <w:pPr>
        <w:widowControl w:val="0"/>
        <w:numPr>
          <w:ilvl w:val="2"/>
          <w:numId w:val="5"/>
        </w:numPr>
        <w:tabs>
          <w:tab w:val="left" w:pos="937"/>
        </w:tabs>
        <w:autoSpaceDE w:val="0"/>
        <w:autoSpaceDN w:val="0"/>
        <w:spacing w:before="126" w:after="0" w:line="240" w:lineRule="auto"/>
        <w:ind w:left="936" w:hanging="601"/>
        <w:jc w:val="both"/>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Потенциал:</w:t>
      </w:r>
    </w:p>
    <w:p w:rsidR="00EE574F" w:rsidRPr="009F0A48" w:rsidRDefault="00EE574F" w:rsidP="00EE574F">
      <w:pPr>
        <w:widowControl w:val="0"/>
        <w:autoSpaceDE w:val="0"/>
        <w:autoSpaceDN w:val="0"/>
        <w:spacing w:before="115" w:after="0" w:line="240" w:lineRule="auto"/>
        <w:ind w:right="260"/>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При разработването на ПЕЕ се прилага метода на приоритетните целеви групи, като се разглеждат нуждите на групи крайни потребители със сравним модел на потребление на енергията.</w:t>
      </w:r>
    </w:p>
    <w:p w:rsidR="00EE574F" w:rsidRPr="009F0A48" w:rsidRDefault="00EE574F" w:rsidP="00EE574F">
      <w:pPr>
        <w:widowControl w:val="0"/>
        <w:autoSpaceDE w:val="0"/>
        <w:autoSpaceDN w:val="0"/>
        <w:spacing w:before="120" w:after="0" w:line="240" w:lineRule="auto"/>
        <w:ind w:right="247"/>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Изборът на целеви групи се извършва след преценка на направените разходи за енергия в натурално и стойностно изражение, потенциала за реализиране на икономии, социалната значимост, нивото на комфорт, степента на влияние на структурите на администрацията и желанието на отделните структури към общината.</w:t>
      </w:r>
    </w:p>
    <w:p w:rsidR="00EE574F" w:rsidRPr="009F0A48" w:rsidRDefault="00EE574F" w:rsidP="00EE574F">
      <w:pPr>
        <w:widowControl w:val="0"/>
        <w:autoSpaceDE w:val="0"/>
        <w:autoSpaceDN w:val="0"/>
        <w:spacing w:before="120" w:after="0" w:line="240" w:lineRule="auto"/>
        <w:ind w:right="646"/>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Възможностите за реализиране на проекти за енергийна ефективност в Община Никопол се насочват в четири сектора:</w:t>
      </w:r>
    </w:p>
    <w:p w:rsidR="00EE574F" w:rsidRPr="009F0A48" w:rsidRDefault="00EE574F" w:rsidP="00EE574F">
      <w:pPr>
        <w:widowControl w:val="0"/>
        <w:numPr>
          <w:ilvl w:val="1"/>
          <w:numId w:val="4"/>
        </w:numPr>
        <w:tabs>
          <w:tab w:val="left" w:pos="1297"/>
        </w:tabs>
        <w:autoSpaceDE w:val="0"/>
        <w:autoSpaceDN w:val="0"/>
        <w:spacing w:before="120" w:after="0" w:line="240" w:lineRule="auto"/>
        <w:ind w:right="234"/>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"Сграден фонд" с целеви групи - детски градини, училища, читалищни, общински и държавни административни</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сгради;</w:t>
      </w:r>
    </w:p>
    <w:p w:rsidR="00EE574F" w:rsidRPr="009F0A48" w:rsidRDefault="00EE574F" w:rsidP="00EE574F">
      <w:pPr>
        <w:widowControl w:val="0"/>
        <w:numPr>
          <w:ilvl w:val="1"/>
          <w:numId w:val="4"/>
        </w:numPr>
        <w:tabs>
          <w:tab w:val="left" w:pos="1297"/>
        </w:tabs>
        <w:autoSpaceDE w:val="0"/>
        <w:autoSpaceDN w:val="0"/>
        <w:spacing w:before="121" w:after="0" w:line="240" w:lineRule="auto"/>
        <w:ind w:right="240"/>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„Жилища” с целева група – сдружения на собственици на етажна собственост, регистрирани по Закона за етажната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собственост;</w:t>
      </w:r>
    </w:p>
    <w:p w:rsidR="00EE574F" w:rsidRPr="009F0A48" w:rsidRDefault="00EE574F" w:rsidP="00EE574F">
      <w:pPr>
        <w:widowControl w:val="0"/>
        <w:numPr>
          <w:ilvl w:val="1"/>
          <w:numId w:val="4"/>
        </w:numPr>
        <w:tabs>
          <w:tab w:val="left" w:pos="1297"/>
        </w:tabs>
        <w:autoSpaceDE w:val="0"/>
        <w:autoSpaceDN w:val="0"/>
        <w:spacing w:before="120" w:after="0" w:line="240" w:lineRule="auto"/>
        <w:ind w:right="238"/>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"Услуги" с целева група "Улично осветление" и осветление в административните</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сгради;</w:t>
      </w:r>
    </w:p>
    <w:p w:rsidR="00EE574F" w:rsidRPr="009F0A48" w:rsidRDefault="00EE574F" w:rsidP="00EE574F">
      <w:pPr>
        <w:widowControl w:val="0"/>
        <w:numPr>
          <w:ilvl w:val="1"/>
          <w:numId w:val="4"/>
        </w:numPr>
        <w:tabs>
          <w:tab w:val="left" w:pos="1357"/>
        </w:tabs>
        <w:autoSpaceDE w:val="0"/>
        <w:autoSpaceDN w:val="0"/>
        <w:spacing w:before="120" w:after="0" w:line="240" w:lineRule="auto"/>
        <w:ind w:left="1356" w:hanging="421"/>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сектор " Възобновяеми енергийни източници</w:t>
      </w:r>
      <w:r w:rsidRPr="009F0A48">
        <w:rPr>
          <w:rFonts w:ascii="Times New Roman" w:eastAsia="Calibri" w:hAnsi="Times New Roman" w:cs="Times New Roman"/>
          <w:spacing w:val="-2"/>
          <w:sz w:val="24"/>
          <w:lang w:eastAsia="bg-BG"/>
        </w:rPr>
        <w:t xml:space="preserve"> </w:t>
      </w:r>
      <w:r w:rsidRPr="009F0A48">
        <w:rPr>
          <w:rFonts w:ascii="Times New Roman" w:eastAsia="Calibri" w:hAnsi="Times New Roman" w:cs="Times New Roman"/>
          <w:sz w:val="24"/>
          <w:lang w:eastAsia="bg-BG"/>
        </w:rPr>
        <w:t>".</w:t>
      </w:r>
    </w:p>
    <w:p w:rsidR="00EE574F" w:rsidRPr="009F0A48" w:rsidRDefault="00EE574F" w:rsidP="00EE574F">
      <w:pPr>
        <w:widowControl w:val="0"/>
        <w:autoSpaceDE w:val="0"/>
        <w:autoSpaceDN w:val="0"/>
        <w:spacing w:before="69" w:after="0" w:line="240" w:lineRule="auto"/>
        <w:ind w:right="426"/>
        <w:rPr>
          <w:rFonts w:ascii="Times New Roman" w:eastAsia="Calibri" w:hAnsi="Times New Roman" w:cs="Times New Roman"/>
          <w:sz w:val="24"/>
          <w:lang w:eastAsia="bg-BG"/>
        </w:rPr>
      </w:pPr>
      <w:r w:rsidRPr="009F0A48">
        <w:rPr>
          <w:rFonts w:ascii="Times New Roman" w:eastAsia="Calibri" w:hAnsi="Times New Roman" w:cs="Times New Roman"/>
          <w:b/>
          <w:sz w:val="24"/>
          <w:lang w:eastAsia="bg-BG"/>
        </w:rPr>
        <w:t xml:space="preserve">В сектори "Сграден фонд" и „Жилища” </w:t>
      </w:r>
      <w:r w:rsidRPr="009F0A48">
        <w:rPr>
          <w:rFonts w:ascii="Times New Roman" w:eastAsia="Calibri" w:hAnsi="Times New Roman" w:cs="Times New Roman"/>
          <w:sz w:val="24"/>
          <w:lang w:eastAsia="bg-BG"/>
        </w:rPr>
        <w:t>най- ефективните енергоспестяващи мерки са:</w:t>
      </w:r>
    </w:p>
    <w:p w:rsidR="00EE574F" w:rsidRPr="009F0A48" w:rsidRDefault="00EE574F" w:rsidP="00EE574F">
      <w:pPr>
        <w:widowControl w:val="0"/>
        <w:autoSpaceDE w:val="0"/>
        <w:autoSpaceDN w:val="0"/>
        <w:spacing w:before="124"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66D25F45" wp14:editId="2F9DB721">
            <wp:extent cx="142875" cy="1905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Енергийно обследване на</w:t>
      </w:r>
      <w:r w:rsidRPr="009F0A48">
        <w:rPr>
          <w:rFonts w:ascii="Times New Roman" w:eastAsia="Calibri" w:hAnsi="Times New Roman" w:cs="Times New Roman"/>
          <w:spacing w:val="-1"/>
          <w:sz w:val="24"/>
          <w:szCs w:val="24"/>
          <w:lang w:eastAsia="bg-BG"/>
        </w:rPr>
        <w:t xml:space="preserve"> </w:t>
      </w:r>
      <w:r w:rsidRPr="009F0A48">
        <w:rPr>
          <w:rFonts w:ascii="Times New Roman" w:eastAsia="Calibri" w:hAnsi="Times New Roman" w:cs="Times New Roman"/>
          <w:sz w:val="24"/>
          <w:szCs w:val="24"/>
          <w:lang w:eastAsia="bg-BG"/>
        </w:rPr>
        <w:t>сградите.</w:t>
      </w:r>
    </w:p>
    <w:p w:rsidR="00EE574F" w:rsidRPr="009F0A48" w:rsidRDefault="00EE574F" w:rsidP="00EE574F">
      <w:pPr>
        <w:widowControl w:val="0"/>
        <w:autoSpaceDE w:val="0"/>
        <w:autoSpaceDN w:val="0"/>
        <w:spacing w:before="125" w:after="0" w:line="235" w:lineRule="auto"/>
        <w:ind w:right="256"/>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50873764" wp14:editId="6E64DF53">
            <wp:extent cx="142875" cy="1905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Подмяна на съществуващата дървена и стоманена дограма с нова пластмасова и алуминиева дограма със стъклопакет с нискоемисийно</w:t>
      </w:r>
      <w:r w:rsidRPr="009F0A48">
        <w:rPr>
          <w:rFonts w:ascii="Times New Roman" w:eastAsia="Calibri" w:hAnsi="Times New Roman" w:cs="Times New Roman"/>
          <w:spacing w:val="-28"/>
          <w:sz w:val="24"/>
          <w:szCs w:val="24"/>
          <w:lang w:eastAsia="bg-BG"/>
        </w:rPr>
        <w:t xml:space="preserve"> </w:t>
      </w:r>
      <w:r w:rsidRPr="009F0A48">
        <w:rPr>
          <w:rFonts w:ascii="Times New Roman" w:eastAsia="Calibri" w:hAnsi="Times New Roman" w:cs="Times New Roman"/>
          <w:sz w:val="24"/>
          <w:szCs w:val="24"/>
          <w:lang w:eastAsia="bg-BG"/>
        </w:rPr>
        <w:t>стъкло;</w:t>
      </w:r>
    </w:p>
    <w:p w:rsidR="00EE574F" w:rsidRPr="009F0A48" w:rsidRDefault="00EE574F" w:rsidP="00EE574F">
      <w:pPr>
        <w:widowControl w:val="0"/>
        <w:autoSpaceDE w:val="0"/>
        <w:autoSpaceDN w:val="0"/>
        <w:spacing w:before="124"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ED877DA" wp14:editId="417AB40C">
            <wp:extent cx="142875" cy="1905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Топлоизолация на</w:t>
      </w:r>
      <w:r w:rsidRPr="009F0A48">
        <w:rPr>
          <w:rFonts w:ascii="Times New Roman" w:eastAsia="Calibri" w:hAnsi="Times New Roman" w:cs="Times New Roman"/>
          <w:spacing w:val="-5"/>
          <w:sz w:val="24"/>
          <w:szCs w:val="24"/>
          <w:lang w:eastAsia="bg-BG"/>
        </w:rPr>
        <w:t xml:space="preserve"> </w:t>
      </w:r>
      <w:r w:rsidRPr="009F0A48">
        <w:rPr>
          <w:rFonts w:ascii="Times New Roman" w:eastAsia="Calibri" w:hAnsi="Times New Roman" w:cs="Times New Roman"/>
          <w:sz w:val="24"/>
          <w:szCs w:val="24"/>
          <w:lang w:eastAsia="bg-BG"/>
        </w:rPr>
        <w:t>покриви;</w:t>
      </w:r>
    </w:p>
    <w:p w:rsidR="00EE574F" w:rsidRPr="009F0A48" w:rsidRDefault="00EE574F" w:rsidP="00EE574F">
      <w:pPr>
        <w:widowControl w:val="0"/>
        <w:autoSpaceDE w:val="0"/>
        <w:autoSpaceDN w:val="0"/>
        <w:spacing w:before="118"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1B59FFA3" wp14:editId="66B0CA6F">
            <wp:extent cx="142875" cy="190500"/>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Полагане на фасадна</w:t>
      </w:r>
      <w:r w:rsidRPr="009F0A48">
        <w:rPr>
          <w:rFonts w:ascii="Times New Roman" w:eastAsia="Calibri" w:hAnsi="Times New Roman" w:cs="Times New Roman"/>
          <w:spacing w:val="-12"/>
          <w:sz w:val="24"/>
          <w:szCs w:val="24"/>
          <w:lang w:eastAsia="bg-BG"/>
        </w:rPr>
        <w:t xml:space="preserve"> </w:t>
      </w:r>
      <w:r w:rsidRPr="009F0A48">
        <w:rPr>
          <w:rFonts w:ascii="Times New Roman" w:eastAsia="Calibri" w:hAnsi="Times New Roman" w:cs="Times New Roman"/>
          <w:sz w:val="24"/>
          <w:szCs w:val="24"/>
          <w:lang w:eastAsia="bg-BG"/>
        </w:rPr>
        <w:t>топлоизолация;</w:t>
      </w:r>
    </w:p>
    <w:p w:rsidR="00EE574F" w:rsidRPr="009F0A48" w:rsidRDefault="00EE574F" w:rsidP="00EE574F">
      <w:pPr>
        <w:widowControl w:val="0"/>
        <w:autoSpaceDE w:val="0"/>
        <w:autoSpaceDN w:val="0"/>
        <w:spacing w:before="122" w:after="0" w:line="235" w:lineRule="auto"/>
        <w:ind w:right="657"/>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752E356" wp14:editId="31E81A02">
            <wp:extent cx="142875" cy="190500"/>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Повишаване ефективността на отоплителната инсталация и въвеждане на система за автоматично регулиране</w:t>
      </w:r>
      <w:r w:rsidRPr="009F0A48">
        <w:rPr>
          <w:rFonts w:ascii="Times New Roman" w:eastAsia="Calibri" w:hAnsi="Times New Roman" w:cs="Times New Roman"/>
          <w:spacing w:val="-1"/>
          <w:sz w:val="24"/>
          <w:szCs w:val="24"/>
          <w:lang w:eastAsia="bg-BG"/>
        </w:rPr>
        <w:t xml:space="preserve"> </w:t>
      </w:r>
      <w:r w:rsidRPr="009F0A48">
        <w:rPr>
          <w:rFonts w:ascii="Times New Roman" w:eastAsia="Calibri" w:hAnsi="Times New Roman" w:cs="Times New Roman"/>
          <w:sz w:val="24"/>
          <w:szCs w:val="24"/>
          <w:lang w:eastAsia="bg-BG"/>
        </w:rPr>
        <w:t>;</w:t>
      </w:r>
    </w:p>
    <w:p w:rsidR="00EE574F" w:rsidRPr="009F0A48" w:rsidRDefault="00EE574F" w:rsidP="00EE574F">
      <w:pPr>
        <w:widowControl w:val="0"/>
        <w:autoSpaceDE w:val="0"/>
        <w:autoSpaceDN w:val="0"/>
        <w:spacing w:before="124" w:after="0" w:line="336" w:lineRule="auto"/>
        <w:ind w:right="2680"/>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303A884F" wp14:editId="508C0069">
            <wp:extent cx="142875" cy="190500"/>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Подмяна на осветителните тела</w:t>
      </w:r>
      <w:r w:rsidRPr="009F0A48">
        <w:rPr>
          <w:rFonts w:ascii="Times New Roman" w:eastAsia="Calibri" w:hAnsi="Times New Roman" w:cs="Times New Roman"/>
          <w:spacing w:val="-12"/>
          <w:sz w:val="24"/>
          <w:szCs w:val="24"/>
          <w:lang w:eastAsia="bg-BG"/>
        </w:rPr>
        <w:t xml:space="preserve"> </w:t>
      </w:r>
      <w:r w:rsidRPr="009F0A48">
        <w:rPr>
          <w:rFonts w:ascii="Times New Roman" w:eastAsia="Calibri" w:hAnsi="Times New Roman" w:cs="Times New Roman"/>
          <w:sz w:val="24"/>
          <w:szCs w:val="24"/>
          <w:lang w:eastAsia="bg-BG"/>
        </w:rPr>
        <w:t>с</w:t>
      </w:r>
      <w:r w:rsidRPr="009F0A48">
        <w:rPr>
          <w:rFonts w:ascii="Times New Roman" w:eastAsia="Calibri" w:hAnsi="Times New Roman" w:cs="Times New Roman"/>
          <w:spacing w:val="-3"/>
          <w:sz w:val="24"/>
          <w:szCs w:val="24"/>
          <w:lang w:eastAsia="bg-BG"/>
        </w:rPr>
        <w:t xml:space="preserve"> </w:t>
      </w:r>
      <w:r w:rsidRPr="009F0A48">
        <w:rPr>
          <w:rFonts w:ascii="Times New Roman" w:eastAsia="Calibri" w:hAnsi="Times New Roman" w:cs="Times New Roman"/>
          <w:sz w:val="24"/>
          <w:szCs w:val="24"/>
          <w:lang w:eastAsia="bg-BG"/>
        </w:rPr>
        <w:t xml:space="preserve">енергоспестяващи; </w:t>
      </w:r>
      <w:r w:rsidRPr="009F0A48">
        <w:rPr>
          <w:rFonts w:ascii="Times New Roman" w:eastAsia="Calibri" w:hAnsi="Times New Roman" w:cs="Times New Roman"/>
          <w:noProof/>
          <w:position w:val="-5"/>
          <w:sz w:val="24"/>
          <w:szCs w:val="24"/>
          <w:lang w:eastAsia="bg-BG"/>
        </w:rPr>
        <w:drawing>
          <wp:inline distT="0" distB="0" distL="0" distR="0" wp14:anchorId="25F8A173" wp14:editId="4E56826E">
            <wp:extent cx="142875" cy="1905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z w:val="24"/>
          <w:szCs w:val="24"/>
          <w:lang w:eastAsia="bg-BG"/>
        </w:rPr>
        <w:t>Внедряване на възобновяеми енергийни</w:t>
      </w:r>
      <w:r w:rsidRPr="009F0A48">
        <w:rPr>
          <w:rFonts w:ascii="Times New Roman" w:eastAsia="Calibri" w:hAnsi="Times New Roman" w:cs="Times New Roman"/>
          <w:spacing w:val="-11"/>
          <w:sz w:val="24"/>
          <w:szCs w:val="24"/>
          <w:lang w:eastAsia="bg-BG"/>
        </w:rPr>
        <w:t xml:space="preserve"> </w:t>
      </w:r>
      <w:r w:rsidRPr="009F0A48">
        <w:rPr>
          <w:rFonts w:ascii="Times New Roman" w:eastAsia="Calibri" w:hAnsi="Times New Roman" w:cs="Times New Roman"/>
          <w:sz w:val="24"/>
          <w:szCs w:val="24"/>
          <w:lang w:eastAsia="bg-BG"/>
        </w:rPr>
        <w:t>източници.</w:t>
      </w:r>
    </w:p>
    <w:p w:rsidR="00EE574F" w:rsidRPr="009F0A48" w:rsidRDefault="00EE574F" w:rsidP="00EE574F">
      <w:pPr>
        <w:widowControl w:val="0"/>
        <w:autoSpaceDE w:val="0"/>
        <w:autoSpaceDN w:val="0"/>
        <w:spacing w:after="0" w:line="240" w:lineRule="auto"/>
        <w:ind w:right="256"/>
        <w:rPr>
          <w:rFonts w:ascii="Times New Roman" w:eastAsia="Calibri" w:hAnsi="Times New Roman" w:cs="Times New Roman"/>
          <w:sz w:val="24"/>
          <w:szCs w:val="24"/>
          <w:lang w:eastAsia="bg-BG"/>
        </w:rPr>
      </w:pPr>
      <w:r w:rsidRPr="009F0A48">
        <w:rPr>
          <w:rFonts w:ascii="Times New Roman" w:eastAsia="Calibri" w:hAnsi="Times New Roman" w:cs="Times New Roman"/>
          <w:b/>
          <w:sz w:val="24"/>
          <w:szCs w:val="24"/>
          <w:lang w:eastAsia="bg-BG"/>
        </w:rPr>
        <w:t xml:space="preserve">В сектор "Услуги" </w:t>
      </w:r>
      <w:r w:rsidRPr="009F0A48">
        <w:rPr>
          <w:rFonts w:ascii="Times New Roman" w:eastAsia="Calibri" w:hAnsi="Times New Roman" w:cs="Times New Roman"/>
          <w:sz w:val="24"/>
          <w:szCs w:val="24"/>
          <w:lang w:eastAsia="bg-BG"/>
        </w:rPr>
        <w:t>най-ефективните енергоспестяващи мерки са: Подобряване на енергийните характеристики на енергийните системи:</w:t>
      </w:r>
    </w:p>
    <w:p w:rsidR="00EE574F" w:rsidRPr="009F0A48" w:rsidRDefault="00EE574F" w:rsidP="00EE574F">
      <w:pPr>
        <w:widowControl w:val="0"/>
        <w:autoSpaceDE w:val="0"/>
        <w:autoSpaceDN w:val="0"/>
        <w:spacing w:before="122"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67D6A501" wp14:editId="3084F88C">
            <wp:extent cx="142875" cy="190500"/>
            <wp:effectExtent l="0" t="0" r="0" b="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Обследне за енергийна ефективност на системата и</w:t>
      </w:r>
      <w:r w:rsidRPr="009F0A48">
        <w:rPr>
          <w:rFonts w:ascii="Times New Roman" w:eastAsia="Calibri" w:hAnsi="Times New Roman" w:cs="Times New Roman"/>
          <w:spacing w:val="-8"/>
          <w:sz w:val="24"/>
          <w:szCs w:val="24"/>
          <w:lang w:eastAsia="bg-BG"/>
        </w:rPr>
        <w:t xml:space="preserve"> </w:t>
      </w:r>
      <w:r w:rsidRPr="009F0A48">
        <w:rPr>
          <w:rFonts w:ascii="Times New Roman" w:eastAsia="Calibri" w:hAnsi="Times New Roman" w:cs="Times New Roman"/>
          <w:sz w:val="24"/>
          <w:szCs w:val="24"/>
          <w:lang w:eastAsia="bg-BG"/>
        </w:rPr>
        <w:t>анализи;</w:t>
      </w:r>
    </w:p>
    <w:p w:rsidR="00EE574F" w:rsidRPr="009F0A48" w:rsidRDefault="00EE574F" w:rsidP="00EE574F">
      <w:pPr>
        <w:widowControl w:val="0"/>
        <w:autoSpaceDE w:val="0"/>
        <w:autoSpaceDN w:val="0"/>
        <w:spacing w:before="123" w:after="0" w:line="235"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783FDCE3" wp14:editId="4509DBFD">
            <wp:extent cx="142875" cy="19050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Повишаване на енергийната ефективност на уличното осветлението чрез внедряване на определени мерки по</w:t>
      </w:r>
      <w:r w:rsidRPr="009F0A48">
        <w:rPr>
          <w:rFonts w:ascii="Times New Roman" w:eastAsia="Calibri" w:hAnsi="Times New Roman" w:cs="Times New Roman"/>
          <w:spacing w:val="-5"/>
          <w:sz w:val="24"/>
          <w:szCs w:val="24"/>
          <w:lang w:eastAsia="bg-BG"/>
        </w:rPr>
        <w:t xml:space="preserve"> </w:t>
      </w:r>
      <w:r w:rsidRPr="009F0A48">
        <w:rPr>
          <w:rFonts w:ascii="Times New Roman" w:eastAsia="Calibri" w:hAnsi="Times New Roman" w:cs="Times New Roman"/>
          <w:sz w:val="24"/>
          <w:szCs w:val="24"/>
          <w:lang w:eastAsia="bg-BG"/>
        </w:rPr>
        <w:t>дейности;</w:t>
      </w:r>
    </w:p>
    <w:p w:rsidR="00EE574F" w:rsidRPr="009F0A48" w:rsidRDefault="00EE574F" w:rsidP="00EE574F">
      <w:pPr>
        <w:widowControl w:val="0"/>
        <w:autoSpaceDE w:val="0"/>
        <w:autoSpaceDN w:val="0"/>
        <w:spacing w:before="124" w:after="0" w:line="336" w:lineRule="auto"/>
        <w:ind w:right="784"/>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26494590" wp14:editId="63FE782E">
            <wp:extent cx="142875" cy="1905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pacing w:val="-3"/>
          <w:sz w:val="24"/>
          <w:szCs w:val="24"/>
          <w:lang w:eastAsia="bg-BG"/>
        </w:rPr>
        <w:t xml:space="preserve">Оптимален </w:t>
      </w:r>
      <w:r w:rsidRPr="009F0A48">
        <w:rPr>
          <w:rFonts w:ascii="Times New Roman" w:eastAsia="Calibri" w:hAnsi="Times New Roman" w:cs="Times New Roman"/>
          <w:sz w:val="24"/>
          <w:szCs w:val="24"/>
          <w:lang w:eastAsia="bg-BG"/>
        </w:rPr>
        <w:t xml:space="preserve">режим за </w:t>
      </w:r>
      <w:r w:rsidRPr="009F0A48">
        <w:rPr>
          <w:rFonts w:ascii="Times New Roman" w:eastAsia="Calibri" w:hAnsi="Times New Roman" w:cs="Times New Roman"/>
          <w:spacing w:val="-3"/>
          <w:sz w:val="24"/>
          <w:szCs w:val="24"/>
          <w:lang w:eastAsia="bg-BG"/>
        </w:rPr>
        <w:t xml:space="preserve">включване </w:t>
      </w:r>
      <w:r w:rsidRPr="009F0A48">
        <w:rPr>
          <w:rFonts w:ascii="Times New Roman" w:eastAsia="Calibri" w:hAnsi="Times New Roman" w:cs="Times New Roman"/>
          <w:sz w:val="24"/>
          <w:szCs w:val="24"/>
          <w:lang w:eastAsia="bg-BG"/>
        </w:rPr>
        <w:t xml:space="preserve">и </w:t>
      </w:r>
      <w:r w:rsidRPr="009F0A48">
        <w:rPr>
          <w:rFonts w:ascii="Times New Roman" w:eastAsia="Calibri" w:hAnsi="Times New Roman" w:cs="Times New Roman"/>
          <w:spacing w:val="-3"/>
          <w:sz w:val="24"/>
          <w:szCs w:val="24"/>
          <w:lang w:eastAsia="bg-BG"/>
        </w:rPr>
        <w:t xml:space="preserve">изключване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уличното</w:t>
      </w:r>
      <w:r w:rsidRPr="009F0A48">
        <w:rPr>
          <w:rFonts w:ascii="Times New Roman" w:eastAsia="Calibri" w:hAnsi="Times New Roman" w:cs="Times New Roman"/>
          <w:spacing w:val="-16"/>
          <w:sz w:val="24"/>
          <w:szCs w:val="24"/>
          <w:lang w:eastAsia="bg-BG"/>
        </w:rPr>
        <w:t xml:space="preserve"> </w:t>
      </w:r>
      <w:r w:rsidRPr="009F0A48">
        <w:rPr>
          <w:rFonts w:ascii="Times New Roman" w:eastAsia="Calibri" w:hAnsi="Times New Roman" w:cs="Times New Roman"/>
          <w:spacing w:val="-3"/>
          <w:sz w:val="24"/>
          <w:szCs w:val="24"/>
          <w:lang w:eastAsia="bg-BG"/>
        </w:rPr>
        <w:t>осветление</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noProof/>
          <w:position w:val="-5"/>
          <w:sz w:val="24"/>
          <w:szCs w:val="24"/>
          <w:lang w:eastAsia="bg-BG"/>
        </w:rPr>
        <w:drawing>
          <wp:inline distT="0" distB="0" distL="0" distR="0" wp14:anchorId="345578DE" wp14:editId="4E0AB5AA">
            <wp:extent cx="142875" cy="190500"/>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4"/>
          <w:szCs w:val="24"/>
          <w:lang w:eastAsia="bg-BG"/>
        </w:rPr>
        <w:t xml:space="preserve"> </w:t>
      </w:r>
      <w:r w:rsidRPr="009F0A48">
        <w:rPr>
          <w:rFonts w:ascii="Times New Roman" w:eastAsia="Calibri" w:hAnsi="Times New Roman" w:cs="Times New Roman"/>
          <w:spacing w:val="19"/>
          <w:sz w:val="24"/>
          <w:szCs w:val="24"/>
          <w:lang w:eastAsia="bg-BG"/>
        </w:rPr>
        <w:t xml:space="preserve"> </w:t>
      </w:r>
      <w:r w:rsidRPr="009F0A48">
        <w:rPr>
          <w:rFonts w:ascii="Times New Roman" w:eastAsia="Calibri" w:hAnsi="Times New Roman" w:cs="Times New Roman"/>
          <w:spacing w:val="-3"/>
          <w:sz w:val="24"/>
          <w:szCs w:val="24"/>
          <w:lang w:eastAsia="bg-BG"/>
        </w:rPr>
        <w:t xml:space="preserve">Система </w:t>
      </w:r>
      <w:r w:rsidRPr="009F0A48">
        <w:rPr>
          <w:rFonts w:ascii="Times New Roman" w:eastAsia="Calibri" w:hAnsi="Times New Roman" w:cs="Times New Roman"/>
          <w:sz w:val="24"/>
          <w:szCs w:val="24"/>
          <w:lang w:eastAsia="bg-BG"/>
        </w:rPr>
        <w:t xml:space="preserve">за </w:t>
      </w:r>
      <w:r w:rsidRPr="009F0A48">
        <w:rPr>
          <w:rFonts w:ascii="Times New Roman" w:eastAsia="Calibri" w:hAnsi="Times New Roman" w:cs="Times New Roman"/>
          <w:spacing w:val="-3"/>
          <w:sz w:val="24"/>
          <w:szCs w:val="24"/>
          <w:lang w:eastAsia="bg-BG"/>
        </w:rPr>
        <w:t xml:space="preserve">мониторинг </w:t>
      </w:r>
      <w:r w:rsidRPr="009F0A48">
        <w:rPr>
          <w:rFonts w:ascii="Times New Roman" w:eastAsia="Calibri" w:hAnsi="Times New Roman" w:cs="Times New Roman"/>
          <w:sz w:val="24"/>
          <w:szCs w:val="24"/>
          <w:lang w:eastAsia="bg-BG"/>
        </w:rPr>
        <w:t xml:space="preserve">на </w:t>
      </w:r>
      <w:r w:rsidRPr="009F0A48">
        <w:rPr>
          <w:rFonts w:ascii="Times New Roman" w:eastAsia="Calibri" w:hAnsi="Times New Roman" w:cs="Times New Roman"/>
          <w:spacing w:val="-3"/>
          <w:sz w:val="24"/>
          <w:szCs w:val="24"/>
          <w:lang w:eastAsia="bg-BG"/>
        </w:rPr>
        <w:t>уличното</w:t>
      </w:r>
      <w:r w:rsidRPr="009F0A48">
        <w:rPr>
          <w:rFonts w:ascii="Times New Roman" w:eastAsia="Calibri" w:hAnsi="Times New Roman" w:cs="Times New Roman"/>
          <w:spacing w:val="-15"/>
          <w:sz w:val="24"/>
          <w:szCs w:val="24"/>
          <w:lang w:eastAsia="bg-BG"/>
        </w:rPr>
        <w:t xml:space="preserve"> </w:t>
      </w:r>
      <w:r w:rsidRPr="009F0A48">
        <w:rPr>
          <w:rFonts w:ascii="Times New Roman" w:eastAsia="Calibri" w:hAnsi="Times New Roman" w:cs="Times New Roman"/>
          <w:spacing w:val="-3"/>
          <w:sz w:val="24"/>
          <w:szCs w:val="24"/>
          <w:lang w:eastAsia="bg-BG"/>
        </w:rPr>
        <w:t>осветление.</w:t>
      </w:r>
    </w:p>
    <w:p w:rsidR="00EE574F" w:rsidRPr="009F0A48" w:rsidRDefault="00EE574F" w:rsidP="00EE574F">
      <w:pPr>
        <w:widowControl w:val="0"/>
        <w:autoSpaceDE w:val="0"/>
        <w:autoSpaceDN w:val="0"/>
        <w:spacing w:after="0" w:line="294" w:lineRule="exact"/>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0BE80C82" wp14:editId="60349138">
            <wp:extent cx="142875" cy="1905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Въвеждане на енергоефективни</w:t>
      </w:r>
      <w:r w:rsidRPr="009F0A48">
        <w:rPr>
          <w:rFonts w:ascii="Times New Roman" w:eastAsia="Calibri" w:hAnsi="Times New Roman" w:cs="Times New Roman"/>
          <w:spacing w:val="2"/>
          <w:sz w:val="24"/>
          <w:szCs w:val="24"/>
          <w:lang w:eastAsia="bg-BG"/>
        </w:rPr>
        <w:t xml:space="preserve"> </w:t>
      </w:r>
      <w:r w:rsidRPr="009F0A48">
        <w:rPr>
          <w:rFonts w:ascii="Times New Roman" w:eastAsia="Calibri" w:hAnsi="Times New Roman" w:cs="Times New Roman"/>
          <w:sz w:val="24"/>
          <w:szCs w:val="24"/>
          <w:lang w:eastAsia="bg-BG"/>
        </w:rPr>
        <w:t>уреди;</w:t>
      </w:r>
    </w:p>
    <w:p w:rsidR="00EE574F" w:rsidRPr="009F0A48" w:rsidRDefault="00EE574F" w:rsidP="00EE574F">
      <w:pPr>
        <w:widowControl w:val="0"/>
        <w:autoSpaceDE w:val="0"/>
        <w:autoSpaceDN w:val="0"/>
        <w:spacing w:before="118" w:after="0" w:line="240" w:lineRule="auto"/>
        <w:rPr>
          <w:rFonts w:ascii="Times New Roman" w:eastAsia="Calibri" w:hAnsi="Times New Roman" w:cs="Times New Roman"/>
          <w:sz w:val="24"/>
          <w:szCs w:val="24"/>
          <w:lang w:eastAsia="bg-BG"/>
        </w:rPr>
      </w:pPr>
      <w:r w:rsidRPr="009F0A48">
        <w:rPr>
          <w:rFonts w:ascii="Times New Roman" w:eastAsia="Calibri" w:hAnsi="Times New Roman" w:cs="Times New Roman"/>
          <w:noProof/>
          <w:position w:val="-5"/>
          <w:sz w:val="24"/>
          <w:szCs w:val="24"/>
          <w:lang w:eastAsia="bg-BG"/>
        </w:rPr>
        <w:drawing>
          <wp:inline distT="0" distB="0" distL="0" distR="0" wp14:anchorId="5BB401CF" wp14:editId="23B654B1">
            <wp:extent cx="142875" cy="190500"/>
            <wp:effectExtent l="0" t="0" r="0" b="0"/>
            <wp:docPr id="25" name="Картин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9F0A48">
        <w:rPr>
          <w:rFonts w:ascii="Times New Roman" w:eastAsia="Calibri" w:hAnsi="Times New Roman" w:cs="Times New Roman"/>
          <w:sz w:val="20"/>
          <w:szCs w:val="24"/>
          <w:lang w:eastAsia="bg-BG"/>
        </w:rPr>
        <w:t xml:space="preserve">  </w:t>
      </w:r>
      <w:r w:rsidRPr="009F0A48">
        <w:rPr>
          <w:rFonts w:ascii="Times New Roman" w:eastAsia="Calibri" w:hAnsi="Times New Roman" w:cs="Times New Roman"/>
          <w:spacing w:val="-11"/>
          <w:sz w:val="20"/>
          <w:szCs w:val="24"/>
          <w:lang w:eastAsia="bg-BG"/>
        </w:rPr>
        <w:t xml:space="preserve"> </w:t>
      </w:r>
      <w:r w:rsidRPr="009F0A48">
        <w:rPr>
          <w:rFonts w:ascii="Times New Roman" w:eastAsia="Calibri" w:hAnsi="Times New Roman" w:cs="Times New Roman"/>
          <w:sz w:val="24"/>
          <w:szCs w:val="24"/>
          <w:lang w:eastAsia="bg-BG"/>
        </w:rPr>
        <w:t>Оптимизиране броя на осветителните</w:t>
      </w:r>
      <w:r w:rsidRPr="009F0A48">
        <w:rPr>
          <w:rFonts w:ascii="Times New Roman" w:eastAsia="Calibri" w:hAnsi="Times New Roman" w:cs="Times New Roman"/>
          <w:spacing w:val="-7"/>
          <w:sz w:val="24"/>
          <w:szCs w:val="24"/>
          <w:lang w:eastAsia="bg-BG"/>
        </w:rPr>
        <w:t xml:space="preserve"> </w:t>
      </w:r>
      <w:r w:rsidRPr="009F0A48">
        <w:rPr>
          <w:rFonts w:ascii="Times New Roman" w:eastAsia="Calibri" w:hAnsi="Times New Roman" w:cs="Times New Roman"/>
          <w:sz w:val="24"/>
          <w:szCs w:val="24"/>
          <w:lang w:eastAsia="bg-BG"/>
        </w:rPr>
        <w:t>тела.</w:t>
      </w:r>
    </w:p>
    <w:p w:rsidR="00EE574F" w:rsidRPr="009F0A48" w:rsidRDefault="00EE574F" w:rsidP="00EE574F">
      <w:pPr>
        <w:widowControl w:val="0"/>
        <w:autoSpaceDE w:val="0"/>
        <w:autoSpaceDN w:val="0"/>
        <w:spacing w:before="116" w:after="0" w:line="240" w:lineRule="auto"/>
        <w:ind w:right="235"/>
        <w:jc w:val="both"/>
        <w:rPr>
          <w:rFonts w:ascii="Times New Roman" w:eastAsia="Calibri" w:hAnsi="Times New Roman" w:cs="Times New Roman"/>
          <w:sz w:val="24"/>
          <w:szCs w:val="24"/>
          <w:lang w:eastAsia="bg-BG"/>
        </w:rPr>
      </w:pPr>
      <w:r w:rsidRPr="009F0A48">
        <w:rPr>
          <w:rFonts w:ascii="Times New Roman" w:eastAsia="Calibri" w:hAnsi="Times New Roman" w:cs="Times New Roman"/>
          <w:b/>
          <w:sz w:val="24"/>
          <w:szCs w:val="24"/>
          <w:lang w:eastAsia="bg-BG"/>
        </w:rPr>
        <w:t xml:space="preserve">В сектор "Възобновяеми енергийни източници" </w:t>
      </w:r>
      <w:r w:rsidRPr="009F0A48">
        <w:rPr>
          <w:rFonts w:ascii="Times New Roman" w:eastAsia="Calibri" w:hAnsi="Times New Roman" w:cs="Times New Roman"/>
          <w:sz w:val="24"/>
          <w:szCs w:val="24"/>
          <w:lang w:eastAsia="bg-BG"/>
        </w:rPr>
        <w:t>могат да се приложат мерки за енергийна ефективност както в общинския сектор така и по инициатива на частни ползватели и инвеститори. Целта е намаляване използването на горива, замърсяващи по-малко околната среда и растящите изисквания на населението по отношение на опазването на околната среда и подобряване на качеството на живот, предотвратяването и решаването на екологичните проблеми в общината ще се предприемат действия за повишаване информираността на живеещите за възможностите за въвеждане и използване на енергия от възобновяеми енергийни източници. През последните години нараства интересът към слънчевите колектори и системи за затопляне на вода, тъй като за нашата климатична зона слънчевите системи могат да доставят от 50 до 75 % от потребностите от топла</w:t>
      </w:r>
      <w:r w:rsidRPr="009F0A48">
        <w:rPr>
          <w:rFonts w:ascii="Times New Roman" w:eastAsia="Calibri" w:hAnsi="Times New Roman" w:cs="Times New Roman"/>
          <w:spacing w:val="-6"/>
          <w:sz w:val="24"/>
          <w:szCs w:val="24"/>
          <w:lang w:eastAsia="bg-BG"/>
        </w:rPr>
        <w:t xml:space="preserve"> </w:t>
      </w:r>
      <w:r w:rsidRPr="009F0A48">
        <w:rPr>
          <w:rFonts w:ascii="Times New Roman" w:eastAsia="Calibri" w:hAnsi="Times New Roman" w:cs="Times New Roman"/>
          <w:sz w:val="24"/>
          <w:szCs w:val="24"/>
          <w:lang w:eastAsia="bg-BG"/>
        </w:rPr>
        <w:t>вода.</w:t>
      </w:r>
    </w:p>
    <w:p w:rsidR="00EE574F" w:rsidRPr="009F0A48" w:rsidRDefault="00EE574F" w:rsidP="00EE574F">
      <w:pPr>
        <w:widowControl w:val="0"/>
        <w:autoSpaceDE w:val="0"/>
        <w:autoSpaceDN w:val="0"/>
        <w:spacing w:before="11" w:after="0" w:line="240" w:lineRule="auto"/>
        <w:rPr>
          <w:rFonts w:ascii="Times New Roman" w:eastAsia="Calibri" w:hAnsi="Times New Roman" w:cs="Times New Roman"/>
          <w:sz w:val="20"/>
          <w:szCs w:val="24"/>
          <w:lang w:eastAsia="bg-BG"/>
        </w:rPr>
      </w:pPr>
    </w:p>
    <w:p w:rsidR="00EE574F" w:rsidRPr="009F0A48" w:rsidRDefault="00EE574F" w:rsidP="00EE574F">
      <w:pPr>
        <w:widowControl w:val="0"/>
        <w:numPr>
          <w:ilvl w:val="1"/>
          <w:numId w:val="5"/>
        </w:numPr>
        <w:tabs>
          <w:tab w:val="left" w:pos="637"/>
        </w:tabs>
        <w:autoSpaceDE w:val="0"/>
        <w:autoSpaceDN w:val="0"/>
        <w:spacing w:after="0" w:line="240" w:lineRule="auto"/>
        <w:ind w:left="636" w:hanging="421"/>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Обхват на Общинската програма за енергийна</w:t>
      </w:r>
      <w:r w:rsidRPr="009F0A48">
        <w:rPr>
          <w:rFonts w:ascii="Times New Roman" w:eastAsia="Calibri" w:hAnsi="Times New Roman" w:cs="Times New Roman"/>
          <w:b/>
          <w:bCs/>
          <w:spacing w:val="-4"/>
          <w:sz w:val="24"/>
          <w:szCs w:val="24"/>
          <w:lang w:eastAsia="bg-BG"/>
        </w:rPr>
        <w:t xml:space="preserve"> </w:t>
      </w:r>
      <w:r w:rsidRPr="009F0A48">
        <w:rPr>
          <w:rFonts w:ascii="Times New Roman" w:eastAsia="Calibri" w:hAnsi="Times New Roman" w:cs="Times New Roman"/>
          <w:b/>
          <w:bCs/>
          <w:sz w:val="24"/>
          <w:szCs w:val="24"/>
          <w:lang w:eastAsia="bg-BG"/>
        </w:rPr>
        <w:t>ефективност</w:t>
      </w:r>
    </w:p>
    <w:p w:rsidR="00EE574F" w:rsidRPr="009F0A48" w:rsidRDefault="00EE574F" w:rsidP="00EE574F">
      <w:pPr>
        <w:widowControl w:val="0"/>
        <w:autoSpaceDE w:val="0"/>
        <w:autoSpaceDN w:val="0"/>
        <w:spacing w:before="9" w:after="0" w:line="240" w:lineRule="auto"/>
        <w:rPr>
          <w:rFonts w:ascii="Times New Roman" w:eastAsia="Calibri" w:hAnsi="Times New Roman" w:cs="Times New Roman"/>
          <w:b/>
          <w:sz w:val="23"/>
          <w:szCs w:val="24"/>
          <w:lang w:eastAsia="bg-BG"/>
        </w:rPr>
      </w:pPr>
    </w:p>
    <w:p w:rsidR="00EE574F" w:rsidRPr="009F0A48" w:rsidRDefault="00EE574F" w:rsidP="00EE574F">
      <w:pPr>
        <w:widowControl w:val="0"/>
        <w:autoSpaceDE w:val="0"/>
        <w:autoSpaceDN w:val="0"/>
        <w:spacing w:after="0" w:line="393" w:lineRule="auto"/>
        <w:ind w:right="234"/>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В „Плана за развитие на Община Никопол от 2014 до 2020 година” са заложени приоритети, мерки и резултати за дейности в областта на енергийната ефективност, както следва:</w:t>
      </w:r>
    </w:p>
    <w:p w:rsidR="00EE574F" w:rsidRPr="009F0A48" w:rsidRDefault="00EE574F" w:rsidP="00EE574F">
      <w:pPr>
        <w:widowControl w:val="0"/>
        <w:autoSpaceDE w:val="0"/>
        <w:autoSpaceDN w:val="0"/>
        <w:spacing w:before="76" w:after="0" w:line="240" w:lineRule="auto"/>
        <w:jc w:val="both"/>
        <w:rPr>
          <w:rFonts w:ascii="Times New Roman" w:eastAsia="Calibri" w:hAnsi="Times New Roman" w:cs="Times New Roman"/>
          <w:b/>
          <w:sz w:val="26"/>
          <w:lang w:eastAsia="bg-BG"/>
        </w:rPr>
      </w:pPr>
      <w:r w:rsidRPr="009F0A48">
        <w:rPr>
          <w:rFonts w:ascii="Times New Roman" w:eastAsia="Calibri" w:hAnsi="Times New Roman" w:cs="Times New Roman"/>
          <w:b/>
          <w:sz w:val="26"/>
          <w:lang w:eastAsia="bg-BG"/>
        </w:rPr>
        <w:t>Приоритет № 3. Техническа и инженерна инфраструктура</w:t>
      </w:r>
    </w:p>
    <w:p w:rsidR="00EE574F" w:rsidRPr="009F0A48" w:rsidRDefault="00EE574F" w:rsidP="00EE574F">
      <w:pPr>
        <w:widowControl w:val="0"/>
        <w:autoSpaceDE w:val="0"/>
        <w:autoSpaceDN w:val="0"/>
        <w:spacing w:before="74" w:after="0" w:line="240" w:lineRule="auto"/>
        <w:ind w:right="298"/>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p w:rsidR="00EE574F" w:rsidRPr="009F0A48" w:rsidRDefault="00EE574F" w:rsidP="00EE574F">
      <w:pPr>
        <w:widowControl w:val="0"/>
        <w:autoSpaceDE w:val="0"/>
        <w:autoSpaceDN w:val="0"/>
        <w:spacing w:before="173" w:after="0" w:line="240" w:lineRule="auto"/>
        <w:rPr>
          <w:rFonts w:ascii="Times New Roman" w:eastAsia="Calibri" w:hAnsi="Times New Roman" w:cs="Times New Roman"/>
          <w:i/>
          <w:sz w:val="24"/>
          <w:lang w:eastAsia="bg-BG"/>
        </w:rPr>
      </w:pPr>
      <w:r w:rsidRPr="009F0A48">
        <w:rPr>
          <w:rFonts w:ascii="Times New Roman" w:eastAsia="Calibri" w:hAnsi="Times New Roman" w:cs="Times New Roman"/>
          <w:i/>
          <w:sz w:val="24"/>
          <w:lang w:eastAsia="bg-BG"/>
        </w:rPr>
        <w:t>Мярка 3. Енергийна ефективност</w:t>
      </w:r>
    </w:p>
    <w:p w:rsidR="00EE574F" w:rsidRPr="009F0A48" w:rsidRDefault="00EE574F" w:rsidP="00EE574F">
      <w:pPr>
        <w:widowControl w:val="0"/>
        <w:numPr>
          <w:ilvl w:val="0"/>
          <w:numId w:val="3"/>
        </w:numPr>
        <w:tabs>
          <w:tab w:val="left" w:pos="1316"/>
        </w:tabs>
        <w:autoSpaceDE w:val="0"/>
        <w:autoSpaceDN w:val="0"/>
        <w:spacing w:before="36" w:after="0" w:line="237" w:lineRule="auto"/>
        <w:ind w:right="779"/>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Разработване на програма за енергийна ефективност и възобновяеми енергийни</w:t>
      </w:r>
      <w:r w:rsidRPr="009F0A48">
        <w:rPr>
          <w:rFonts w:ascii="Times New Roman" w:eastAsia="Calibri" w:hAnsi="Times New Roman" w:cs="Times New Roman"/>
          <w:spacing w:val="-1"/>
          <w:sz w:val="24"/>
          <w:lang w:eastAsia="bg-BG"/>
        </w:rPr>
        <w:t xml:space="preserve"> </w:t>
      </w:r>
      <w:r w:rsidRPr="009F0A48">
        <w:rPr>
          <w:rFonts w:ascii="Times New Roman" w:eastAsia="Calibri" w:hAnsi="Times New Roman" w:cs="Times New Roman"/>
          <w:sz w:val="24"/>
          <w:lang w:eastAsia="bg-BG"/>
        </w:rPr>
        <w:t>източници</w:t>
      </w:r>
    </w:p>
    <w:p w:rsidR="00EE574F" w:rsidRPr="009F0A48" w:rsidRDefault="00EE574F" w:rsidP="00EE574F">
      <w:pPr>
        <w:widowControl w:val="0"/>
        <w:numPr>
          <w:ilvl w:val="0"/>
          <w:numId w:val="3"/>
        </w:numPr>
        <w:tabs>
          <w:tab w:val="left" w:pos="1316"/>
        </w:tabs>
        <w:autoSpaceDE w:val="0"/>
        <w:autoSpaceDN w:val="0"/>
        <w:spacing w:before="1" w:after="0" w:line="275"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Реализиране на програма за газификация на общински</w:t>
      </w:r>
      <w:r w:rsidRPr="009F0A48">
        <w:rPr>
          <w:rFonts w:ascii="Times New Roman" w:eastAsia="Calibri" w:hAnsi="Times New Roman" w:cs="Times New Roman"/>
          <w:spacing w:val="-9"/>
          <w:sz w:val="24"/>
          <w:lang w:eastAsia="bg-BG"/>
        </w:rPr>
        <w:t xml:space="preserve"> </w:t>
      </w:r>
      <w:r w:rsidRPr="009F0A48">
        <w:rPr>
          <w:rFonts w:ascii="Times New Roman" w:eastAsia="Calibri" w:hAnsi="Times New Roman" w:cs="Times New Roman"/>
          <w:sz w:val="24"/>
          <w:lang w:eastAsia="bg-BG"/>
        </w:rPr>
        <w:t>обекти</w:t>
      </w:r>
    </w:p>
    <w:p w:rsidR="00EE574F" w:rsidRPr="009F0A48" w:rsidRDefault="00EE574F" w:rsidP="00EE574F">
      <w:pPr>
        <w:widowControl w:val="0"/>
        <w:numPr>
          <w:ilvl w:val="0"/>
          <w:numId w:val="3"/>
        </w:numPr>
        <w:tabs>
          <w:tab w:val="left" w:pos="1316"/>
        </w:tabs>
        <w:autoSpaceDE w:val="0"/>
        <w:autoSpaceDN w:val="0"/>
        <w:spacing w:before="1" w:after="0" w:line="237" w:lineRule="auto"/>
        <w:ind w:right="996"/>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Топлинно саниране на големите обществени сгради (задължително по Закона за енергийната</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ефективност)</w:t>
      </w:r>
    </w:p>
    <w:p w:rsidR="00EE574F" w:rsidRPr="009F0A48" w:rsidRDefault="00EE574F" w:rsidP="00EE574F">
      <w:pPr>
        <w:widowControl w:val="0"/>
        <w:numPr>
          <w:ilvl w:val="0"/>
          <w:numId w:val="3"/>
        </w:numPr>
        <w:tabs>
          <w:tab w:val="left" w:pos="1316"/>
        </w:tabs>
        <w:autoSpaceDE w:val="0"/>
        <w:autoSpaceDN w:val="0"/>
        <w:spacing w:before="3" w:after="0" w:line="275"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Изработване и приемане на общинска програма за обновяване на</w:t>
      </w:r>
      <w:r w:rsidRPr="009F0A48">
        <w:rPr>
          <w:rFonts w:ascii="Times New Roman" w:eastAsia="Calibri" w:hAnsi="Times New Roman" w:cs="Times New Roman"/>
          <w:spacing w:val="-16"/>
          <w:sz w:val="24"/>
          <w:lang w:eastAsia="bg-BG"/>
        </w:rPr>
        <w:t xml:space="preserve"> </w:t>
      </w:r>
      <w:r w:rsidRPr="009F0A48">
        <w:rPr>
          <w:rFonts w:ascii="Times New Roman" w:eastAsia="Calibri" w:hAnsi="Times New Roman" w:cs="Times New Roman"/>
          <w:sz w:val="24"/>
          <w:lang w:eastAsia="bg-BG"/>
        </w:rPr>
        <w:t>жилищата</w:t>
      </w:r>
    </w:p>
    <w:p w:rsidR="00EE574F" w:rsidRPr="009F0A48" w:rsidRDefault="00EE574F" w:rsidP="00EE574F">
      <w:pPr>
        <w:widowControl w:val="0"/>
        <w:numPr>
          <w:ilvl w:val="0"/>
          <w:numId w:val="3"/>
        </w:numPr>
        <w:tabs>
          <w:tab w:val="left" w:pos="1316"/>
        </w:tabs>
        <w:autoSpaceDE w:val="0"/>
        <w:autoSpaceDN w:val="0"/>
        <w:spacing w:after="0" w:line="274"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Подмяна на уличното осветление с</w:t>
      </w:r>
      <w:r w:rsidRPr="009F0A48">
        <w:rPr>
          <w:rFonts w:ascii="Times New Roman" w:eastAsia="Calibri" w:hAnsi="Times New Roman" w:cs="Times New Roman"/>
          <w:spacing w:val="-4"/>
          <w:sz w:val="24"/>
          <w:lang w:eastAsia="bg-BG"/>
        </w:rPr>
        <w:t xml:space="preserve"> </w:t>
      </w:r>
      <w:r w:rsidRPr="009F0A48">
        <w:rPr>
          <w:rFonts w:ascii="Times New Roman" w:eastAsia="Calibri" w:hAnsi="Times New Roman" w:cs="Times New Roman"/>
          <w:sz w:val="24"/>
          <w:lang w:eastAsia="bg-BG"/>
        </w:rPr>
        <w:t>енергоефективно</w:t>
      </w:r>
    </w:p>
    <w:p w:rsidR="00EE574F" w:rsidRPr="009F0A48" w:rsidRDefault="00EE574F" w:rsidP="00EE574F">
      <w:pPr>
        <w:widowControl w:val="0"/>
        <w:numPr>
          <w:ilvl w:val="0"/>
          <w:numId w:val="3"/>
        </w:numPr>
        <w:tabs>
          <w:tab w:val="left" w:pos="1316"/>
        </w:tabs>
        <w:autoSpaceDE w:val="0"/>
        <w:autoSpaceDN w:val="0"/>
        <w:spacing w:after="0" w:line="240" w:lineRule="auto"/>
        <w:ind w:right="1250"/>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Стимулиране ползването на алтернативни/възобновяеми енергийни източници</w:t>
      </w:r>
    </w:p>
    <w:p w:rsidR="00EE574F" w:rsidRPr="009F0A48" w:rsidRDefault="00EE574F" w:rsidP="00EE574F">
      <w:pPr>
        <w:widowControl w:val="0"/>
        <w:numPr>
          <w:ilvl w:val="0"/>
          <w:numId w:val="3"/>
        </w:numPr>
        <w:tabs>
          <w:tab w:val="left" w:pos="1316"/>
        </w:tabs>
        <w:autoSpaceDE w:val="0"/>
        <w:autoSpaceDN w:val="0"/>
        <w:spacing w:after="0" w:line="274" w:lineRule="exact"/>
        <w:ind w:hanging="337"/>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Битова</w:t>
      </w:r>
      <w:r w:rsidRPr="009F0A48">
        <w:rPr>
          <w:rFonts w:ascii="Times New Roman" w:eastAsia="Calibri" w:hAnsi="Times New Roman" w:cs="Times New Roman"/>
          <w:spacing w:val="-3"/>
          <w:sz w:val="24"/>
          <w:lang w:eastAsia="bg-BG"/>
        </w:rPr>
        <w:t xml:space="preserve"> </w:t>
      </w:r>
      <w:r w:rsidRPr="009F0A48">
        <w:rPr>
          <w:rFonts w:ascii="Times New Roman" w:eastAsia="Calibri" w:hAnsi="Times New Roman" w:cs="Times New Roman"/>
          <w:sz w:val="24"/>
          <w:lang w:eastAsia="bg-BG"/>
        </w:rPr>
        <w:t>газификация</w:t>
      </w:r>
    </w:p>
    <w:p w:rsidR="00EE574F" w:rsidRPr="009F0A48" w:rsidRDefault="00EE574F" w:rsidP="00EE574F">
      <w:pPr>
        <w:widowControl w:val="0"/>
        <w:autoSpaceDE w:val="0"/>
        <w:autoSpaceDN w:val="0"/>
        <w:spacing w:before="118" w:after="0" w:line="240" w:lineRule="auto"/>
        <w:outlineLvl w:val="1"/>
        <w:rPr>
          <w:rFonts w:ascii="Times New Roman" w:eastAsia="Calibri" w:hAnsi="Times New Roman" w:cs="Times New Roman"/>
          <w:b/>
          <w:bCs/>
          <w:sz w:val="24"/>
          <w:szCs w:val="24"/>
          <w:lang w:eastAsia="bg-BG"/>
        </w:rPr>
      </w:pPr>
      <w:r w:rsidRPr="009F0A48">
        <w:rPr>
          <w:rFonts w:ascii="Times New Roman" w:eastAsia="Calibri" w:hAnsi="Times New Roman" w:cs="Times New Roman"/>
          <w:b/>
          <w:bCs/>
          <w:sz w:val="24"/>
          <w:szCs w:val="24"/>
          <w:lang w:eastAsia="bg-BG"/>
        </w:rPr>
        <w:t>Очаквани резултати:</w:t>
      </w:r>
    </w:p>
    <w:p w:rsidR="00EE574F" w:rsidRPr="009F0A48" w:rsidRDefault="00EE574F" w:rsidP="00EE574F">
      <w:pPr>
        <w:widowControl w:val="0"/>
        <w:numPr>
          <w:ilvl w:val="0"/>
          <w:numId w:val="4"/>
        </w:numPr>
        <w:tabs>
          <w:tab w:val="left" w:pos="937"/>
        </w:tabs>
        <w:autoSpaceDE w:val="0"/>
        <w:autoSpaceDN w:val="0"/>
        <w:spacing w:before="115" w:after="0" w:line="240" w:lineRule="auto"/>
        <w:ind w:right="241"/>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Подобряване на комфорта на обитаване в обществените сгради и постигане на нормативно определените параметри на средата за отопление и</w:t>
      </w:r>
      <w:r w:rsidRPr="009F0A48">
        <w:rPr>
          <w:rFonts w:ascii="Times New Roman" w:eastAsia="Calibri" w:hAnsi="Times New Roman" w:cs="Times New Roman"/>
          <w:spacing w:val="-17"/>
          <w:sz w:val="24"/>
          <w:lang w:eastAsia="bg-BG"/>
        </w:rPr>
        <w:t xml:space="preserve"> </w:t>
      </w:r>
      <w:r w:rsidRPr="009F0A48">
        <w:rPr>
          <w:rFonts w:ascii="Times New Roman" w:eastAsia="Calibri" w:hAnsi="Times New Roman" w:cs="Times New Roman"/>
          <w:sz w:val="24"/>
          <w:lang w:eastAsia="bg-BG"/>
        </w:rPr>
        <w:t>осветление;</w:t>
      </w:r>
    </w:p>
    <w:p w:rsidR="00EE574F" w:rsidRPr="009F0A48" w:rsidRDefault="00EE574F" w:rsidP="00EE574F">
      <w:pPr>
        <w:widowControl w:val="0"/>
        <w:numPr>
          <w:ilvl w:val="0"/>
          <w:numId w:val="4"/>
        </w:numPr>
        <w:tabs>
          <w:tab w:val="left" w:pos="937"/>
        </w:tabs>
        <w:autoSpaceDE w:val="0"/>
        <w:autoSpaceDN w:val="0"/>
        <w:spacing w:before="120" w:after="0" w:line="240" w:lineRule="auto"/>
        <w:ind w:right="233"/>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Оптимизиране на бюджетните разходи в резултат на постигнатите икономии на енергия от изпълнените енергоефективни мерки, спрямо нормативно определените за предходни</w:t>
      </w:r>
      <w:r w:rsidRPr="009F0A48">
        <w:rPr>
          <w:rFonts w:ascii="Times New Roman" w:eastAsia="Calibri" w:hAnsi="Times New Roman" w:cs="Times New Roman"/>
          <w:spacing w:val="-5"/>
          <w:sz w:val="24"/>
          <w:lang w:eastAsia="bg-BG"/>
        </w:rPr>
        <w:t xml:space="preserve"> </w:t>
      </w:r>
      <w:r w:rsidRPr="009F0A48">
        <w:rPr>
          <w:rFonts w:ascii="Times New Roman" w:eastAsia="Calibri" w:hAnsi="Times New Roman" w:cs="Times New Roman"/>
          <w:sz w:val="24"/>
          <w:lang w:eastAsia="bg-BG"/>
        </w:rPr>
        <w:t>периоди;</w:t>
      </w:r>
    </w:p>
    <w:p w:rsidR="00EE574F" w:rsidRPr="009F0A48" w:rsidRDefault="00EE574F" w:rsidP="00EE574F">
      <w:pPr>
        <w:widowControl w:val="0"/>
        <w:numPr>
          <w:ilvl w:val="0"/>
          <w:numId w:val="4"/>
        </w:numPr>
        <w:tabs>
          <w:tab w:val="left" w:pos="937"/>
        </w:tabs>
        <w:autoSpaceDE w:val="0"/>
        <w:autoSpaceDN w:val="0"/>
        <w:spacing w:before="120" w:after="0" w:line="240" w:lineRule="auto"/>
        <w:ind w:hanging="361"/>
        <w:jc w:val="both"/>
        <w:rPr>
          <w:rFonts w:ascii="Times New Roman" w:eastAsia="Calibri" w:hAnsi="Times New Roman" w:cs="Times New Roman"/>
          <w:sz w:val="24"/>
          <w:lang w:eastAsia="bg-BG"/>
        </w:rPr>
      </w:pPr>
      <w:r w:rsidRPr="009F0A48">
        <w:rPr>
          <w:rFonts w:ascii="Times New Roman" w:eastAsia="Calibri" w:hAnsi="Times New Roman" w:cs="Times New Roman"/>
          <w:sz w:val="24"/>
          <w:lang w:eastAsia="bg-BG"/>
        </w:rPr>
        <w:t>Намаляване на въглеродните емисии от публичната</w:t>
      </w:r>
      <w:r w:rsidRPr="009F0A48">
        <w:rPr>
          <w:rFonts w:ascii="Times New Roman" w:eastAsia="Calibri" w:hAnsi="Times New Roman" w:cs="Times New Roman"/>
          <w:spacing w:val="-10"/>
          <w:sz w:val="24"/>
          <w:lang w:eastAsia="bg-BG"/>
        </w:rPr>
        <w:t xml:space="preserve"> </w:t>
      </w:r>
      <w:r w:rsidRPr="009F0A48">
        <w:rPr>
          <w:rFonts w:ascii="Times New Roman" w:eastAsia="Calibri" w:hAnsi="Times New Roman" w:cs="Times New Roman"/>
          <w:sz w:val="24"/>
          <w:lang w:eastAsia="bg-BG"/>
        </w:rPr>
        <w:t>инфраструктура.</w:t>
      </w:r>
    </w:p>
    <w:p w:rsidR="00EE574F" w:rsidRPr="009F0A48" w:rsidRDefault="00EE574F" w:rsidP="00EE574F">
      <w:pPr>
        <w:widowControl w:val="0"/>
        <w:autoSpaceDE w:val="0"/>
        <w:autoSpaceDN w:val="0"/>
        <w:spacing w:before="120" w:after="0" w:line="240" w:lineRule="auto"/>
        <w:ind w:right="232"/>
        <w:jc w:val="both"/>
        <w:rPr>
          <w:rFonts w:ascii="Times New Roman" w:eastAsia="Calibri" w:hAnsi="Times New Roman" w:cs="Times New Roman"/>
          <w:sz w:val="24"/>
          <w:szCs w:val="24"/>
          <w:lang w:eastAsia="bg-BG"/>
        </w:rPr>
      </w:pPr>
      <w:r w:rsidRPr="009F0A48">
        <w:rPr>
          <w:rFonts w:ascii="Times New Roman" w:eastAsia="Calibri" w:hAnsi="Times New Roman" w:cs="Times New Roman"/>
          <w:sz w:val="24"/>
          <w:szCs w:val="24"/>
          <w:lang w:eastAsia="bg-BG"/>
        </w:rPr>
        <w:t>Изпълнението на програмата за енергийна ефективност ще се осъществи за период от 4 години, където ще се вземе под внимание финансовото осигуряване и тежест на плана върху общинския бюджет както във времето така и по отношение на различните източници на финансиране на програмата и възможностите за нейното реално изпълнение.</w:t>
      </w:r>
    </w:p>
    <w:p w:rsidR="0070000F" w:rsidRDefault="0070000F"/>
    <w:p w:rsidR="00EE574F" w:rsidRPr="0087565B" w:rsidRDefault="00EE574F" w:rsidP="00EE574F">
      <w:pPr>
        <w:keepNext/>
        <w:spacing w:after="0" w:line="240" w:lineRule="auto"/>
        <w:jc w:val="center"/>
        <w:outlineLvl w:val="7"/>
        <w:rPr>
          <w:rFonts w:ascii="Times New Roman" w:eastAsia="Times New Roman" w:hAnsi="Times New Roman" w:cs="Times New Roman"/>
          <w:b/>
          <w:sz w:val="24"/>
          <w:szCs w:val="24"/>
          <w:lang w:val="ru-RU" w:eastAsia="bg-BG"/>
        </w:rPr>
      </w:pPr>
      <w:r w:rsidRPr="0087565B">
        <w:rPr>
          <w:rFonts w:ascii="Times New Roman" w:eastAsia="Times New Roman" w:hAnsi="Times New Roman" w:cs="Times New Roman"/>
          <w:b/>
          <w:sz w:val="24"/>
          <w:szCs w:val="24"/>
          <w:lang w:eastAsia="bg-BG"/>
        </w:rPr>
        <w:t>О Б Щ И Н С К И   С Ъ В Е Т  –  Н И К О П О Л</w:t>
      </w:r>
    </w:p>
    <w:p w:rsidR="00EE574F" w:rsidRPr="0087565B" w:rsidRDefault="00EE574F" w:rsidP="00EE574F">
      <w:pPr>
        <w:spacing w:after="0" w:line="240" w:lineRule="auto"/>
        <w:rPr>
          <w:rFonts w:ascii="Times New Roman" w:eastAsia="Times New Roman" w:hAnsi="Times New Roman" w:cs="Times New Roman"/>
          <w:sz w:val="24"/>
          <w:szCs w:val="24"/>
          <w:lang w:val="ru-RU" w:eastAsia="bg-BG"/>
        </w:rPr>
      </w:pPr>
      <w:r w:rsidRPr="0087565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3F6CBF4F" wp14:editId="49F405E7">
                <wp:simplePos x="0" y="0"/>
                <wp:positionH relativeFrom="column">
                  <wp:posOffset>-127000</wp:posOffset>
                </wp:positionH>
                <wp:positionV relativeFrom="paragraph">
                  <wp:posOffset>109855</wp:posOffset>
                </wp:positionV>
                <wp:extent cx="6629400" cy="0"/>
                <wp:effectExtent l="10795" t="13970" r="8255" b="5080"/>
                <wp:wrapNone/>
                <wp:docPr id="26" name="Право съединение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lpPwIAAEU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PSAaWk/AgAARQQAAA4AAAAA&#10;AAAAAAAAAAAALgIAAGRycy9lMm9Eb2MueG1sUEsBAi0AFAAGAAgAAAAhABJUwznbAAAACgEAAA8A&#10;AAAAAAAAAAAAAAAAmQQAAGRycy9kb3ducmV2LnhtbFBLBQYAAAAABAAEAPMAAAChBQAAAAA=&#10;"/>
            </w:pict>
          </mc:Fallback>
        </mc:AlternateContent>
      </w:r>
    </w:p>
    <w:p w:rsidR="00EE574F" w:rsidRPr="0087565B" w:rsidRDefault="00EE574F" w:rsidP="00EE574F">
      <w:pPr>
        <w:spacing w:after="0" w:line="240" w:lineRule="auto"/>
        <w:rPr>
          <w:rFonts w:ascii="Times New Roman" w:eastAsia="Times New Roman" w:hAnsi="Times New Roman" w:cs="Times New Roman"/>
          <w:b/>
          <w:sz w:val="24"/>
          <w:szCs w:val="24"/>
          <w:lang w:eastAsia="bg-BG"/>
        </w:rPr>
      </w:pPr>
    </w:p>
    <w:p w:rsidR="00EE574F" w:rsidRPr="0087565B" w:rsidRDefault="00EE574F" w:rsidP="00EE574F">
      <w:pPr>
        <w:spacing w:after="0" w:line="240" w:lineRule="auto"/>
        <w:jc w:val="center"/>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b/>
          <w:sz w:val="24"/>
          <w:szCs w:val="24"/>
          <w:lang w:eastAsia="bg-BG"/>
        </w:rPr>
        <w:t>ПРЕПИС-ИЗВЛЕЧЕНИЕ!</w:t>
      </w:r>
    </w:p>
    <w:p w:rsidR="00EE574F" w:rsidRPr="0087565B" w:rsidRDefault="00EE574F" w:rsidP="00EE574F">
      <w:pPr>
        <w:spacing w:after="0" w:line="240" w:lineRule="auto"/>
        <w:jc w:val="center"/>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b/>
          <w:sz w:val="24"/>
          <w:szCs w:val="24"/>
          <w:lang w:eastAsia="bg-BG"/>
        </w:rPr>
        <w:t>от Протокол №</w:t>
      </w:r>
      <w:r w:rsidRPr="0087565B">
        <w:rPr>
          <w:rFonts w:ascii="Times New Roman" w:eastAsia="Times New Roman" w:hAnsi="Times New Roman" w:cs="Times New Roman"/>
          <w:b/>
          <w:sz w:val="24"/>
          <w:szCs w:val="24"/>
          <w:lang w:val="ru-RU" w:eastAsia="bg-BG"/>
        </w:rPr>
        <w:t xml:space="preserve"> </w:t>
      </w:r>
      <w:r w:rsidRPr="0087565B">
        <w:rPr>
          <w:rFonts w:ascii="Times New Roman" w:eastAsia="Times New Roman" w:hAnsi="Times New Roman" w:cs="Times New Roman"/>
          <w:b/>
          <w:sz w:val="24"/>
          <w:szCs w:val="24"/>
          <w:lang w:eastAsia="bg-BG"/>
        </w:rPr>
        <w:t>8</w:t>
      </w:r>
      <w:r w:rsidRPr="0087565B">
        <w:rPr>
          <w:rFonts w:ascii="Times New Roman" w:eastAsia="Times New Roman" w:hAnsi="Times New Roman" w:cs="Times New Roman"/>
          <w:b/>
          <w:vanish/>
          <w:sz w:val="24"/>
          <w:szCs w:val="24"/>
          <w:lang w:eastAsia="bg-BG"/>
        </w:rPr>
        <w:t>6</w:t>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r w:rsidRPr="0087565B">
        <w:rPr>
          <w:rFonts w:ascii="Times New Roman" w:eastAsia="Times New Roman" w:hAnsi="Times New Roman" w:cs="Times New Roman"/>
          <w:b/>
          <w:vanish/>
          <w:sz w:val="24"/>
          <w:szCs w:val="24"/>
          <w:lang w:eastAsia="bg-BG"/>
        </w:rPr>
        <w:pgNum/>
      </w:r>
    </w:p>
    <w:p w:rsidR="00EE574F" w:rsidRPr="0087565B" w:rsidRDefault="00EE574F" w:rsidP="00EE574F">
      <w:pPr>
        <w:spacing w:after="0" w:line="240" w:lineRule="auto"/>
        <w:jc w:val="center"/>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b/>
          <w:sz w:val="24"/>
          <w:szCs w:val="24"/>
          <w:lang w:eastAsia="bg-BG"/>
        </w:rPr>
        <w:t xml:space="preserve">от проведеното  заседание на </w:t>
      </w:r>
      <w:r w:rsidRPr="0087565B">
        <w:rPr>
          <w:rFonts w:ascii="Times New Roman" w:eastAsia="Times New Roman" w:hAnsi="Times New Roman" w:cs="Times New Roman"/>
          <w:b/>
          <w:sz w:val="24"/>
          <w:szCs w:val="24"/>
          <w:lang w:val="ru-RU" w:eastAsia="bg-BG"/>
        </w:rPr>
        <w:t>27</w:t>
      </w:r>
      <w:r w:rsidRPr="0087565B">
        <w:rPr>
          <w:rFonts w:ascii="Times New Roman" w:eastAsia="Times New Roman" w:hAnsi="Times New Roman" w:cs="Times New Roman"/>
          <w:b/>
          <w:sz w:val="24"/>
          <w:szCs w:val="24"/>
          <w:lang w:eastAsia="bg-BG"/>
        </w:rPr>
        <w:t>.02.2020 г.</w:t>
      </w:r>
    </w:p>
    <w:p w:rsidR="00EE574F" w:rsidRPr="0087565B" w:rsidRDefault="00EE574F" w:rsidP="00EE574F">
      <w:pPr>
        <w:spacing w:after="0" w:line="240" w:lineRule="auto"/>
        <w:jc w:val="center"/>
        <w:rPr>
          <w:rFonts w:ascii="Times New Roman" w:eastAsia="Times New Roman" w:hAnsi="Times New Roman" w:cs="Times New Roman"/>
          <w:b/>
          <w:sz w:val="24"/>
          <w:szCs w:val="24"/>
          <w:lang w:val="ru-RU" w:eastAsia="bg-BG"/>
        </w:rPr>
      </w:pPr>
      <w:r w:rsidRPr="0087565B">
        <w:rPr>
          <w:rFonts w:ascii="Times New Roman" w:eastAsia="Times New Roman" w:hAnsi="Times New Roman" w:cs="Times New Roman"/>
          <w:b/>
          <w:sz w:val="24"/>
          <w:szCs w:val="24"/>
          <w:lang w:eastAsia="bg-BG"/>
        </w:rPr>
        <w:t>трета   точка от дневния ред</w:t>
      </w:r>
    </w:p>
    <w:p w:rsidR="00EE574F" w:rsidRPr="0087565B" w:rsidRDefault="00EE574F" w:rsidP="00EE574F">
      <w:pPr>
        <w:spacing w:after="0" w:line="240" w:lineRule="auto"/>
        <w:rPr>
          <w:rFonts w:ascii="Times New Roman" w:eastAsia="Times New Roman" w:hAnsi="Times New Roman" w:cs="Times New Roman"/>
          <w:b/>
          <w:sz w:val="24"/>
          <w:szCs w:val="24"/>
          <w:lang w:val="ru-RU" w:eastAsia="bg-BG"/>
        </w:rPr>
      </w:pPr>
    </w:p>
    <w:p w:rsidR="00EE574F" w:rsidRPr="0087565B" w:rsidRDefault="00EE574F" w:rsidP="00EE574F">
      <w:pPr>
        <w:spacing w:after="0" w:line="240" w:lineRule="auto"/>
        <w:jc w:val="center"/>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b/>
          <w:sz w:val="24"/>
          <w:szCs w:val="24"/>
          <w:lang w:eastAsia="bg-BG"/>
        </w:rPr>
        <w:t>РЕШЕНИЕ</w:t>
      </w:r>
    </w:p>
    <w:p w:rsidR="00EE574F" w:rsidRPr="0087565B" w:rsidRDefault="00EE574F" w:rsidP="00EE574F">
      <w:pPr>
        <w:spacing w:after="0" w:line="240" w:lineRule="auto"/>
        <w:jc w:val="center"/>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b/>
          <w:sz w:val="24"/>
          <w:szCs w:val="24"/>
          <w:lang w:eastAsia="bg-BG"/>
        </w:rPr>
        <w:t>№57/27.02.2020г.</w:t>
      </w:r>
    </w:p>
    <w:p w:rsidR="00EE574F" w:rsidRPr="0087565B" w:rsidRDefault="00EE574F" w:rsidP="00EE574F">
      <w:pPr>
        <w:spacing w:after="0" w:line="240" w:lineRule="auto"/>
        <w:rPr>
          <w:rFonts w:ascii="Times New Roman" w:eastAsia="Times New Roman" w:hAnsi="Times New Roman" w:cs="Times New Roman"/>
          <w:b/>
          <w:sz w:val="24"/>
          <w:szCs w:val="24"/>
          <w:lang w:eastAsia="bg-BG"/>
        </w:rPr>
      </w:pPr>
    </w:p>
    <w:p w:rsidR="00EE574F" w:rsidRPr="0087565B" w:rsidRDefault="00EE574F" w:rsidP="00EE574F">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u w:val="single"/>
          <w:lang w:eastAsia="bg-BG"/>
        </w:rPr>
        <w:t>ОТНОСНО:</w:t>
      </w:r>
      <w:r w:rsidRPr="0087565B">
        <w:rPr>
          <w:rFonts w:ascii="Times New Roman" w:eastAsia="Times New Roman" w:hAnsi="Times New Roman" w:cs="Times New Roman"/>
          <w:sz w:val="24"/>
          <w:szCs w:val="24"/>
          <w:lang w:eastAsia="bg-BG"/>
        </w:rPr>
        <w:t xml:space="preserve"> Определяне на пасища,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 за стопанската 2020/2021 година.</w:t>
      </w:r>
    </w:p>
    <w:p w:rsidR="00EE574F" w:rsidRPr="0087565B" w:rsidRDefault="00EE574F" w:rsidP="00EE574F">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sz w:val="24"/>
          <w:szCs w:val="24"/>
          <w:lang w:eastAsia="bg-BG"/>
        </w:rPr>
        <w:t>На основание чл.21, ал.1, т.8 от Закона за местното самоуправление и местната администрация, чл.37и, ал.3 и чл.37о, ал. 1 и ал. 4 от Закона за собствеността и ползването на земеделските земи, чл.98, ал.4 от Правилника за прилагане на Закона за собствеността и ползването на земеделските земи и чл. 60, ал. 1, предложение второ от АПК, Общински съвет – Никопол</w:t>
      </w:r>
    </w:p>
    <w:p w:rsidR="00EE574F" w:rsidRPr="0087565B"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87565B" w:rsidRDefault="00EE574F" w:rsidP="00EE574F">
      <w:pPr>
        <w:spacing w:after="0" w:line="240" w:lineRule="auto"/>
        <w:jc w:val="center"/>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b/>
          <w:sz w:val="24"/>
          <w:szCs w:val="24"/>
          <w:lang w:eastAsia="bg-BG"/>
        </w:rPr>
        <w:t>Р Е Ш И:</w:t>
      </w:r>
    </w:p>
    <w:p w:rsidR="00EE574F" w:rsidRPr="0087565B" w:rsidRDefault="00EE574F" w:rsidP="00EE574F">
      <w:pPr>
        <w:spacing w:after="0" w:line="240" w:lineRule="auto"/>
        <w:jc w:val="center"/>
        <w:rPr>
          <w:rFonts w:ascii="Times New Roman" w:eastAsia="Times New Roman" w:hAnsi="Times New Roman" w:cs="Times New Roman"/>
          <w:b/>
          <w:sz w:val="24"/>
          <w:szCs w:val="24"/>
          <w:lang w:eastAsia="bg-BG"/>
        </w:rPr>
      </w:pPr>
    </w:p>
    <w:p w:rsidR="00EE574F" w:rsidRPr="0087565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1</w:t>
      </w:r>
      <w:r w:rsidRPr="0087565B">
        <w:rPr>
          <w:rFonts w:ascii="Times New Roman" w:eastAsia="Times New Roman" w:hAnsi="Times New Roman" w:cs="Times New Roman"/>
          <w:sz w:val="24"/>
          <w:szCs w:val="24"/>
          <w:lang w:eastAsia="bg-BG"/>
        </w:rPr>
        <w:t>.Определя пасищата, мерите и ливадите, предназначени за индивидуално и общо ползване по землища на територията на община Никопол, описани в Годишния план за паша за стопанската 2020/2021 година, съгласно Приложение №1.</w:t>
      </w:r>
    </w:p>
    <w:p w:rsidR="00EE574F" w:rsidRPr="0087565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2</w:t>
      </w:r>
      <w:r w:rsidRPr="0087565B">
        <w:rPr>
          <w:rFonts w:ascii="Times New Roman" w:eastAsia="Times New Roman" w:hAnsi="Times New Roman" w:cs="Times New Roman"/>
          <w:sz w:val="24"/>
          <w:szCs w:val="24"/>
          <w:lang w:eastAsia="bg-BG"/>
        </w:rPr>
        <w:t>.Дава съгласие да се предоставят за индивидуално и общо ползване за стопанската 2020/2021 година, имотите по т.1 и приема Годишен план за паша за стопанската 2020/2021 година, съдържащ размера и местоположението им в землищата на населените места.</w:t>
      </w:r>
    </w:p>
    <w:p w:rsidR="00EE574F" w:rsidRPr="0087565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3</w:t>
      </w:r>
      <w:r w:rsidRPr="0087565B">
        <w:rPr>
          <w:rFonts w:ascii="Times New Roman" w:eastAsia="Times New Roman" w:hAnsi="Times New Roman" w:cs="Times New Roman"/>
          <w:sz w:val="24"/>
          <w:szCs w:val="24"/>
          <w:lang w:eastAsia="bg-BG"/>
        </w:rPr>
        <w:t>.Определя задълженията на Общината и ползвателите за поддържане на пасищата, мерите и ливадите, съгласно Приложение № 2.</w:t>
      </w:r>
    </w:p>
    <w:p w:rsidR="00EE574F" w:rsidRPr="0087565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4</w:t>
      </w:r>
      <w:r w:rsidRPr="0087565B">
        <w:rPr>
          <w:rFonts w:ascii="Times New Roman" w:eastAsia="Times New Roman" w:hAnsi="Times New Roman" w:cs="Times New Roman"/>
          <w:sz w:val="24"/>
          <w:szCs w:val="24"/>
          <w:lang w:eastAsia="bg-BG"/>
        </w:rPr>
        <w:t>.Пасищата, мерите и ливадите, определени за общо ползване, да се използват безвъзмездно от жителите на населеното място, притежаващи дребни земеделски стопанства с пасищни животни или от образуваните колективни стада.</w:t>
      </w:r>
    </w:p>
    <w:p w:rsidR="00EE574F" w:rsidRPr="0087565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5</w:t>
      </w:r>
      <w:r w:rsidRPr="0087565B">
        <w:rPr>
          <w:rFonts w:ascii="Times New Roman" w:eastAsia="Times New Roman" w:hAnsi="Times New Roman" w:cs="Times New Roman"/>
          <w:sz w:val="24"/>
          <w:szCs w:val="24"/>
          <w:lang w:eastAsia="bg-BG"/>
        </w:rPr>
        <w:t xml:space="preserve">.Пасищата, мерите и ливадите, определени за индивидуално ползване, да се отдадат под наем при спазване условията на чл. 37и, във връзка с чл. 24а, ал.2, т.6 от ЗСПЗЗ, за срок от </w:t>
      </w:r>
      <w:r w:rsidRPr="0087565B">
        <w:rPr>
          <w:rFonts w:ascii="Times New Roman" w:eastAsia="Times New Roman" w:hAnsi="Times New Roman" w:cs="Times New Roman"/>
          <w:sz w:val="24"/>
          <w:szCs w:val="24"/>
          <w:lang w:val="en-US" w:eastAsia="bg-BG"/>
        </w:rPr>
        <w:t>5</w:t>
      </w:r>
      <w:r w:rsidRPr="0087565B">
        <w:rPr>
          <w:rFonts w:ascii="Times New Roman" w:eastAsia="Times New Roman" w:hAnsi="Times New Roman" w:cs="Times New Roman"/>
          <w:sz w:val="24"/>
          <w:szCs w:val="24"/>
          <w:lang w:eastAsia="bg-BG"/>
        </w:rPr>
        <w:t xml:space="preserve"> </w:t>
      </w:r>
      <w:r w:rsidRPr="0087565B">
        <w:rPr>
          <w:rFonts w:ascii="Times New Roman" w:eastAsia="Times New Roman" w:hAnsi="Times New Roman" w:cs="Times New Roman"/>
          <w:sz w:val="24"/>
          <w:szCs w:val="24"/>
          <w:lang w:val="en-US" w:eastAsia="bg-BG"/>
        </w:rPr>
        <w:t>(</w:t>
      </w:r>
      <w:r w:rsidRPr="0087565B">
        <w:rPr>
          <w:rFonts w:ascii="Times New Roman" w:eastAsia="Times New Roman" w:hAnsi="Times New Roman" w:cs="Times New Roman"/>
          <w:sz w:val="24"/>
          <w:szCs w:val="24"/>
          <w:lang w:eastAsia="bg-BG"/>
        </w:rPr>
        <w:t>пет</w:t>
      </w:r>
      <w:r w:rsidRPr="0087565B">
        <w:rPr>
          <w:rFonts w:ascii="Times New Roman" w:eastAsia="Times New Roman" w:hAnsi="Times New Roman" w:cs="Times New Roman"/>
          <w:sz w:val="24"/>
          <w:szCs w:val="24"/>
          <w:lang w:val="en-US" w:eastAsia="bg-BG"/>
        </w:rPr>
        <w:t>)</w:t>
      </w:r>
      <w:r w:rsidRPr="0087565B">
        <w:rPr>
          <w:rFonts w:ascii="Times New Roman" w:eastAsia="Times New Roman" w:hAnsi="Times New Roman" w:cs="Times New Roman"/>
          <w:sz w:val="24"/>
          <w:szCs w:val="24"/>
          <w:lang w:eastAsia="bg-BG"/>
        </w:rPr>
        <w:t xml:space="preserve">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/съгласно Приложение № 3/, съобразно броя и вида на регистрираните животни, по цена, определена по пазарен механизъм. Пасищата, мерите и ливадите от общинския поземлен фонд да се предоставят под наем на лица, които нямат данъчни задължения, както и задължения към Държавен фонд "Земеделие", държавния поземлен фонд, общинския поземлен фонд и за земи по чл. 37в, ал. 3, т. 2 от ЗСПЗЗ.</w:t>
      </w:r>
    </w:p>
    <w:p w:rsidR="00EE574F" w:rsidRPr="0087565B" w:rsidRDefault="00EE574F" w:rsidP="00EE574F">
      <w:pPr>
        <w:spacing w:after="0" w:line="240" w:lineRule="auto"/>
        <w:ind w:firstLine="708"/>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 xml:space="preserve">  6.</w:t>
      </w:r>
      <w:r w:rsidRPr="0087565B">
        <w:rPr>
          <w:rFonts w:ascii="Times New Roman" w:eastAsia="Times New Roman" w:hAnsi="Times New Roman" w:cs="Times New Roman"/>
          <w:sz w:val="24"/>
          <w:szCs w:val="24"/>
          <w:lang w:eastAsia="bg-BG"/>
        </w:rPr>
        <w:t xml:space="preserve"> Пасищата, мерите и ливадите, определени за индивидуално ползване в Приложение №1, да бъдат разпределени между правоимащите лица от комисия, назначена със заповед на Кмета на Община Никопол.</w:t>
      </w:r>
    </w:p>
    <w:p w:rsidR="00EE574F" w:rsidRPr="0087565B" w:rsidRDefault="00EE574F" w:rsidP="00EE574F">
      <w:pPr>
        <w:spacing w:after="0" w:line="240" w:lineRule="auto"/>
        <w:ind w:firstLine="851"/>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7.</w:t>
      </w:r>
      <w:r w:rsidRPr="0087565B">
        <w:rPr>
          <w:rFonts w:ascii="Times New Roman" w:eastAsia="Times New Roman" w:hAnsi="Times New Roman" w:cs="Times New Roman"/>
          <w:sz w:val="24"/>
          <w:szCs w:val="24"/>
          <w:lang w:eastAsia="bg-BG"/>
        </w:rPr>
        <w:t xml:space="preserve"> Комисията да определи необходимата за всеки кандидат площ, при спазване условията на чл.37 и, ал.1, ал.4 и ал.6 от ЗСПЗЗ, като отчете наличието на притежавани или ползвани на правно основание от заявителя пасища, мери и ливади. Комисията да състави протокол за окончателно разпределение на имотите при наличие на необходимите площи в срок до 1 май 2020 година.</w:t>
      </w:r>
    </w:p>
    <w:p w:rsidR="00EE574F" w:rsidRPr="0087565B" w:rsidRDefault="00EE574F" w:rsidP="00EE574F">
      <w:pPr>
        <w:spacing w:after="0" w:line="240" w:lineRule="auto"/>
        <w:ind w:firstLine="851"/>
        <w:jc w:val="both"/>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8.</w:t>
      </w:r>
      <w:r w:rsidRPr="0087565B">
        <w:rPr>
          <w:rFonts w:ascii="Times New Roman" w:eastAsia="Times New Roman" w:hAnsi="Times New Roman" w:cs="Times New Roman"/>
          <w:sz w:val="24"/>
          <w:szCs w:val="24"/>
          <w:lang w:eastAsia="bg-BG"/>
        </w:rPr>
        <w:t xml:space="preserve"> При недостиг на пасища, мери и ливади в землището, комисията да извърши допълнително разпределение в землища на съседни населени места, до достигане на нормата по чл. 37и, ал. 4 от ЗСПЗЗ или до изчерпване на определените в Приложение №1 пасища, мери и ливади за индивидуално ползване.</w:t>
      </w:r>
    </w:p>
    <w:p w:rsidR="00EE574F" w:rsidRPr="0087565B" w:rsidRDefault="00EE574F" w:rsidP="00EE574F">
      <w:pPr>
        <w:spacing w:after="0" w:line="240" w:lineRule="auto"/>
        <w:ind w:firstLine="851"/>
        <w:jc w:val="both"/>
        <w:textAlignment w:val="center"/>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9.</w:t>
      </w:r>
      <w:r w:rsidRPr="0087565B">
        <w:rPr>
          <w:rFonts w:ascii="Times New Roman" w:eastAsia="Times New Roman" w:hAnsi="Times New Roman" w:cs="Times New Roman"/>
          <w:sz w:val="24"/>
          <w:szCs w:val="24"/>
          <w:lang w:eastAsia="bg-BG"/>
        </w:rPr>
        <w:t xml:space="preserve"> Въз основа на протоколите на комисията и след заплащане на наемната цена, Кметът на Общината да сключи договори за наем със срок на действие от 5 стопански години, считано от стопанската 2020/2021 година. На основание чл.37и, ал.15 от ЗСПЗЗ, при сключване на договорите за наем на пасища, мери и ливади от  общинския поземлен фонд, които изцяло или частично не попадат в актуалния към датата на подписване на договора специализиран слой по чл. 5, ал. 2 от Наредба № 2 от 17 февруари </w:t>
      </w:r>
      <w:smartTag w:uri="urn:schemas-microsoft-com:office:smarttags" w:element="metricconverter">
        <w:smartTagPr>
          <w:attr w:name="ProductID" w:val="2015 г"/>
        </w:smartTagPr>
        <w:r w:rsidRPr="0087565B">
          <w:rPr>
            <w:rFonts w:ascii="Times New Roman" w:eastAsia="Times New Roman" w:hAnsi="Times New Roman" w:cs="Times New Roman"/>
            <w:sz w:val="24"/>
            <w:szCs w:val="24"/>
            <w:lang w:eastAsia="bg-BG"/>
          </w:rPr>
          <w:t>2015 г</w:t>
        </w:r>
      </w:smartTag>
      <w:r w:rsidRPr="0087565B">
        <w:rPr>
          <w:rFonts w:ascii="Times New Roman" w:eastAsia="Times New Roman" w:hAnsi="Times New Roman" w:cs="Times New Roman"/>
          <w:sz w:val="24"/>
          <w:szCs w:val="24"/>
          <w:lang w:eastAsia="bg-BG"/>
        </w:rPr>
        <w:t>. за критериите за допустимост на земеделските площи за подпомагане по схеми и мерки за плащане на площ, не се дължи заплащане на наемна цена, за 2 /две/ стопански години от сключването на договора.</w:t>
      </w:r>
    </w:p>
    <w:p w:rsidR="00EE574F" w:rsidRPr="0087565B" w:rsidRDefault="00EE574F" w:rsidP="00EE574F">
      <w:pPr>
        <w:spacing w:after="0" w:line="240" w:lineRule="auto"/>
        <w:ind w:firstLine="900"/>
        <w:jc w:val="both"/>
        <w:textAlignment w:val="center"/>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10.</w:t>
      </w:r>
      <w:r w:rsidRPr="0087565B">
        <w:rPr>
          <w:rFonts w:ascii="Times New Roman" w:eastAsia="Times New Roman" w:hAnsi="Times New Roman" w:cs="Times New Roman"/>
          <w:sz w:val="24"/>
          <w:szCs w:val="24"/>
          <w:lang w:eastAsia="bg-BG"/>
        </w:rPr>
        <w:t xml:space="preserve"> На основание чл.37и, ал.13 от ЗСПЗЗ, да се отдадат под наем по реда на Наредба № 6 за реда за придобиване, управление и разпореждане с общинско имущество на Община Никопол за срок от 1/една/ стопанска година </w:t>
      </w:r>
      <w:r w:rsidRPr="0087565B">
        <w:rPr>
          <w:rFonts w:ascii="Times New Roman" w:eastAsia="Times New Roman" w:hAnsi="Times New Roman" w:cs="Times New Roman"/>
          <w:sz w:val="24"/>
          <w:szCs w:val="24"/>
          <w:lang w:val="en-US" w:eastAsia="bg-BG"/>
        </w:rPr>
        <w:t>(</w:t>
      </w:r>
      <w:r w:rsidRPr="0087565B">
        <w:rPr>
          <w:rFonts w:ascii="Times New Roman" w:eastAsia="Times New Roman" w:hAnsi="Times New Roman" w:cs="Times New Roman"/>
          <w:sz w:val="24"/>
          <w:szCs w:val="24"/>
          <w:lang w:eastAsia="bg-BG"/>
        </w:rPr>
        <w:t>за стопанската 2020/2021г.</w:t>
      </w:r>
      <w:r w:rsidRPr="0087565B">
        <w:rPr>
          <w:rFonts w:ascii="Times New Roman" w:eastAsia="Times New Roman" w:hAnsi="Times New Roman" w:cs="Times New Roman"/>
          <w:sz w:val="24"/>
          <w:szCs w:val="24"/>
          <w:lang w:val="en-US" w:eastAsia="bg-BG"/>
        </w:rPr>
        <w:t>)</w:t>
      </w:r>
      <w:r w:rsidRPr="0087565B">
        <w:rPr>
          <w:rFonts w:ascii="Times New Roman" w:eastAsia="Times New Roman" w:hAnsi="Times New Roman" w:cs="Times New Roman"/>
          <w:sz w:val="24"/>
          <w:szCs w:val="24"/>
          <w:lang w:eastAsia="bg-BG"/>
        </w:rPr>
        <w:t>, останалите свободни цели имоти - пасища, мери и ливади, определени за индивидуално ползване, чрез провеждане на публични търгове с тайно наддаване, в които да бъдат допуснати до участие само собственици на пасищни селскостопански животни, регистрирани в Интегрираната информационна система на БАБХ.</w:t>
      </w:r>
    </w:p>
    <w:p w:rsidR="00EE574F" w:rsidRPr="0087565B" w:rsidRDefault="00EE574F" w:rsidP="00EE574F">
      <w:pPr>
        <w:spacing w:after="0" w:line="240" w:lineRule="auto"/>
        <w:ind w:firstLine="900"/>
        <w:jc w:val="both"/>
        <w:textAlignment w:val="center"/>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11</w:t>
      </w:r>
      <w:r w:rsidRPr="0087565B">
        <w:rPr>
          <w:rFonts w:ascii="Times New Roman" w:eastAsia="Times New Roman" w:hAnsi="Times New Roman" w:cs="Times New Roman"/>
          <w:sz w:val="24"/>
          <w:szCs w:val="24"/>
          <w:lang w:eastAsia="bg-BG"/>
        </w:rPr>
        <w:t xml:space="preserve">. На основание чл.37и, ал.14 от ЗСПЗЗ, останалите след провеждане на търга по ал. 13 свободни имоти - пасища, мери и ливади да се отдадат под наем по реда на Наредба №6 за реда за придобиване, управление и разпореждане с общинско имущество на Община Никопол, за срок от 1 стопанска година (за стопанската 2020/2021г.), чрез провеждане на публични търгове с явно наддаване, на собственици на пасищни селскостопански животни и на лица, които поемат задължение да ги поддържат в добро земеделско и екологично състояние, съгласно реда, определен в правилника за прилагане на закона. </w:t>
      </w:r>
    </w:p>
    <w:p w:rsidR="00EE574F" w:rsidRPr="0087565B" w:rsidRDefault="00EE574F" w:rsidP="00EE574F">
      <w:pPr>
        <w:spacing w:after="0" w:line="240" w:lineRule="auto"/>
        <w:jc w:val="both"/>
        <w:textAlignment w:val="center"/>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sz w:val="24"/>
          <w:szCs w:val="24"/>
          <w:lang w:eastAsia="bg-BG"/>
        </w:rPr>
        <w:tab/>
      </w:r>
      <w:r w:rsidRPr="0087565B">
        <w:rPr>
          <w:rFonts w:ascii="Times New Roman" w:eastAsia="Times New Roman" w:hAnsi="Times New Roman" w:cs="Times New Roman"/>
          <w:b/>
          <w:sz w:val="24"/>
          <w:szCs w:val="24"/>
          <w:lang w:eastAsia="bg-BG"/>
        </w:rPr>
        <w:t xml:space="preserve">  12.</w:t>
      </w:r>
      <w:r w:rsidRPr="0087565B">
        <w:rPr>
          <w:rFonts w:ascii="Times New Roman" w:eastAsia="Times New Roman" w:hAnsi="Times New Roman" w:cs="Times New Roman"/>
          <w:b/>
          <w:bCs/>
          <w:sz w:val="24"/>
          <w:szCs w:val="24"/>
          <w:lang w:eastAsia="bg-BG"/>
        </w:rPr>
        <w:t xml:space="preserve"> </w:t>
      </w:r>
      <w:r w:rsidRPr="0087565B">
        <w:rPr>
          <w:rFonts w:ascii="Times New Roman" w:eastAsia="Times New Roman" w:hAnsi="Times New Roman" w:cs="Times New Roman"/>
          <w:bCs/>
          <w:sz w:val="24"/>
          <w:szCs w:val="24"/>
          <w:lang w:eastAsia="bg-BG"/>
        </w:rPr>
        <w:t>На основание чл. 37п от ЗСПЗЗ</w:t>
      </w:r>
      <w:r w:rsidRPr="0087565B">
        <w:rPr>
          <w:rFonts w:ascii="Times New Roman" w:eastAsia="Times New Roman" w:hAnsi="Times New Roman" w:cs="Times New Roman"/>
          <w:b/>
          <w:bCs/>
          <w:sz w:val="24"/>
          <w:szCs w:val="24"/>
          <w:lang w:eastAsia="bg-BG"/>
        </w:rPr>
        <w:t xml:space="preserve"> </w:t>
      </w:r>
      <w:r w:rsidRPr="0087565B">
        <w:rPr>
          <w:rFonts w:ascii="Times New Roman" w:eastAsia="Times New Roman" w:hAnsi="Times New Roman" w:cs="Times New Roman"/>
          <w:sz w:val="24"/>
          <w:szCs w:val="24"/>
          <w:lang w:eastAsia="bg-BG"/>
        </w:rPr>
        <w:t>за устройване на постоянни пчелини с над 10 пчелни семейства, на собственици на пчелини, регистрирани по реда на чл. 8 от Закона за пчеларството,</w:t>
      </w:r>
      <w:r w:rsidRPr="0087565B">
        <w:rPr>
          <w:rFonts w:ascii="Times New Roman" w:eastAsia="Times New Roman" w:hAnsi="Times New Roman" w:cs="Times New Roman"/>
          <w:sz w:val="24"/>
          <w:szCs w:val="24"/>
          <w:lang w:val="en-US" w:eastAsia="bg-BG"/>
        </w:rPr>
        <w:t xml:space="preserve"> </w:t>
      </w:r>
      <w:r w:rsidRPr="0087565B">
        <w:rPr>
          <w:rFonts w:ascii="Times New Roman" w:eastAsia="Times New Roman" w:hAnsi="Times New Roman" w:cs="Times New Roman"/>
          <w:sz w:val="24"/>
          <w:szCs w:val="24"/>
          <w:lang w:eastAsia="bg-BG"/>
        </w:rPr>
        <w:t>да се учреди право на ползване върху пасища, мери и ливади от държавния и общинския поземлен фонд. Правото на ползване да се учреди върху свободни маломерни имоти или части от тях, които се определят със ситуационна скица, като се спазват изискванията на Закона за пчеларството. Правото на ползване да се учреди без провеждане на търг, по пазарни цени, определени от независим оценител.</w:t>
      </w:r>
    </w:p>
    <w:p w:rsidR="00EE574F" w:rsidRPr="0087565B" w:rsidRDefault="00EE574F" w:rsidP="00EE574F">
      <w:pPr>
        <w:spacing w:after="0" w:line="240" w:lineRule="auto"/>
        <w:ind w:firstLine="851"/>
        <w:jc w:val="both"/>
        <w:textAlignment w:val="center"/>
        <w:rPr>
          <w:rFonts w:ascii="Times New Roman" w:eastAsia="Times New Roman" w:hAnsi="Times New Roman" w:cs="Times New Roman"/>
          <w:color w:val="FF6600"/>
          <w:sz w:val="24"/>
          <w:szCs w:val="24"/>
          <w:lang w:eastAsia="bg-BG"/>
        </w:rPr>
      </w:pPr>
      <w:r w:rsidRPr="0087565B">
        <w:rPr>
          <w:rFonts w:ascii="Times New Roman" w:eastAsia="Times New Roman" w:hAnsi="Times New Roman" w:cs="Times New Roman"/>
          <w:b/>
          <w:sz w:val="24"/>
          <w:szCs w:val="24"/>
          <w:lang w:eastAsia="bg-BG"/>
        </w:rPr>
        <w:t>13</w:t>
      </w:r>
      <w:r w:rsidRPr="0087565B">
        <w:rPr>
          <w:rFonts w:ascii="Times New Roman" w:eastAsia="Times New Roman" w:hAnsi="Times New Roman" w:cs="Times New Roman"/>
          <w:sz w:val="24"/>
          <w:szCs w:val="24"/>
          <w:lang w:eastAsia="bg-BG"/>
        </w:rPr>
        <w:t>. Определя годишни наемни цени на предоставените пасища, мери и ливади, съответно 10 лв. на дка за имоти с НТП: „пасище, мера“ и 15 лв. на дка за имоти с НТП: „ливада“, съгласно изготвения Доклад за определяне на пазарна стойност на годишен наем за ползване на отдадените пасища, мери и ливади по землища за индивидуално ползване и провеждане на търг за стопанската 2020/2021 г. - Приложение № 5.</w:t>
      </w:r>
    </w:p>
    <w:p w:rsidR="00EE574F" w:rsidRPr="0087565B" w:rsidRDefault="00EE574F" w:rsidP="00EE574F">
      <w:pPr>
        <w:spacing w:after="0" w:line="240" w:lineRule="auto"/>
        <w:ind w:firstLine="851"/>
        <w:jc w:val="both"/>
        <w:textAlignment w:val="center"/>
        <w:rPr>
          <w:rFonts w:ascii="Times New Roman" w:eastAsia="Times New Roman" w:hAnsi="Times New Roman" w:cs="Times New Roman"/>
          <w:sz w:val="24"/>
          <w:szCs w:val="24"/>
          <w:lang w:eastAsia="bg-BG"/>
        </w:rPr>
      </w:pPr>
      <w:r w:rsidRPr="0087565B">
        <w:rPr>
          <w:rFonts w:ascii="Times New Roman" w:eastAsia="Times New Roman" w:hAnsi="Times New Roman" w:cs="Times New Roman"/>
          <w:b/>
          <w:sz w:val="24"/>
          <w:szCs w:val="24"/>
          <w:lang w:eastAsia="bg-BG"/>
        </w:rPr>
        <w:t>14.</w:t>
      </w:r>
      <w:r w:rsidRPr="0087565B">
        <w:rPr>
          <w:rFonts w:ascii="Times New Roman" w:eastAsia="Times New Roman" w:hAnsi="Times New Roman" w:cs="Times New Roman"/>
          <w:sz w:val="24"/>
          <w:szCs w:val="24"/>
          <w:lang w:eastAsia="bg-BG"/>
        </w:rPr>
        <w:t xml:space="preserve"> На основание чл. 60, ал. 1, предложение второ от АПК, допуска предварително изпълнение на настоящото решение.</w:t>
      </w:r>
    </w:p>
    <w:p w:rsidR="00EE574F" w:rsidRPr="0087565B" w:rsidRDefault="00EE574F" w:rsidP="00EE574F">
      <w:pPr>
        <w:spacing w:after="0" w:line="240" w:lineRule="auto"/>
        <w:ind w:firstLine="851"/>
        <w:jc w:val="both"/>
        <w:textAlignment w:val="center"/>
        <w:rPr>
          <w:rFonts w:ascii="Times New Roman" w:eastAsia="Times New Roman" w:hAnsi="Times New Roman" w:cs="Times New Roman"/>
          <w:color w:val="FF6600"/>
          <w:sz w:val="24"/>
          <w:szCs w:val="24"/>
          <w:lang w:eastAsia="bg-BG"/>
        </w:rPr>
      </w:pPr>
      <w:r w:rsidRPr="0087565B">
        <w:rPr>
          <w:rFonts w:ascii="Times New Roman" w:eastAsia="Times New Roman" w:hAnsi="Times New Roman" w:cs="Times New Roman"/>
          <w:b/>
          <w:sz w:val="24"/>
          <w:szCs w:val="24"/>
          <w:lang w:eastAsia="bg-BG"/>
        </w:rPr>
        <w:t xml:space="preserve">15. </w:t>
      </w:r>
      <w:r w:rsidRPr="0087565B">
        <w:rPr>
          <w:rFonts w:ascii="Times New Roman" w:eastAsia="Times New Roman" w:hAnsi="Times New Roman" w:cs="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EE574F" w:rsidRPr="0087565B" w:rsidRDefault="00EE574F" w:rsidP="00EE574F">
      <w:pPr>
        <w:spacing w:after="0" w:line="240" w:lineRule="auto"/>
        <w:jc w:val="both"/>
        <w:rPr>
          <w:rFonts w:ascii="Times New Roman" w:eastAsia="Times New Roman" w:hAnsi="Times New Roman" w:cs="Times New Roman"/>
          <w:color w:val="FF0000"/>
          <w:sz w:val="24"/>
          <w:szCs w:val="24"/>
          <w:lang w:eastAsia="bg-BG"/>
        </w:rPr>
      </w:pPr>
    </w:p>
    <w:p w:rsidR="00EE574F" w:rsidRPr="0087565B"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87565B" w:rsidRDefault="00EE574F" w:rsidP="00EE574F">
      <w:pPr>
        <w:spacing w:after="0" w:line="240" w:lineRule="auto"/>
        <w:jc w:val="both"/>
        <w:rPr>
          <w:rFonts w:ascii="Times New Roman" w:eastAsia="Times New Roman" w:hAnsi="Times New Roman" w:cs="Times New Roman"/>
          <w:b/>
          <w:sz w:val="24"/>
          <w:szCs w:val="24"/>
          <w:lang w:eastAsia="bg-BG"/>
        </w:rPr>
      </w:pPr>
      <w:r w:rsidRPr="0087565B">
        <w:rPr>
          <w:rFonts w:ascii="Times New Roman" w:eastAsia="Times New Roman" w:hAnsi="Times New Roman" w:cs="Times New Roman"/>
          <w:sz w:val="24"/>
          <w:szCs w:val="24"/>
          <w:lang w:eastAsia="bg-BG"/>
        </w:rPr>
        <w:tab/>
      </w:r>
    </w:p>
    <w:p w:rsidR="00EE574F" w:rsidRPr="0087565B" w:rsidRDefault="00EE574F" w:rsidP="00EE574F">
      <w:pPr>
        <w:spacing w:after="0" w:line="240" w:lineRule="auto"/>
        <w:jc w:val="both"/>
        <w:rPr>
          <w:rFonts w:ascii="Times New Roman" w:eastAsia="Times New Roman" w:hAnsi="Times New Roman" w:cs="Times New Roman"/>
          <w:b/>
          <w:bCs/>
          <w:sz w:val="24"/>
          <w:szCs w:val="24"/>
          <w:lang w:eastAsia="bg-BG"/>
        </w:rPr>
      </w:pPr>
      <w:r w:rsidRPr="0087565B">
        <w:rPr>
          <w:rFonts w:ascii="Times New Roman" w:eastAsia="Times New Roman" w:hAnsi="Times New Roman" w:cs="Times New Roman"/>
          <w:b/>
          <w:bCs/>
          <w:sz w:val="24"/>
          <w:szCs w:val="24"/>
          <w:lang w:eastAsia="bg-BG"/>
        </w:rPr>
        <w:t>д-р  ЦВЕТАН АНДРЕЕВ -</w:t>
      </w:r>
    </w:p>
    <w:p w:rsidR="00EE574F" w:rsidRPr="0087565B" w:rsidRDefault="00EE574F" w:rsidP="00EE574F">
      <w:pPr>
        <w:spacing w:after="0" w:line="240" w:lineRule="auto"/>
        <w:jc w:val="both"/>
        <w:rPr>
          <w:rFonts w:ascii="Times New Roman" w:eastAsia="Times New Roman" w:hAnsi="Times New Roman" w:cs="Times New Roman"/>
          <w:b/>
          <w:bCs/>
          <w:sz w:val="24"/>
          <w:szCs w:val="24"/>
          <w:lang w:eastAsia="bg-BG"/>
        </w:rPr>
      </w:pPr>
      <w:r w:rsidRPr="0087565B">
        <w:rPr>
          <w:rFonts w:ascii="Times New Roman" w:eastAsia="Times New Roman" w:hAnsi="Times New Roman" w:cs="Times New Roman"/>
          <w:b/>
          <w:bCs/>
          <w:sz w:val="24"/>
          <w:szCs w:val="24"/>
          <w:lang w:eastAsia="bg-BG"/>
        </w:rPr>
        <w:t xml:space="preserve">Председател на </w:t>
      </w:r>
    </w:p>
    <w:p w:rsidR="00EE574F" w:rsidRPr="0087565B" w:rsidRDefault="00EE574F" w:rsidP="00EE574F">
      <w:pPr>
        <w:spacing w:after="0" w:line="240" w:lineRule="auto"/>
        <w:jc w:val="both"/>
        <w:rPr>
          <w:rFonts w:ascii="Times New Roman" w:eastAsia="Times New Roman" w:hAnsi="Times New Roman" w:cs="Times New Roman"/>
          <w:b/>
          <w:bCs/>
          <w:sz w:val="24"/>
          <w:szCs w:val="24"/>
          <w:lang w:eastAsia="bg-BG"/>
        </w:rPr>
      </w:pPr>
      <w:r w:rsidRPr="0087565B">
        <w:rPr>
          <w:rFonts w:ascii="Times New Roman" w:eastAsia="Times New Roman" w:hAnsi="Times New Roman" w:cs="Times New Roman"/>
          <w:b/>
          <w:bCs/>
          <w:sz w:val="24"/>
          <w:szCs w:val="24"/>
          <w:lang w:eastAsia="bg-BG"/>
        </w:rPr>
        <w:t>Общински Съвет – Никопол</w:t>
      </w:r>
    </w:p>
    <w:p w:rsidR="00EE574F" w:rsidRPr="0087565B" w:rsidRDefault="00EE574F" w:rsidP="00EE574F">
      <w:pPr>
        <w:rPr>
          <w:sz w:val="24"/>
          <w:szCs w:val="24"/>
        </w:rPr>
      </w:pPr>
    </w:p>
    <w:p w:rsidR="00EE574F" w:rsidRPr="0087565B" w:rsidRDefault="00EE574F" w:rsidP="00EE574F">
      <w:pPr>
        <w:rPr>
          <w:sz w:val="24"/>
          <w:szCs w:val="24"/>
        </w:rPr>
      </w:pPr>
    </w:p>
    <w:p w:rsidR="00EE574F" w:rsidRPr="00EE574F" w:rsidRDefault="00EE574F" w:rsidP="00EE574F"/>
    <w:p w:rsidR="00EE574F" w:rsidRPr="00EE574F" w:rsidRDefault="00EE574F" w:rsidP="00EE574F"/>
    <w:p w:rsidR="00EE574F" w:rsidRPr="00EE574F" w:rsidRDefault="00EE574F" w:rsidP="00EE574F">
      <w:pPr>
        <w:spacing w:after="0" w:line="240" w:lineRule="auto"/>
        <w:rPr>
          <w:rFonts w:ascii="Times New Roman" w:eastAsia="Times New Roman" w:hAnsi="Times New Roman" w:cs="Times New Roman"/>
          <w:sz w:val="24"/>
          <w:szCs w:val="24"/>
          <w:lang w:val="en-US" w:eastAsia="bg-BG"/>
        </w:rPr>
      </w:pPr>
      <w:r w:rsidRPr="00EE574F">
        <w:rPr>
          <w:rFonts w:ascii="Times New Roman" w:eastAsia="Times New Roman" w:hAnsi="Times New Roman" w:cs="Times New Roman"/>
          <w:noProof/>
          <w:sz w:val="32"/>
          <w:szCs w:val="32"/>
          <w:lang w:eastAsia="bg-BG"/>
        </w:rPr>
        <w:pict>
          <v:shape id="_x0000_s1026" type="#_x0000_t75" style="position:absolute;margin-left:225pt;margin-top:-18pt;width:41.4pt;height:50.15pt;z-index:251664384">
            <v:imagedata r:id="rId13" o:title=""/>
          </v:shape>
          <o:OLEObject Type="Embed" ProgID="CorelDraw.Graphic.8" ShapeID="_x0000_s1026" DrawAspect="Content" ObjectID="_1645016432" r:id="rId14"/>
        </w:pict>
      </w:r>
    </w:p>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center"/>
        <w:rPr>
          <w:rFonts w:ascii="Times New Roman" w:eastAsia="Times New Roman" w:hAnsi="Times New Roman" w:cs="Times New Roman"/>
          <w:b/>
          <w:bCs/>
          <w:sz w:val="20"/>
          <w:szCs w:val="20"/>
          <w:lang w:eastAsia="bg-BG"/>
        </w:rPr>
      </w:pPr>
    </w:p>
    <w:p w:rsidR="00EE574F" w:rsidRPr="00EE574F" w:rsidRDefault="00EE574F" w:rsidP="00EE574F">
      <w:pPr>
        <w:spacing w:after="0" w:line="240" w:lineRule="auto"/>
        <w:jc w:val="center"/>
        <w:rPr>
          <w:rFonts w:ascii="Times New Roman" w:eastAsia="Times New Roman" w:hAnsi="Times New Roman" w:cs="Times New Roman"/>
          <w:b/>
          <w:bCs/>
          <w:sz w:val="16"/>
          <w:szCs w:val="16"/>
          <w:lang w:eastAsia="bg-BG"/>
        </w:rPr>
      </w:pPr>
      <w:r w:rsidRPr="00EE574F">
        <w:rPr>
          <w:rFonts w:ascii="Times New Roman" w:eastAsia="Times New Roman" w:hAnsi="Times New Roman" w:cs="Times New Roman"/>
          <w:b/>
          <w:bCs/>
          <w:sz w:val="16"/>
          <w:szCs w:val="16"/>
          <w:lang w:eastAsia="bg-BG"/>
        </w:rPr>
        <w:t>Р</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Е</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П</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У</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Б</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Л</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И</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К</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А</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 xml:space="preserve"> Б</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Ъ</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Л</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Г</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А</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Р</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И</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Я</w:t>
      </w:r>
    </w:p>
    <w:p w:rsidR="00EE574F" w:rsidRPr="00EE574F" w:rsidRDefault="00EE574F" w:rsidP="00EE574F">
      <w:pPr>
        <w:pBdr>
          <w:bottom w:val="single" w:sz="4" w:space="1" w:color="auto"/>
        </w:pBdr>
        <w:spacing w:after="0" w:line="240" w:lineRule="auto"/>
        <w:jc w:val="center"/>
        <w:rPr>
          <w:rFonts w:ascii="Times New Roman" w:eastAsia="Times New Roman" w:hAnsi="Times New Roman" w:cs="Times New Roman"/>
          <w:b/>
          <w:bCs/>
          <w:sz w:val="16"/>
          <w:szCs w:val="16"/>
          <w:lang w:eastAsia="bg-BG"/>
        </w:rPr>
      </w:pPr>
      <w:r w:rsidRPr="00EE574F">
        <w:rPr>
          <w:rFonts w:ascii="Times New Roman" w:eastAsia="Times New Roman" w:hAnsi="Times New Roman" w:cs="Times New Roman"/>
          <w:b/>
          <w:bCs/>
          <w:sz w:val="16"/>
          <w:szCs w:val="16"/>
          <w:lang w:eastAsia="bg-BG"/>
        </w:rPr>
        <w:t>О</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Б</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Л</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А</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С</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Т</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 xml:space="preserve"> П</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Л</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Е</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В</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Е</w:t>
      </w:r>
      <w:r w:rsidRPr="00EE574F">
        <w:rPr>
          <w:rFonts w:ascii="Times New Roman" w:eastAsia="Times New Roman" w:hAnsi="Times New Roman" w:cs="Times New Roman"/>
          <w:b/>
          <w:bCs/>
          <w:sz w:val="16"/>
          <w:szCs w:val="16"/>
          <w:lang w:val="ru-RU" w:eastAsia="bg-BG"/>
        </w:rPr>
        <w:t xml:space="preserve"> </w:t>
      </w:r>
      <w:r w:rsidRPr="00EE574F">
        <w:rPr>
          <w:rFonts w:ascii="Times New Roman" w:eastAsia="Times New Roman" w:hAnsi="Times New Roman" w:cs="Times New Roman"/>
          <w:b/>
          <w:bCs/>
          <w:sz w:val="16"/>
          <w:szCs w:val="16"/>
          <w:lang w:eastAsia="bg-BG"/>
        </w:rPr>
        <w:t>Н</w:t>
      </w:r>
    </w:p>
    <w:p w:rsidR="00EE574F" w:rsidRPr="00EE574F" w:rsidRDefault="00EE574F" w:rsidP="00EE574F">
      <w:pPr>
        <w:pBdr>
          <w:bottom w:val="single" w:sz="4" w:space="1" w:color="auto"/>
        </w:pBdr>
        <w:spacing w:after="0" w:line="240" w:lineRule="auto"/>
        <w:jc w:val="center"/>
        <w:outlineLvl w:val="0"/>
        <w:rPr>
          <w:rFonts w:ascii="Times New Roman" w:eastAsia="Times New Roman" w:hAnsi="Times New Roman" w:cs="Times New Roman"/>
          <w:b/>
          <w:sz w:val="16"/>
          <w:szCs w:val="16"/>
          <w:lang w:eastAsia="bg-BG"/>
        </w:rPr>
      </w:pPr>
      <w:r w:rsidRPr="00EE574F">
        <w:rPr>
          <w:rFonts w:ascii="Times New Roman" w:eastAsia="Times New Roman" w:hAnsi="Times New Roman" w:cs="Times New Roman"/>
          <w:b/>
          <w:sz w:val="16"/>
          <w:szCs w:val="16"/>
          <w:lang w:eastAsia="bg-BG"/>
        </w:rPr>
        <w:t>О</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Б</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Щ</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И</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Н</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А</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 xml:space="preserve"> Н</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И</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К</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О</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П</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О</w:t>
      </w:r>
      <w:r w:rsidRPr="00EE574F">
        <w:rPr>
          <w:rFonts w:ascii="Times New Roman" w:eastAsia="Times New Roman" w:hAnsi="Times New Roman" w:cs="Times New Roman"/>
          <w:b/>
          <w:sz w:val="16"/>
          <w:szCs w:val="16"/>
          <w:lang w:val="ru-RU" w:eastAsia="bg-BG"/>
        </w:rPr>
        <w:t xml:space="preserve"> </w:t>
      </w:r>
      <w:r w:rsidRPr="00EE574F">
        <w:rPr>
          <w:rFonts w:ascii="Times New Roman" w:eastAsia="Times New Roman" w:hAnsi="Times New Roman" w:cs="Times New Roman"/>
          <w:b/>
          <w:sz w:val="16"/>
          <w:szCs w:val="16"/>
          <w:lang w:eastAsia="bg-BG"/>
        </w:rPr>
        <w:t>Л</w:t>
      </w:r>
    </w:p>
    <w:p w:rsidR="00EE574F" w:rsidRPr="00EE574F" w:rsidRDefault="00EE574F" w:rsidP="00EE574F">
      <w:pPr>
        <w:spacing w:after="0" w:line="240" w:lineRule="auto"/>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right"/>
        <w:rPr>
          <w:rFonts w:ascii="Times New Roman" w:eastAsia="Times New Roman" w:hAnsi="Times New Roman" w:cs="Times New Roman"/>
          <w:b/>
          <w:sz w:val="26"/>
          <w:szCs w:val="26"/>
          <w:u w:val="single"/>
          <w:lang w:eastAsia="bg-BG"/>
        </w:rPr>
      </w:pPr>
      <w:r w:rsidRPr="00EE574F">
        <w:rPr>
          <w:rFonts w:ascii="Times New Roman" w:eastAsia="Times New Roman" w:hAnsi="Times New Roman" w:cs="Times New Roman"/>
          <w:b/>
          <w:sz w:val="26"/>
          <w:szCs w:val="26"/>
          <w:u w:val="single"/>
          <w:lang w:eastAsia="bg-BG"/>
        </w:rPr>
        <w:t>ПРИЛОЖЕНИЕ № 1</w:t>
      </w:r>
    </w:p>
    <w:p w:rsidR="00EE574F" w:rsidRPr="00EE574F" w:rsidRDefault="00EE574F" w:rsidP="00EE574F">
      <w:pPr>
        <w:spacing w:after="0" w:line="240" w:lineRule="auto"/>
        <w:jc w:val="center"/>
        <w:rPr>
          <w:rFonts w:ascii="Times New Roman" w:eastAsia="Times New Roman" w:hAnsi="Times New Roman" w:cs="Times New Roman"/>
          <w:b/>
          <w:sz w:val="26"/>
          <w:szCs w:val="26"/>
          <w:lang w:eastAsia="bg-BG"/>
        </w:rPr>
      </w:pPr>
    </w:p>
    <w:p w:rsidR="00EE574F" w:rsidRPr="00EE574F" w:rsidRDefault="00EE574F" w:rsidP="00EE574F">
      <w:pPr>
        <w:spacing w:after="0" w:line="240" w:lineRule="auto"/>
        <w:jc w:val="center"/>
        <w:rPr>
          <w:rFonts w:ascii="Times New Roman" w:eastAsia="Times New Roman" w:hAnsi="Times New Roman" w:cs="Times New Roman"/>
          <w:b/>
          <w:sz w:val="26"/>
          <w:szCs w:val="26"/>
          <w:lang w:eastAsia="bg-BG"/>
        </w:rPr>
      </w:pPr>
    </w:p>
    <w:p w:rsidR="00EE574F" w:rsidRPr="00EE574F" w:rsidRDefault="00EE574F" w:rsidP="00EE574F">
      <w:pPr>
        <w:spacing w:after="0" w:line="240" w:lineRule="auto"/>
        <w:jc w:val="center"/>
        <w:rPr>
          <w:rFonts w:ascii="Times New Roman" w:eastAsia="Times New Roman" w:hAnsi="Times New Roman" w:cs="Times New Roman"/>
          <w:b/>
          <w:sz w:val="26"/>
          <w:szCs w:val="26"/>
          <w:lang w:eastAsia="bg-BG"/>
        </w:rPr>
      </w:pPr>
    </w:p>
    <w:p w:rsidR="00EE574F" w:rsidRPr="00EE574F" w:rsidRDefault="00EE574F" w:rsidP="00EE574F">
      <w:pPr>
        <w:spacing w:after="0" w:line="240" w:lineRule="auto"/>
        <w:jc w:val="center"/>
        <w:rPr>
          <w:rFonts w:ascii="Times New Roman" w:eastAsia="Times New Roman" w:hAnsi="Times New Roman" w:cs="Times New Roman"/>
          <w:b/>
          <w:sz w:val="26"/>
          <w:szCs w:val="26"/>
          <w:lang w:eastAsia="bg-BG"/>
        </w:rPr>
      </w:pPr>
    </w:p>
    <w:p w:rsidR="00EE574F" w:rsidRPr="00EE574F" w:rsidRDefault="00EE574F" w:rsidP="00EE574F">
      <w:pPr>
        <w:spacing w:after="0" w:line="240" w:lineRule="auto"/>
        <w:jc w:val="center"/>
        <w:rPr>
          <w:rFonts w:ascii="Times New Roman" w:eastAsia="Times New Roman" w:hAnsi="Times New Roman" w:cs="Times New Roman"/>
          <w:b/>
          <w:sz w:val="36"/>
          <w:szCs w:val="36"/>
          <w:lang w:eastAsia="bg-BG"/>
        </w:rPr>
      </w:pPr>
      <w:r w:rsidRPr="00EE574F">
        <w:rPr>
          <w:rFonts w:ascii="Times New Roman" w:eastAsia="Times New Roman" w:hAnsi="Times New Roman" w:cs="Times New Roman"/>
          <w:b/>
          <w:sz w:val="36"/>
          <w:szCs w:val="36"/>
          <w:lang w:eastAsia="bg-BG"/>
        </w:rPr>
        <w:t xml:space="preserve">ГОДИШЕН  ПЛАН  ЗА ПАША  </w:t>
      </w:r>
    </w:p>
    <w:p w:rsidR="00EE574F" w:rsidRPr="00EE574F" w:rsidRDefault="00EE574F" w:rsidP="00EE574F">
      <w:pPr>
        <w:spacing w:after="0" w:line="240" w:lineRule="auto"/>
        <w:jc w:val="center"/>
        <w:rPr>
          <w:rFonts w:ascii="Times New Roman" w:eastAsia="Times New Roman" w:hAnsi="Times New Roman" w:cs="Times New Roman"/>
          <w:b/>
          <w:sz w:val="36"/>
          <w:szCs w:val="36"/>
          <w:lang w:eastAsia="bg-BG"/>
        </w:rPr>
      </w:pPr>
    </w:p>
    <w:p w:rsidR="00EE574F" w:rsidRPr="00EE574F" w:rsidRDefault="00EE574F" w:rsidP="00EE574F">
      <w:pPr>
        <w:spacing w:after="0" w:line="240" w:lineRule="auto"/>
        <w:jc w:val="center"/>
        <w:rPr>
          <w:rFonts w:ascii="Times New Roman" w:eastAsia="Times New Roman" w:hAnsi="Times New Roman" w:cs="Times New Roman"/>
          <w:b/>
          <w:sz w:val="36"/>
          <w:szCs w:val="36"/>
          <w:lang w:eastAsia="bg-BG"/>
        </w:rPr>
      </w:pPr>
      <w:r w:rsidRPr="00EE574F">
        <w:rPr>
          <w:rFonts w:ascii="Times New Roman" w:eastAsia="Times New Roman" w:hAnsi="Times New Roman" w:cs="Times New Roman"/>
          <w:b/>
          <w:sz w:val="36"/>
          <w:szCs w:val="36"/>
          <w:lang w:eastAsia="bg-BG"/>
        </w:rPr>
        <w:t>НА ОБЩИНА НИКОПОЛ</w:t>
      </w:r>
    </w:p>
    <w:p w:rsidR="00EE574F" w:rsidRPr="00EE574F" w:rsidRDefault="00EE574F" w:rsidP="00EE574F">
      <w:pPr>
        <w:spacing w:after="0" w:line="240" w:lineRule="auto"/>
        <w:jc w:val="center"/>
        <w:rPr>
          <w:rFonts w:ascii="Times New Roman" w:eastAsia="Times New Roman" w:hAnsi="Times New Roman" w:cs="Times New Roman"/>
          <w:b/>
          <w:sz w:val="36"/>
          <w:szCs w:val="36"/>
          <w:lang w:eastAsia="bg-BG"/>
        </w:rPr>
      </w:pPr>
    </w:p>
    <w:p w:rsidR="00EE574F" w:rsidRPr="00EE574F" w:rsidRDefault="00EE574F" w:rsidP="00EE574F">
      <w:pPr>
        <w:spacing w:after="0" w:line="240" w:lineRule="auto"/>
        <w:jc w:val="center"/>
        <w:rPr>
          <w:rFonts w:ascii="Times New Roman" w:eastAsia="Times New Roman" w:hAnsi="Times New Roman" w:cs="Times New Roman"/>
          <w:b/>
          <w:sz w:val="36"/>
          <w:szCs w:val="36"/>
          <w:lang w:eastAsia="bg-BG"/>
        </w:rPr>
      </w:pPr>
      <w:r w:rsidRPr="00EE574F">
        <w:rPr>
          <w:rFonts w:ascii="Times New Roman" w:eastAsia="Times New Roman" w:hAnsi="Times New Roman" w:cs="Times New Roman"/>
          <w:b/>
          <w:sz w:val="36"/>
          <w:szCs w:val="36"/>
          <w:lang w:eastAsia="bg-BG"/>
        </w:rPr>
        <w:t>ЗА</w:t>
      </w:r>
      <w:r w:rsidRPr="00EE574F">
        <w:rPr>
          <w:rFonts w:ascii="Times New Roman" w:eastAsia="Times New Roman" w:hAnsi="Times New Roman" w:cs="Times New Roman"/>
          <w:b/>
          <w:sz w:val="36"/>
          <w:szCs w:val="36"/>
          <w:lang w:val="en-US" w:eastAsia="bg-BG"/>
        </w:rPr>
        <w:t xml:space="preserve"> </w:t>
      </w:r>
      <w:r w:rsidRPr="00EE574F">
        <w:rPr>
          <w:rFonts w:ascii="Times New Roman" w:eastAsia="Times New Roman" w:hAnsi="Times New Roman" w:cs="Times New Roman"/>
          <w:b/>
          <w:sz w:val="36"/>
          <w:szCs w:val="36"/>
          <w:lang w:eastAsia="bg-BG"/>
        </w:rPr>
        <w:t xml:space="preserve">СТОПАНСКАТА </w:t>
      </w:r>
      <w:r w:rsidRPr="00EE574F">
        <w:rPr>
          <w:rFonts w:ascii="Times New Roman" w:eastAsia="Times New Roman" w:hAnsi="Times New Roman" w:cs="Times New Roman"/>
          <w:b/>
          <w:sz w:val="36"/>
          <w:szCs w:val="36"/>
          <w:lang w:val="en-US" w:eastAsia="bg-BG"/>
        </w:rPr>
        <w:t>20</w:t>
      </w:r>
      <w:r w:rsidRPr="00EE574F">
        <w:rPr>
          <w:rFonts w:ascii="Times New Roman" w:eastAsia="Times New Roman" w:hAnsi="Times New Roman" w:cs="Times New Roman"/>
          <w:b/>
          <w:sz w:val="36"/>
          <w:szCs w:val="36"/>
          <w:lang w:eastAsia="bg-BG"/>
        </w:rPr>
        <w:t>20/2021 година</w:t>
      </w:r>
    </w:p>
    <w:p w:rsidR="00EE574F" w:rsidRPr="00EE574F" w:rsidRDefault="00EE574F" w:rsidP="00EE574F">
      <w:pPr>
        <w:spacing w:after="0" w:line="240" w:lineRule="auto"/>
        <w:jc w:val="center"/>
        <w:rPr>
          <w:rFonts w:ascii="Times New Roman" w:eastAsia="Times New Roman" w:hAnsi="Times New Roman" w:cs="Times New Roman"/>
          <w:b/>
          <w:sz w:val="36"/>
          <w:szCs w:val="36"/>
          <w:lang w:eastAsia="bg-BG"/>
        </w:rPr>
      </w:pPr>
    </w:p>
    <w:p w:rsidR="00EE574F" w:rsidRPr="00EE574F" w:rsidRDefault="00EE574F" w:rsidP="00EE574F">
      <w:pPr>
        <w:spacing w:after="0" w:line="240" w:lineRule="auto"/>
        <w:jc w:val="center"/>
        <w:rPr>
          <w:rFonts w:ascii="Times New Roman" w:eastAsia="Times New Roman" w:hAnsi="Times New Roman" w:cs="Times New Roman"/>
          <w:b/>
          <w:sz w:val="28"/>
          <w:szCs w:val="28"/>
          <w:lang w:eastAsia="bg-BG"/>
        </w:rPr>
      </w:pPr>
    </w:p>
    <w:p w:rsidR="00EE574F" w:rsidRPr="00EE574F" w:rsidRDefault="00EE574F" w:rsidP="00EE574F">
      <w:pPr>
        <w:spacing w:after="0" w:line="240" w:lineRule="auto"/>
        <w:jc w:val="center"/>
        <w:rPr>
          <w:rFonts w:ascii="Times New Roman" w:eastAsia="Times New Roman" w:hAnsi="Times New Roman" w:cs="Times New Roman"/>
          <w:b/>
          <w:sz w:val="28"/>
          <w:szCs w:val="28"/>
          <w:lang w:eastAsia="bg-BG"/>
        </w:rPr>
      </w:pPr>
    </w:p>
    <w:p w:rsidR="00EE574F" w:rsidRPr="00EE574F" w:rsidRDefault="00EE574F" w:rsidP="00EE574F">
      <w:pPr>
        <w:spacing w:after="0" w:line="240" w:lineRule="auto"/>
        <w:jc w:val="both"/>
        <w:rPr>
          <w:rFonts w:ascii="Times New Roman" w:eastAsia="Times New Roman" w:hAnsi="Times New Roman" w:cs="Times New Roman"/>
          <w:b/>
          <w:sz w:val="24"/>
          <w:szCs w:val="24"/>
          <w:lang w:eastAsia="bg-BG"/>
        </w:rPr>
      </w:pPr>
      <w:r w:rsidRPr="00EE574F">
        <w:rPr>
          <w:rFonts w:ascii="Times New Roman" w:eastAsia="Times New Roman" w:hAnsi="Times New Roman" w:cs="Times New Roman"/>
          <w:b/>
          <w:sz w:val="24"/>
          <w:szCs w:val="24"/>
          <w:lang w:eastAsia="bg-BG"/>
        </w:rPr>
        <w:t>І. ОСНОВАНИЕ</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Настоящият Годишен план за паша е разработен на основание чл. 37о, ал. 4</w:t>
      </w:r>
      <w:r w:rsidRPr="00EE574F">
        <w:rPr>
          <w:rFonts w:ascii="Times New Roman" w:eastAsia="Times New Roman" w:hAnsi="Times New Roman" w:cs="Times New Roman"/>
          <w:sz w:val="24"/>
          <w:szCs w:val="24"/>
          <w:lang w:val="en-US" w:eastAsia="bg-BG"/>
        </w:rPr>
        <w:t>,</w:t>
      </w:r>
      <w:r w:rsidRPr="00EE574F">
        <w:rPr>
          <w:rFonts w:ascii="Times New Roman" w:eastAsia="Times New Roman" w:hAnsi="Times New Roman" w:cs="Times New Roman"/>
          <w:sz w:val="24"/>
          <w:szCs w:val="24"/>
          <w:lang w:eastAsia="bg-BG"/>
        </w:rPr>
        <w:t xml:space="preserve"> т</w:t>
      </w:r>
      <w:r w:rsidRPr="00EE574F">
        <w:rPr>
          <w:rFonts w:ascii="Times New Roman" w:eastAsia="Times New Roman" w:hAnsi="Times New Roman" w:cs="Times New Roman"/>
          <w:sz w:val="24"/>
          <w:szCs w:val="24"/>
          <w:lang w:val="en-US" w:eastAsia="bg-BG"/>
        </w:rPr>
        <w:t xml:space="preserve">.1 </w:t>
      </w:r>
      <w:r w:rsidRPr="00EE574F">
        <w:rPr>
          <w:rFonts w:ascii="Times New Roman" w:eastAsia="Times New Roman" w:hAnsi="Times New Roman" w:cs="Times New Roman"/>
          <w:sz w:val="24"/>
          <w:szCs w:val="24"/>
          <w:lang w:eastAsia="bg-BG"/>
        </w:rPr>
        <w:t xml:space="preserve">от Закона за собствеността и ползването на земеделските земи (ЗСПЗЗ), съгласно който същият се изготвя ежегодно и се внася за разглеждане и приемане от Общински съвет.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b/>
          <w:sz w:val="24"/>
          <w:szCs w:val="24"/>
          <w:lang w:eastAsia="bg-BG"/>
        </w:rPr>
      </w:pPr>
      <w:r w:rsidRPr="00EE574F">
        <w:rPr>
          <w:rFonts w:ascii="Times New Roman" w:eastAsia="Times New Roman" w:hAnsi="Times New Roman" w:cs="Times New Roman"/>
          <w:b/>
          <w:sz w:val="24"/>
          <w:szCs w:val="24"/>
          <w:lang w:eastAsia="bg-BG"/>
        </w:rPr>
        <w:t xml:space="preserve">II. ОБХВАТ </w:t>
      </w:r>
    </w:p>
    <w:p w:rsidR="00EE574F" w:rsidRPr="00EE574F" w:rsidRDefault="00EE574F" w:rsidP="00EE574F">
      <w:pPr>
        <w:spacing w:after="0" w:line="240" w:lineRule="auto"/>
        <w:jc w:val="both"/>
        <w:rPr>
          <w:rFonts w:ascii="Times New Roman" w:eastAsia="Times New Roman" w:hAnsi="Times New Roman" w:cs="Times New Roman"/>
          <w:color w:val="FF0000"/>
          <w:sz w:val="24"/>
          <w:szCs w:val="24"/>
          <w:lang w:eastAsia="bg-BG"/>
        </w:rPr>
      </w:pPr>
      <w:r w:rsidRPr="00EE574F">
        <w:rPr>
          <w:rFonts w:ascii="Times New Roman" w:eastAsia="Times New Roman" w:hAnsi="Times New Roman" w:cs="Times New Roman"/>
          <w:sz w:val="24"/>
          <w:szCs w:val="24"/>
          <w:lang w:eastAsia="bg-BG"/>
        </w:rPr>
        <w:t>Годишният план за паша посочва годишното ползване на пасищата, мерите и ливадите от Общински поземлен фонд в населените места на територията на община Никопол, като определя размера и местоположението на пасищата, мерите и ливадите за общо и за индивидуално ползване.</w:t>
      </w:r>
    </w:p>
    <w:p w:rsidR="00EE574F" w:rsidRPr="00EE574F" w:rsidRDefault="00EE574F" w:rsidP="00EE574F">
      <w:pPr>
        <w:spacing w:after="0"/>
        <w:contextualSpacing/>
        <w:jc w:val="both"/>
        <w:rPr>
          <w:rFonts w:ascii="Times New Roman" w:eastAsia="Calibri" w:hAnsi="Times New Roman" w:cs="Times New Roman"/>
          <w:sz w:val="24"/>
          <w:szCs w:val="24"/>
        </w:rPr>
      </w:pPr>
    </w:p>
    <w:p w:rsidR="00EE574F" w:rsidRPr="00EE574F" w:rsidRDefault="00EE574F" w:rsidP="00EE574F">
      <w:pPr>
        <w:spacing w:after="0" w:line="240" w:lineRule="auto"/>
        <w:jc w:val="both"/>
        <w:rPr>
          <w:rFonts w:ascii="Times New Roman" w:eastAsia="Times New Roman" w:hAnsi="Times New Roman" w:cs="Times New Roman"/>
          <w:b/>
          <w:sz w:val="24"/>
          <w:szCs w:val="24"/>
          <w:lang w:eastAsia="bg-BG"/>
        </w:rPr>
      </w:pPr>
      <w:r w:rsidRPr="00EE574F">
        <w:rPr>
          <w:rFonts w:ascii="Times New Roman" w:eastAsia="Times New Roman" w:hAnsi="Times New Roman" w:cs="Times New Roman"/>
          <w:b/>
          <w:sz w:val="24"/>
          <w:szCs w:val="24"/>
          <w:lang w:eastAsia="bg-BG"/>
        </w:rPr>
        <w:t xml:space="preserve">III. ЦЕЛ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Целта на плана е да се подобри стопанисването, контролът и редът за ползването на пасищата, мерите и ливадите общинска собственост, както и да се повиши положителното въздействие върху околната среда, спазвайки добрите селскостопански практики.</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b/>
          <w:sz w:val="24"/>
          <w:szCs w:val="24"/>
          <w:lang w:eastAsia="bg-BG"/>
        </w:rPr>
      </w:pPr>
      <w:r w:rsidRPr="00EE574F">
        <w:rPr>
          <w:rFonts w:ascii="Times New Roman" w:eastAsia="Times New Roman" w:hAnsi="Times New Roman" w:cs="Times New Roman"/>
          <w:b/>
          <w:sz w:val="24"/>
          <w:szCs w:val="24"/>
          <w:lang w:eastAsia="bg-BG"/>
        </w:rPr>
        <w:t xml:space="preserve">IV. СПИСЪК С РАЗМЕРА И МЕСТОПОЛОЖЕНИЕТО НА ПАСИЩАТА, МЕРИТЕ И ЛИВАДИТЕ ОТ ОБЩИНСКИ ПОЗЕМЛЕН ФОНД НА ТЕРИТОРИЯТА НА ОБЩИНА НИКОПОЛ –  </w:t>
      </w:r>
      <w:r w:rsidRPr="00EE574F">
        <w:rPr>
          <w:rFonts w:ascii="Times New Roman" w:eastAsia="Times New Roman" w:hAnsi="Times New Roman" w:cs="Times New Roman"/>
          <w:sz w:val="24"/>
          <w:szCs w:val="24"/>
          <w:lang w:eastAsia="bg-BG"/>
        </w:rPr>
        <w:t>Приложение Таблица № 1,Таблица № 2 и Таблица3</w:t>
      </w:r>
      <w:r w:rsidRPr="00EE574F">
        <w:rPr>
          <w:rFonts w:ascii="Times New Roman" w:eastAsia="Times New Roman" w:hAnsi="Times New Roman" w:cs="Times New Roman"/>
          <w:b/>
          <w:sz w:val="24"/>
          <w:szCs w:val="24"/>
          <w:lang w:eastAsia="bg-BG"/>
        </w:rPr>
        <w:t>:</w:t>
      </w:r>
    </w:p>
    <w:p w:rsidR="00EE574F" w:rsidRPr="00EE574F" w:rsidRDefault="00EE574F" w:rsidP="00EE574F">
      <w:pPr>
        <w:spacing w:after="0" w:line="240" w:lineRule="auto"/>
        <w:rPr>
          <w:rFonts w:ascii="Times New Roman" w:eastAsia="Times New Roman" w:hAnsi="Times New Roman" w:cs="Times New Roman"/>
          <w:sz w:val="24"/>
          <w:szCs w:val="24"/>
          <w:lang w:val="en-US" w:eastAsia="bg-BG"/>
        </w:rPr>
      </w:pPr>
    </w:p>
    <w:p w:rsidR="00EE574F" w:rsidRPr="00EE574F" w:rsidRDefault="00EE574F" w:rsidP="00EE574F">
      <w:pPr>
        <w:spacing w:after="0" w:line="240" w:lineRule="auto"/>
        <w:ind w:left="1416" w:firstLine="708"/>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083"/>
        <w:gridCol w:w="2086"/>
        <w:gridCol w:w="949"/>
        <w:gridCol w:w="1800"/>
        <w:gridCol w:w="1628"/>
      </w:tblGrid>
      <w:tr w:rsidR="00EE574F" w:rsidRPr="00EE574F" w:rsidTr="00FA2DCB">
        <w:trPr>
          <w:trHeight w:val="480"/>
        </w:trPr>
        <w:tc>
          <w:tcPr>
            <w:tcW w:w="9585" w:type="dxa"/>
            <w:gridSpan w:val="6"/>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ТАБЛИЦА № 1 - СПИСЪК НА ПАСИЩА, МЕРИ И ЛИВАДИ ЗА ИНДИВИДУАЛНО ПОЛЗВАНЕ</w:t>
            </w:r>
          </w:p>
        </w:tc>
      </w:tr>
      <w:tr w:rsidR="00EE574F" w:rsidRPr="00EE574F" w:rsidTr="00FA2DCB">
        <w:trPr>
          <w:trHeight w:val="855"/>
        </w:trPr>
        <w:tc>
          <w:tcPr>
            <w:tcW w:w="762"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w:t>
            </w:r>
          </w:p>
        </w:tc>
        <w:tc>
          <w:tcPr>
            <w:tcW w:w="2152"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ЗЕМЛИЩЕ</w:t>
            </w:r>
          </w:p>
        </w:tc>
        <w:tc>
          <w:tcPr>
            <w:tcW w:w="2156"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 НА ИМОТА</w:t>
            </w:r>
          </w:p>
        </w:tc>
        <w:tc>
          <w:tcPr>
            <w:tcW w:w="976"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КАТ.</w:t>
            </w:r>
          </w:p>
        </w:tc>
        <w:tc>
          <w:tcPr>
            <w:tcW w:w="1859"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ПЛОЩ НА ИМОТА /кв.м/</w:t>
            </w:r>
          </w:p>
        </w:tc>
        <w:tc>
          <w:tcPr>
            <w:tcW w:w="1680"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ПЛОЩ ЗА ОТДАВАНЕ /кв.м/</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00744.160.1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7125</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2380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00744.163.1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3865</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3275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00744.171.1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35064</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25183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00744.35.2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28203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28199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00744.35.3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2938</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2305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00744.35.4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73396</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65394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00744.40.1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33796</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9910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00744.49.1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442239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77700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00744.52.1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24015</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3477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00744.56.1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13743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4962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00744.58.1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83927</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57171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00744.62.1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65142</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64091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00744.80.1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19079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00744.81.1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91797</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79647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00744.83.1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283453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204312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Асеново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1207782</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628906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02957.13.61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32161</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28202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02957.13.59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45144</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38503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Бацова махала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77305</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66705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13819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2883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12365.203.19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38182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1995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Въбел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52001</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4878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20314.12.101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16583</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1397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20314.189.101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150331</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11571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20314.19.101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22960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1907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20314.19.101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32960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22564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20314.23.101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25953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11600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20314.278.2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15002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10307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20314.278.3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15002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8124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20314.278.4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164902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17289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20314.280.1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24894</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17012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20314.281.1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27559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1829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20314.290.1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65039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28352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20314.295.1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9245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7168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20314.296.2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29078</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20314.368.101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27632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18615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20314.378.1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79597</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49067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20314.378.2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12189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1707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20314.49.12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12174</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4866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20314.51.102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14517</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8631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20314.72.26</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4000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2840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20314.72.27</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3972</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3107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20314.72.27</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3972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3120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20314.73.101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53660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20314.81.101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289057</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118270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Дебово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1100278</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354020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27019.59.56 /част/</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253589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87233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Евлогиево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253589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87233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44152.133.8</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152899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3367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44152.137.1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266724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168771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44152.138.2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10832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8845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5336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44152.158.6</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78895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2242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44152.159.2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58385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14419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44152.162.3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163375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35056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44152.164.1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154526</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5850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44152.185.2 част</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112620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7831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44152.19.9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3699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1908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44152.278.11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8658</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1974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44152.83.7</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179344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29129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44152.9.24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32220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23571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44152.93.1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129967</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67552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Лозица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1360989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367403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49415.106.5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8001</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7088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49415.106.6</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3964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49415.162.189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112543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97288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49415.162.3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133453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35661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49415.162.3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133453</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49415.180.2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3102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2789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49415.2.237</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5672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4801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49415.2.373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243673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101244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49415.278.78</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3525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49415.31.226</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253853</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58997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49415.391.1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4633</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4502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49415.391.141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27311</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1278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49415.391.2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5143</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4038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49415.56.179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134988</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9874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49415.56.75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7719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1658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49415.76.269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88259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72476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Муселиево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1169292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403449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51723.119.98</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54130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45180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51723.126.26</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20644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19641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51723.126.34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11437</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10784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3065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3065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3065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2233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51723.141.10</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41965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28058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51723.141.11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1172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51723.141.15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27844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16617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51723.330.357</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4680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3827</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51723.330.365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4547</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51723.68.41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34992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31956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51723.89.1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290523</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18000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51723.89.1 /част/</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290575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28000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51723.91.23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7608</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51723.91.24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7820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51723.91.25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7440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4000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Никопол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811507</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218204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51932.10.259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204749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23950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51932.11.14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328847</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172675</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51932.12.33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3004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2672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51932.30.54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557069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55836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51932.30.56</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48865</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2522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51932.68.224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67910</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51932.68.238</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54116</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12464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51932.89.308</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126296</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1818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51932.89.309</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163772</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63662</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51932.89.310</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74406</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60081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51932.96.342</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210419</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156524</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51932.96.343</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9099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1406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102</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51932.96.567</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105008</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41918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Новачене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1953560</w:t>
            </w:r>
          </w:p>
        </w:tc>
        <w:tc>
          <w:tcPr>
            <w:tcW w:w="1680"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595956</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103</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80697.251.1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11849</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1093</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104</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80697.251.8</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35947</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3709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105</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80697.360.154</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2713</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106</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80697.85.118</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7127</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107</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80697.88.157</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15684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4091</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108</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80697.88.165</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2422</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699</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80697.89.221</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1398</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110</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80697.91.296</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8624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1410</w:t>
            </w:r>
          </w:p>
        </w:tc>
      </w:tr>
      <w:tr w:rsidR="00EE574F" w:rsidRPr="00EE574F" w:rsidTr="00FA2DCB">
        <w:trPr>
          <w:trHeight w:val="30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Черковица Общо</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85764</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12141</w:t>
            </w:r>
          </w:p>
        </w:tc>
      </w:tr>
      <w:tr w:rsidR="00EE574F" w:rsidRPr="00EE574F" w:rsidTr="00FA2DCB">
        <w:trPr>
          <w:trHeight w:val="570"/>
        </w:trPr>
        <w:tc>
          <w:tcPr>
            <w:tcW w:w="76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tc>
        <w:tc>
          <w:tcPr>
            <w:tcW w:w="21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Обща сума</w:t>
            </w:r>
          </w:p>
        </w:tc>
        <w:tc>
          <w:tcPr>
            <w:tcW w:w="2156"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p>
        </w:tc>
        <w:tc>
          <w:tcPr>
            <w:tcW w:w="976" w:type="dxa"/>
            <w:shd w:val="clear" w:color="auto" w:fill="auto"/>
            <w:noWrap/>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p>
        </w:tc>
        <w:tc>
          <w:tcPr>
            <w:tcW w:w="1859"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8072067</w:t>
            </w:r>
          </w:p>
        </w:tc>
        <w:tc>
          <w:tcPr>
            <w:tcW w:w="1680"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2738895</w:t>
            </w:r>
          </w:p>
        </w:tc>
      </w:tr>
    </w:tbl>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740"/>
        <w:gridCol w:w="2467"/>
        <w:gridCol w:w="3286"/>
      </w:tblGrid>
      <w:tr w:rsidR="00EE574F" w:rsidRPr="00EE574F" w:rsidTr="00FA2DCB">
        <w:trPr>
          <w:trHeight w:val="975"/>
        </w:trPr>
        <w:tc>
          <w:tcPr>
            <w:tcW w:w="9606" w:type="dxa"/>
            <w:gridSpan w:val="4"/>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ТАБЛИЦА № 2 - СПИСЪК НА ПАСИЩА, МЕРИ И ЛИВАДИ ЗА ИНДИВИДУАЛНО ПОЛЗВАНЕ, КОИТО ИЗЦЯЛО НЕ ПОПАДАТ В АКТУАЛНИЯ СПЕЦИАЛИЗИРАН СЛОЙ</w:t>
            </w:r>
          </w:p>
        </w:tc>
      </w:tr>
      <w:tr w:rsidR="00EE574F" w:rsidRPr="00EE574F" w:rsidTr="00FA2DCB">
        <w:trPr>
          <w:trHeight w:val="465"/>
        </w:trPr>
        <w:tc>
          <w:tcPr>
            <w:tcW w:w="817"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w:t>
            </w:r>
          </w:p>
        </w:tc>
        <w:tc>
          <w:tcPr>
            <w:tcW w:w="2835"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ЗЕМЛИЩЕ</w:t>
            </w:r>
          </w:p>
        </w:tc>
        <w:tc>
          <w:tcPr>
            <w:tcW w:w="2552"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 НА ИМОТ</w:t>
            </w:r>
          </w:p>
        </w:tc>
        <w:tc>
          <w:tcPr>
            <w:tcW w:w="3402"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ПЛОЩ НА ИМОТА /КВ.М.</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00744.34.1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11829</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00744.69.1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5533</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Асеново Общо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17362</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20314.14.102</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14860</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20314.205.1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7558</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20314.224.1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9368</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20314.235.1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31348</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20314.251.101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9622</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20314.255.1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19547</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20314.284.1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5360</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20314.296.101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35715</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20314.368.103</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3375</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20314.373.3</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7562</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20314.373.4</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2302</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20314.373.5</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3434</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20314.373.8</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3050</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20314.46.28</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16926</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20314.5.13</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18474</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Дебово Общо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188501</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23193.1.3</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17279</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23193.108.1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67423</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23193.16.16</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17210</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23193.175.1</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7914</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Драгаш войвода Общо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109826</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w:t>
            </w:r>
          </w:p>
        </w:tc>
        <w:tc>
          <w:tcPr>
            <w:tcW w:w="2835"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5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49415.146.1</w:t>
            </w:r>
          </w:p>
        </w:tc>
        <w:tc>
          <w:tcPr>
            <w:tcW w:w="3402"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66322</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w:t>
            </w:r>
          </w:p>
        </w:tc>
        <w:tc>
          <w:tcPr>
            <w:tcW w:w="2835"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55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49415.153.1</w:t>
            </w:r>
          </w:p>
        </w:tc>
        <w:tc>
          <w:tcPr>
            <w:tcW w:w="3402"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137607</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49415.30.102</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101621</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49415.46.217</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127070</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Муселиево Общо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432620</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51932.111.375</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164599</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51932.111.382</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259887</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51932.148.482</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18921</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51932.149.392</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40589</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51932.149.483</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33974</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51932.150.407</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41846</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51932.150.485</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23821</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51932.151.186</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21971</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51932.151.488</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18967</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51932.2.566</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157954</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51932.509.467</w:t>
            </w:r>
          </w:p>
        </w:tc>
        <w:tc>
          <w:tcPr>
            <w:tcW w:w="3402"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116842</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51932.509.467</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116842</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51932.529.700</w:t>
            </w:r>
          </w:p>
        </w:tc>
        <w:tc>
          <w:tcPr>
            <w:tcW w:w="3402"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60468</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51932.92.318</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62068</w:t>
            </w:r>
          </w:p>
        </w:tc>
      </w:tr>
      <w:tr w:rsidR="00EE574F" w:rsidRPr="00EE574F" w:rsidTr="00FA2DCB">
        <w:trPr>
          <w:trHeight w:val="255"/>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Новачене Общо</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1138749</w:t>
            </w:r>
          </w:p>
        </w:tc>
      </w:tr>
      <w:tr w:rsidR="00EE574F" w:rsidRPr="00EE574F" w:rsidTr="00FA2DCB">
        <w:trPr>
          <w:trHeight w:val="480"/>
        </w:trPr>
        <w:tc>
          <w:tcPr>
            <w:tcW w:w="81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835"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Обща сума</w:t>
            </w:r>
          </w:p>
        </w:tc>
        <w:tc>
          <w:tcPr>
            <w:tcW w:w="255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 </w:t>
            </w:r>
          </w:p>
        </w:tc>
        <w:tc>
          <w:tcPr>
            <w:tcW w:w="3402"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1887058</w:t>
            </w:r>
          </w:p>
        </w:tc>
      </w:tr>
    </w:tbl>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872"/>
        <w:gridCol w:w="2877"/>
        <w:gridCol w:w="2877"/>
      </w:tblGrid>
      <w:tr w:rsidR="00EE574F" w:rsidRPr="00EE574F" w:rsidTr="00FA2DCB">
        <w:trPr>
          <w:trHeight w:val="765"/>
        </w:trPr>
        <w:tc>
          <w:tcPr>
            <w:tcW w:w="9606" w:type="dxa"/>
            <w:gridSpan w:val="4"/>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ТАБЛИЦА № 3 - СПИСЪК НА ПАСИЩА, МЕРИ И ЛИВАДИ ЗА ОБЩО ПОЛЗВАНЕ</w:t>
            </w:r>
          </w:p>
        </w:tc>
      </w:tr>
      <w:tr w:rsidR="00EE574F" w:rsidRPr="00EE574F" w:rsidTr="00FA2DCB">
        <w:trPr>
          <w:trHeight w:val="1125"/>
        </w:trPr>
        <w:tc>
          <w:tcPr>
            <w:tcW w:w="680"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 по ред</w:t>
            </w:r>
          </w:p>
        </w:tc>
        <w:tc>
          <w:tcPr>
            <w:tcW w:w="2972"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ЗЕМЛИЩЕ</w:t>
            </w:r>
          </w:p>
        </w:tc>
        <w:tc>
          <w:tcPr>
            <w:tcW w:w="2977"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 НА ИМОТ</w:t>
            </w:r>
          </w:p>
        </w:tc>
        <w:tc>
          <w:tcPr>
            <w:tcW w:w="2977" w:type="dxa"/>
            <w:shd w:val="clear" w:color="auto" w:fill="auto"/>
            <w:vAlign w:val="center"/>
            <w:hideMark/>
          </w:tcPr>
          <w:p w:rsidR="00EE574F" w:rsidRPr="00EE574F" w:rsidRDefault="00EE574F" w:rsidP="00EE574F">
            <w:pPr>
              <w:spacing w:after="0" w:line="240" w:lineRule="auto"/>
              <w:jc w:val="center"/>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ПЛОЩ НА ИМОТА</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00744.16.13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4167</w:t>
            </w:r>
          </w:p>
        </w:tc>
      </w:tr>
      <w:tr w:rsidR="00EE574F" w:rsidRPr="00EE574F" w:rsidTr="00FA2DCB">
        <w:trPr>
          <w:trHeight w:val="40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18761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00744.31.79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1597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00744.32.81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00744.43.1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3395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00744.46.2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4162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00744.46.3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00744.48.1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12236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00744.67.1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00744.70.1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2971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00744.94.1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29217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00744.96.1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124161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00744.99.1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00744.101.1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00744.102.2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00744.106.1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4997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00744.153.1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00744.154.1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4704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00744.155.1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8278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00744.153.1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00744.167.1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00744.168.1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00744.169.1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908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00744.170.1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2520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00744.174.1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3471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00744.175.1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19703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Асеново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00744.257.1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Асеново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294800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02957.50.76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02957.70.93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16521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02957.70.2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2218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02957.70.5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02957.70.7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02957.70.9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Бацова махала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02957.70.10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1601</w:t>
            </w:r>
          </w:p>
        </w:tc>
      </w:tr>
      <w:tr w:rsidR="00EE574F" w:rsidRPr="00EE574F" w:rsidTr="00FA2DCB">
        <w:trPr>
          <w:trHeight w:val="750"/>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Бацова махала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38854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12365.31.13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12365.36.61.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12365.40.37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12365.40.37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12365.41.60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12365.54.1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12729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12365.69.12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12365.78.27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12365.211.310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2606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12365.125.52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12365.135.6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12365.137.30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12365.137.31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24772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12365.143.11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12365.148.15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12365.200.32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23998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3906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12365.200.90</w:t>
            </w:r>
          </w:p>
        </w:tc>
        <w:tc>
          <w:tcPr>
            <w:tcW w:w="2977"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2070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12365.200.108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12365.24.111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947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7188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12365.203.107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15728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12365.203.11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3186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60857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12365.204.10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12365.204.11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13920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12365.204.31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28393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12365.204.32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12365.204.34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112598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12365.205.415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12365.130.130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12365.207.12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3511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12365.143.114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12365.143.116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12365.208.14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1781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12365.208.29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60372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12365.208.31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11872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12365.208.90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12365.208.93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12365.208.94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20189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12365.208.99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22206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12365.209.9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12365.209.11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1776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12365.209.12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8451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12365.209.26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79696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12365.210.4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12365.210.19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2278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12490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12365.211.76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7607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12365.211.87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12365.211.96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12365.211.105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5232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133752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66829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12365.211.125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1545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12365.211.129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38566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12365.211.140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64901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12365.229.143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12365.211.144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13033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23415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12365.212.11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4392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12365.212.28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20026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12365.212.60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12365.212.62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48241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12365.212.64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5804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22580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96921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11701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89592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156445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17827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12365.213.79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58363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12365.213.84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13072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12365.213.89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6496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12365.213.94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17365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129</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12365.213.142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29116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130</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12365.213.156</w:t>
            </w:r>
          </w:p>
        </w:tc>
        <w:tc>
          <w:tcPr>
            <w:tcW w:w="2977" w:type="dxa"/>
            <w:shd w:val="clear" w:color="auto" w:fill="auto"/>
            <w:noWrap/>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12365.154.11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12365.214.2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11580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12365.214.23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46460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12365.214.38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4383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12365.214.56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14869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12365.214.68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Въбел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12365.214.95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Въбел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1813159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20314.95.19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20805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20314.223.2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8388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2256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20314.231.1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20314.13.102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22637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20314.250.6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46210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20314.22.106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17615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20314.22.103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20314.22.105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20314.251.101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20314.296.101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35711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20314.53.24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20314.307.2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20314.307.3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12184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20314.46.102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27004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20314.63.101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20314.360.1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26137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20314.374.2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20314.72.30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9159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Дебово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20314.21.101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Дебово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284884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23193.33.4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6383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23193.36.3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8370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23193.43.6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23193.54.13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6820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23193.55.48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23193.58.5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23193.58.6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23193.63.11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23193.68.18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16762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23193.71.1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23193.71.5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23193.78.4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15526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23193.82.1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19851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23193..83.17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14761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23193.85.2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5670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23193.89.14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5995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23193.92.1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4474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23193.93.1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23193.93.3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16551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23193.93.13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1609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23193.94.5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12690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23193.96.9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2241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23193.97.7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23193.104.1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1802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23193.105.3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26534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23193.109.1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10815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1562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23193.112.1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23193.113.1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16835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23193.113.5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3023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23193.114.6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4604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23193.117.7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23193.118.2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23193.120.3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24434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23193.123.9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23193.135.4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5639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23193.137.1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2186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23193.138.1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52240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23193.138.3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23193.139.4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4825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23193.141.1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23193.141.3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23193.142.1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10889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23193.143.1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15652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23193.144.1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56669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23193.147.1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1743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23193.150.4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23193.150.20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23193.152.12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23193.155.18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19232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23193.155.20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29567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23193.160.1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23193.163.1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5687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23193.164.9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23193.169.6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1058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23193.172.30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Драгаш войвода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23193.173.12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4482</w:t>
            </w:r>
          </w:p>
        </w:tc>
      </w:tr>
      <w:tr w:rsidR="00EE574F" w:rsidRPr="00EE574F" w:rsidTr="00FA2DCB">
        <w:trPr>
          <w:trHeight w:val="750"/>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Драгаш войвода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538590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27019.59.28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29562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27019.20.111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15169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27019.24.25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54651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27019.20.110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27019.67.29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94873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27019.20.112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5411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27019.37.36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4295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27019.48.43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12608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27019.48.47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27019.45.50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1849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27019.54.55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10221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27019.66.114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95835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27019.300.63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Евлогиево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338838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27019.300.64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27019.78.85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71106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27019.71.70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27019.71.73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42023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27019.78.82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24026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27019.301.81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27019.83.87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27019.78.105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27019.110.109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25332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27019.159.116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16051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27019.302.117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35711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27019.302.119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2895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27019.300.122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8828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27019.300.124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6609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27019.300.125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22805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27019.71.141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10232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27019.159.153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20479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27019.166.156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33903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27019.166.157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5992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27019.260.175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8843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27019.166.185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25184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27019.166.186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90220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27019.166.191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140979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27019.299.193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27019.261.195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56224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27019.166.202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44234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27019.227.207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17464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27019.211.208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27019.211.209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47244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27019.213.214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31391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27019.211.215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22935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27019.168.223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81465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27019.174.224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57328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27019.225.226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3647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27019.299.229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27019.228.231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27019.227.232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12023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27019.227.234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27019.227.235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27019.72.309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27019.303.102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27019.46.1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27019.249.101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3571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87438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27019.72.3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32217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27019.301.11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27019.96.101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7725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27019.147.11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27019.147.1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987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27019.147.3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27019.147.5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27019.204.2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Евлогиево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27019.228.2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16721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Евлогиево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1202471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1519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1313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1199</w:t>
            </w:r>
          </w:p>
        </w:tc>
      </w:tr>
      <w:tr w:rsidR="00EE574F" w:rsidRPr="00EE574F" w:rsidTr="00FA2DCB">
        <w:trPr>
          <w:trHeight w:val="420"/>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2860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1411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1518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29310.1.25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29310.1.35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1070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29310.45.1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12918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29310.45.3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9982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29310.49.1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15418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29310.60.18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77804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29310.60.64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29310.60.68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9979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29310.60.74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13632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29310.60.80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6008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29310.66.71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18949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29310.67.75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29310.67.80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29310.67.95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2406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29310.67.97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21854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29310.67.101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29310.67.103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21414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29310.67.108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3487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29310.68.93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20959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Жернов</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29310.68.95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28548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Жернов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294272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5858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15833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4113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44152.41.8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78517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44152.42.14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18091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44152.45.21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18025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44152.68.1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16370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44152.73.15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91712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44152.74.8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67785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44152.76.13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44152.77.30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11999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44152.82.7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173161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44152.82.10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35154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44152.83.3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15463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44152.88.6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29869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44152.90.4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11549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44152.90.5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14425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44152.90.9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44152.90.13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44152.96.1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11642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44152.104.1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44152.104.6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12719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44152.107.1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9400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44152.118.1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2076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44152.119.15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44152.127.27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44152.128.3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44152.136.3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1083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44152.143.10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7023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44152.143.16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44152.143.17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58236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44152.143.26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44152.147.8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31417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44152.148.7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4460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44152.148.11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16830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44152.149.1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37936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44152.153.2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60693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20234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29533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44152.157.1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100777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14266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16648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79953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12512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44152.169.2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56633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4902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15337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4749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19364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10492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44152.176.13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54444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65464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44152.178.1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44152.183.3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6671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44152.186.1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44152.278.1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3640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44152.290.4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44152.290.6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2649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44152.290.7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4119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44152.291.6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44152.291.7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Лозица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44152.291.11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1107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Лозица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1580967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44536.72.18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11163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394</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44536.243.53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25037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44536.73.54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2931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44536.246.55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44536.246.56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44536.264.60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11145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44536.264.68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58682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44536.247.82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2018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44536.247.83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44536.85.164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44536.249.86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1422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44536.58.90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16328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44536.263.92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44536.264.93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44536.255.101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34559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44536.255.103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19634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44536.109.108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19422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44536.114.113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38220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44536.112.116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9305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44536.142.143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1730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44536.142.144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44536.249.151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16063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44536.160.158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44536.160.161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28344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44536.160.162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56871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44536.255.172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9261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44536.254.182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32689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44536.190.195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3697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44536.256.198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25261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44536.261.200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115885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44536.190.202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44536.262.204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35152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44536.256.206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14410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44536.181.249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44536.181.252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220045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44536.114.1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44536.114.4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44536.114.6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70303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44536.115.5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210896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44536.131.1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44536.131.4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5043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44536.242.102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44536.149.101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23578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44536.164.28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44536.178.2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12503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Любеново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44536.122.8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212595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Любеново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1418277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49415.13.23.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49415.35.66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4807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49415.36.67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3039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49415.233.71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49415.76.74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49415.92.88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49415.314.101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49415.30.102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101607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449</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49415.57.107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49415.107.108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3145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49415.115.113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49415.105.121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12615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49415.56.52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49415.12.339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49415.12.335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49415.56.347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7726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49415.57.167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49415.64.195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49415.385.227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49415.32.234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49415.37.239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49415.34.240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49415.105.247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5013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49415.274.256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49415.75.275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2208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49415.74.296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49415.63.326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49415.287.337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49415.63.341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49415.90.346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16728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49415.81.379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49415.393.386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4443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49415.9.387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14050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49415.9.389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5762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49415.183.401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49415.96.419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26716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49415.95.422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24049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49415.296.428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49415.100.435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49415.100.437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13393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49415.203.438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482</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49415.104.15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35863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483</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49415.104.23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1841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484</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49415.106.12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49415.162.4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8942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49415.162.7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18854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487</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49415.172.8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488</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49415.172.17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489</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49415.172.18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490</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49415.172.19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491</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49415.180.40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3031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492</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49415.183.1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493</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36108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49415.210.13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495</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49415.210.14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496</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49415.210.28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497</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49415.210.30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Муселиево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49415.313.1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4413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Муселиево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491749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76070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51723.101.17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11166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51723.101.33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7002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51723.103.16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1855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51723.104.22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8510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8472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51723.104.7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51723.104.8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1308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51723.107.4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13060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51723.113.34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12352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51723.113.39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19627</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51723.113.43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2533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51723.114.48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2733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51723.114.53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2526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51723.114.55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1275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51723.114.56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5458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51723.114.59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51723.116.17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51723.116.20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6356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51723.117.13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4445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51723.119.100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3694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1546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51723.119.114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5613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51723.119.66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297</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51723.119.75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781</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51723.119.92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51723.119.94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1590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51723.119.97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2325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7656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27798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28552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5803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1034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534</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2000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535</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51723.122.5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7502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536</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3379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51723.122.9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1999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2322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4186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51723.126.3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2699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51723.128.44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4332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51723.129.18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5999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51723.129.20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13437</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5061</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51723.131.52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1155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547</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51723.133.33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2421</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548</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51723.133.34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1510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51723.133.42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6171</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51723.133.45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11447</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51723.135.22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3916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51723.139.16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161984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51723.139.19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547</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51723.139.39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5869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51723.139.43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51723.139.45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51723.14.18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51723.140.4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77053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51723.142.5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44487</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51723.29.5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2505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51723.30.14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1286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51723.30.24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6713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51723.30.30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2110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51723.352.7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24403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51723.37.10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566</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51723.37.8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51723.37.9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15224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51723.39.6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2364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51723.41.4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10701</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51723.62.45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4408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51723.68.38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16483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51723.74.35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6718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51723.78.50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2699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51723.81.33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3636</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51723.81.35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51723.81.36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38132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51723.81.37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51723.82.27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51723.82.30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8394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51723.83.10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1244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51723.83.13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51723.83.20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7372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51723.83.21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4128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584</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3845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51723.85.24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51723.86.18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3408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51723.86.20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581</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51723.86.21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6309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51723.86.23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51723.88.4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11039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51723.89.2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26009</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51723.89.4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4470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51723.89.8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577</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51723.90.21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3944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51723.90.23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17223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51723.91.21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6843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51723.91.23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7608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51723.91.24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7820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51723.91.25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7440</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2221</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51723.94.1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5515</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51723.94.14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1278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4374</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2022</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87008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51723.97.13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1538</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Никопол</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51723.97.16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2803</w:t>
            </w:r>
          </w:p>
        </w:tc>
      </w:tr>
      <w:tr w:rsidR="00EE574F" w:rsidRPr="00EE574F" w:rsidTr="00FA2DCB">
        <w:trPr>
          <w:trHeight w:val="43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Никопол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1023536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38809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51932.28.34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86312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51932.28.33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51932.28.32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51932.28.31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51932.19.347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51932.19.346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14210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51932.19.344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51932.26.207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7386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51932.15.161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51932.13.46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58561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51932.13.47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35115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51932.30.59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220691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51932.32.62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51932.32.66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19824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51932.65.91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12183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51932.247.106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18400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51932.30.65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83459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76099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51932.30.64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106915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51932.30.115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140920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51932.419.117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11324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51932.47.122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29024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51932.47.127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6296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51932.48.133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3455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51932.48.134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1418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51932.21.135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4463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51932.21.136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51932.49.73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23280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51932.49.69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49285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51932.49.66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16827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51932.49.70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9273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51932.49.67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7745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51932.49.39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51932.55.17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5327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51932.53.24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5713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51932.55.18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4505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51932.59.190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47453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51932.61.191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42368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51932.62.201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51932.62.22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4976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51932.62.203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3024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51932.30.205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134964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51932.30.206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321149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51932.30.207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6374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51932.57.135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8997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51932.59.213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21147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51932.66.233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16222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51932.169.237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51932.529.239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13430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51932.597.240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51932.595.245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22380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51932.247.254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14758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51932.247.255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17273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51932.247.261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51932.1.265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108273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51932.75.268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1406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51932.75.269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11958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668</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51932.79.283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72185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51932.83.295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6296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51932.87.313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2847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51932.89.317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3065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51932.92.320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7241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51932.92.321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14663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51932.407.322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15009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51932.414.324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34169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51932.89.326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51932.89.327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165186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51932.91.337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51932.91.338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51932.100.359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2522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51932.99.362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5550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51932.111.380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76097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51932.137.390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8463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51932.27.448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51932.27.449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2474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51932.72.461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10119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51932.72.465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10754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51932.169.478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51932.151.486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21969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51932.151.488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18965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51932.2.566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157936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51932.529.700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60461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51932.417.703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120438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51932.407.808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51932.410.809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51932.411.810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51932.12.50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1396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51932.12.300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51932.15.252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51932.47.103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9398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51932.47.106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51932.52.55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51932.52.400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8996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51932.55.304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51932.55.307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51932.55.308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51932.55.309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6735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51932.57.208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51932.57.210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51932.57.305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51932.57.700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Новачене</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51932.98.4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Новачене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2852454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65320.56.40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5413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65320.24.22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295529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65320.22.93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2810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65320.189.38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7684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65320.22.92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4024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65320.27.45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65320.21.67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150786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65320.13.61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65320.187.74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20617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65320.76.83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11544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65320.188.86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10492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65320.181.88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6473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65320.177.97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2222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65320.177.98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17866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65320.92.102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65320.71.79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65320.141.120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9650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65320.180.123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11882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65320.62.145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65320.103.245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212616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65320.92.254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14466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65320.180.257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38008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65320.107.264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11180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65320.108.267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12032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65320.178.269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10185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65320.178.272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4891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739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65320.103.293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16070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65320.177.296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3231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65320.178.327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65320.124.336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5709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65320.118.343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9994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65320.140.351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65320.118.352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50689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65320.187.453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9866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65320.187.454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5075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65320.53.519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65320.56.602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3514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65320.149.652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65320.142.678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2767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65320.10.1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38757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65320.10.6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65320.10.18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41742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49661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120330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65320.20.72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65320.20.73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759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65320.24.19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18261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47485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17064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65320.28.4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97601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65320.42.45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65320.57.1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9005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65320.57.2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15027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65320.58.11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21085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65320.65.74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3641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65320.68.2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11089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769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65320.68.57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3469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65320.68.59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2548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65320.68.61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13799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65320.72.1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3437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65320.76.6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6001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65320.76.10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12457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65320.93.19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6698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65320.93.26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14745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65320.93.32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65320.94.40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3751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779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65320.95.6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153038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65320.149.26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26072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Санадиново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65320.293.12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1996</w:t>
            </w:r>
          </w:p>
        </w:tc>
      </w:tr>
      <w:tr w:rsidR="00EE574F" w:rsidRPr="00EE574F" w:rsidTr="00FA2DCB">
        <w:trPr>
          <w:trHeight w:val="750"/>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Санадиново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1738173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80697.54.9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783</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80697.72.2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80697.85.117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16930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80697.87.124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80697.87.128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7266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80697.87.130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1142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1525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80697.88.148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1026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80697.88.160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2032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80697.88.162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22321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80697.88.167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2374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80697.88.169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178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2256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80697.88.173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462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80697.88.175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80697.88.184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80697.89.180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68512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80697.89.183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80697.89.195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7047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80697.89.196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15379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80697.89.199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20748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80697.89.202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80697.89.208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80697.89.214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80697.89.220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12036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80697.89.223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13251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80697.89.227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1336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80697.90.300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6187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80697.91.308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12878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80697.91.309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37006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80697.91.315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10080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80697.91.331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13023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80697.91.344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13543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80697.91.345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12993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80697.91.348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14329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80697.91.364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30114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9995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80697.91.399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2444</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80697.91.427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16991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80697.91.429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19821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80697.140.146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2190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80697.140.147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782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826</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80697.140.149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827</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80697.150.26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3660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828</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80697.225.1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3003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829</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80697.225.2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4321</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830</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80697.225.3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2633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831</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80697.227.4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8113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832</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80697.231.1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6200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833</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80697.231.6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834</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80697.231.7</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835</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80697.231.9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3983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836</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80697.248.1</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837</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80697.248.4</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3200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838</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80697.248.5</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3967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839</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80697.248.6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4200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840</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80697.248.8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21085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841</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80697.251.13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3739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842</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80697.252.3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6715</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843</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80697.252.9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8708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844</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80697.259.3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7999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80697.259.20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1638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846</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80697.275.8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3128</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847</w:t>
            </w:r>
          </w:p>
        </w:tc>
        <w:tc>
          <w:tcPr>
            <w:tcW w:w="2972"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80697.275.9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3177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848</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80697.400.249</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849</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80697.400.250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989</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850</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80697.500.256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372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851</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80697.500.258</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500</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852</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80697.500.270</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2116</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853</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80697.690.226</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6893</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854</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80697.760.372</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3487</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855</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Черковица</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80697.760.373</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262</w:t>
            </w:r>
          </w:p>
        </w:tc>
      </w:tr>
      <w:tr w:rsidR="00EE574F" w:rsidRPr="00EE574F" w:rsidTr="00FA2DCB">
        <w:trPr>
          <w:trHeight w:val="375"/>
        </w:trPr>
        <w:tc>
          <w:tcPr>
            <w:tcW w:w="680" w:type="dxa"/>
            <w:shd w:val="clear" w:color="auto" w:fill="auto"/>
            <w:noWrap/>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2"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Черковица Общо</w:t>
            </w:r>
          </w:p>
        </w:tc>
        <w:tc>
          <w:tcPr>
            <w:tcW w:w="2977" w:type="dxa"/>
            <w:shd w:val="clear" w:color="auto" w:fill="auto"/>
            <w:hideMark/>
          </w:tcPr>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w:t>
            </w:r>
          </w:p>
        </w:tc>
        <w:tc>
          <w:tcPr>
            <w:tcW w:w="2977" w:type="dxa"/>
            <w:shd w:val="clear" w:color="auto" w:fill="auto"/>
            <w:hideMark/>
          </w:tcPr>
          <w:p w:rsidR="00EE574F" w:rsidRPr="00EE574F" w:rsidRDefault="00EE574F" w:rsidP="00EE574F">
            <w:pPr>
              <w:spacing w:after="0" w:line="240" w:lineRule="auto"/>
              <w:jc w:val="right"/>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541171</w:t>
            </w:r>
          </w:p>
        </w:tc>
      </w:tr>
    </w:tbl>
    <w:p w:rsidR="00EE574F" w:rsidRPr="00EE574F" w:rsidRDefault="00EE574F" w:rsidP="00EE574F">
      <w:pPr>
        <w:spacing w:after="0" w:line="240" w:lineRule="auto"/>
        <w:jc w:val="both"/>
        <w:rPr>
          <w:rFonts w:ascii="Times New Roman" w:eastAsia="Times New Roman" w:hAnsi="Times New Roman" w:cs="Times New Roman"/>
          <w:sz w:val="24"/>
          <w:szCs w:val="24"/>
          <w:lang w:val="en-US" w:eastAsia="bg-BG"/>
        </w:rPr>
      </w:pPr>
    </w:p>
    <w:p w:rsidR="00EE574F" w:rsidRPr="00EE574F" w:rsidRDefault="00EE574F" w:rsidP="00EE574F">
      <w:pPr>
        <w:spacing w:after="0" w:line="240" w:lineRule="auto"/>
        <w:jc w:val="both"/>
        <w:rPr>
          <w:rFonts w:ascii="Times New Roman" w:eastAsia="Times New Roman" w:hAnsi="Times New Roman" w:cs="Times New Roman"/>
          <w:i/>
          <w:sz w:val="24"/>
          <w:szCs w:val="24"/>
          <w:lang w:eastAsia="bg-BG"/>
        </w:rPr>
      </w:pPr>
      <w:r w:rsidRPr="00EE574F">
        <w:rPr>
          <w:rFonts w:ascii="Times New Roman" w:eastAsia="Times New Roman" w:hAnsi="Times New Roman" w:cs="Times New Roman"/>
          <w:i/>
          <w:sz w:val="24"/>
          <w:szCs w:val="24"/>
          <w:lang w:val="en-US" w:eastAsia="bg-BG"/>
        </w:rPr>
        <w:t xml:space="preserve">* </w:t>
      </w:r>
      <w:r w:rsidRPr="00EE574F">
        <w:rPr>
          <w:rFonts w:ascii="Times New Roman" w:eastAsia="Times New Roman" w:hAnsi="Times New Roman" w:cs="Times New Roman"/>
          <w:i/>
          <w:sz w:val="24"/>
          <w:szCs w:val="24"/>
          <w:lang w:eastAsia="bg-BG"/>
        </w:rPr>
        <w:t>при установяване на пропуснати имоти, същите да се управляват съобразно разпоредбите на ЗСПЗЗ и Решението на ОбС-Никопол.</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b/>
          <w:sz w:val="24"/>
          <w:szCs w:val="24"/>
          <w:lang w:eastAsia="bg-BG"/>
        </w:rPr>
      </w:pPr>
      <w:r w:rsidRPr="00EE574F">
        <w:rPr>
          <w:rFonts w:ascii="Times New Roman" w:eastAsia="Times New Roman" w:hAnsi="Times New Roman" w:cs="Times New Roman"/>
          <w:b/>
          <w:sz w:val="24"/>
          <w:szCs w:val="24"/>
          <w:lang w:eastAsia="bg-BG"/>
        </w:rPr>
        <w:t xml:space="preserve">V. ОТГОВОРНОСТИ НА ДЛЪЖНОСТНИТЕ ЛИЦА ПРИ ИЗПЪЛНЕНИЕ НА ПЛАНА </w:t>
      </w:r>
    </w:p>
    <w:p w:rsidR="00EE574F" w:rsidRPr="00EE574F" w:rsidRDefault="00EE574F" w:rsidP="00EE574F">
      <w:pPr>
        <w:spacing w:after="0" w:line="240" w:lineRule="auto"/>
        <w:jc w:val="both"/>
        <w:rPr>
          <w:rFonts w:ascii="Times New Roman" w:eastAsia="Times New Roman" w:hAnsi="Times New Roman" w:cs="Times New Roman"/>
          <w:sz w:val="24"/>
          <w:szCs w:val="24"/>
          <w:u w:val="single"/>
          <w:lang w:eastAsia="bg-BG"/>
        </w:rPr>
      </w:pPr>
      <w:r w:rsidRPr="00EE574F">
        <w:rPr>
          <w:rFonts w:ascii="Times New Roman" w:eastAsia="Times New Roman" w:hAnsi="Times New Roman" w:cs="Times New Roman"/>
          <w:sz w:val="24"/>
          <w:szCs w:val="24"/>
          <w:u w:val="single"/>
          <w:lang w:eastAsia="bg-BG"/>
        </w:rPr>
        <w:t>1. Кмет на Община:</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xml:space="preserve">1.1. Ръководи и контролира изпълнението на мероприятията по стопанисване и управление на пасищата, мерите и ливадите от Общинския поземлен фонд на територията на общината, съгласно ЗСПЗЗ;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xml:space="preserve">1.2. Упълномощава длъжностни лица за провеждането на конкретни процедури и мероприятия в изпълнение изискванията на закона;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xml:space="preserve">1.3. Изисква от кметовете на кметства на населени места, спазването на разписаните правила по отношение ползването на мерите и пасищата на територията на съответното кметство /населено място/.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sz w:val="24"/>
          <w:szCs w:val="24"/>
          <w:u w:val="single"/>
          <w:lang w:eastAsia="bg-BG"/>
        </w:rPr>
      </w:pPr>
      <w:r w:rsidRPr="00EE574F">
        <w:rPr>
          <w:rFonts w:ascii="Times New Roman" w:eastAsia="Times New Roman" w:hAnsi="Times New Roman" w:cs="Times New Roman"/>
          <w:sz w:val="24"/>
          <w:szCs w:val="24"/>
          <w:u w:val="single"/>
          <w:lang w:eastAsia="bg-BG"/>
        </w:rPr>
        <w:t xml:space="preserve">2. Дирекция „Икономически дейности”: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2.1. Отговарят за актуализацията на плана;</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2.2. Съдействат и подпомагат собствениците на животни в населените места по изпълнението на плана;</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2.3. Изготвят договорите за ползване на пасища, мери и ливади от Общинския поземлен фонд;</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xml:space="preserve">2.4. Водят регистър на сключените договори и следят техните срокове. </w:t>
      </w:r>
    </w:p>
    <w:p w:rsidR="00EE574F" w:rsidRPr="00EE574F" w:rsidRDefault="00EE574F" w:rsidP="00EE574F">
      <w:pPr>
        <w:spacing w:after="0" w:line="240" w:lineRule="auto"/>
        <w:jc w:val="both"/>
        <w:rPr>
          <w:rFonts w:ascii="Times New Roman" w:eastAsia="Times New Roman" w:hAnsi="Times New Roman" w:cs="Times New Roman"/>
          <w:sz w:val="24"/>
          <w:szCs w:val="24"/>
          <w:u w:val="single"/>
          <w:lang w:eastAsia="bg-BG"/>
        </w:rPr>
      </w:pPr>
      <w:r w:rsidRPr="00EE574F">
        <w:rPr>
          <w:rFonts w:ascii="Times New Roman" w:eastAsia="Times New Roman" w:hAnsi="Times New Roman" w:cs="Times New Roman"/>
          <w:sz w:val="24"/>
          <w:szCs w:val="24"/>
          <w:u w:val="single"/>
          <w:lang w:eastAsia="bg-BG"/>
        </w:rPr>
        <w:t xml:space="preserve">3. Кметовете на кметства: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3.1. Организират и контролират мероприятията по поддържане на мерите и пасищата в добро земеделско и екологично състояние.</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 xml:space="preserve">3.2. Уведомяват всички жители, отглеждащи животни за лична консумация за определените за общо ползване общински пасища и мери. </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3.3. Предоставят периодична информация на ползвателите относно необходимите мероприятия по поддържане и опазване на мерите и пасищата при настъпила промяна.</w:t>
      </w: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r w:rsidRPr="00EE574F">
        <w:rPr>
          <w:rFonts w:ascii="Times New Roman" w:eastAsia="Times New Roman" w:hAnsi="Times New Roman" w:cs="Times New Roman"/>
          <w:b/>
          <w:bCs/>
          <w:sz w:val="24"/>
          <w:szCs w:val="24"/>
          <w:lang w:eastAsia="bg-BG"/>
        </w:rPr>
        <w:t>VІ. ВЗАИМОДЕЙСТВИЕ</w:t>
      </w:r>
    </w:p>
    <w:p w:rsidR="00EE574F" w:rsidRPr="00EE574F" w:rsidRDefault="00EE574F" w:rsidP="00EE574F">
      <w:pPr>
        <w:spacing w:after="0" w:line="240" w:lineRule="auto"/>
        <w:jc w:val="both"/>
        <w:rPr>
          <w:rFonts w:ascii="Times New Roman" w:eastAsia="Times New Roman" w:hAnsi="Times New Roman" w:cs="Times New Roman"/>
          <w:b/>
          <w:bCs/>
          <w:sz w:val="24"/>
          <w:szCs w:val="24"/>
          <w:lang w:eastAsia="bg-BG"/>
        </w:rPr>
      </w:pPr>
    </w:p>
    <w:p w:rsidR="00EE574F" w:rsidRPr="00EE574F" w:rsidRDefault="00EE574F" w:rsidP="00EE574F">
      <w:pPr>
        <w:spacing w:after="0" w:line="240" w:lineRule="auto"/>
        <w:jc w:val="both"/>
        <w:rPr>
          <w:rFonts w:ascii="Times New Roman" w:eastAsia="Times New Roman" w:hAnsi="Times New Roman" w:cs="Times New Roman"/>
          <w:sz w:val="24"/>
          <w:szCs w:val="24"/>
          <w:lang w:eastAsia="bg-BG"/>
        </w:rPr>
      </w:pPr>
      <w:r w:rsidRPr="00EE574F">
        <w:rPr>
          <w:rFonts w:ascii="Times New Roman" w:eastAsia="Times New Roman" w:hAnsi="Times New Roman" w:cs="Times New Roman"/>
          <w:sz w:val="24"/>
          <w:szCs w:val="24"/>
          <w:lang w:eastAsia="bg-BG"/>
        </w:rPr>
        <w:t>При изпълнение на Годишния план за паша за ползването на пасища, мери и ливади за стопанската 2020/2021 година, Общинска администрация-Никопол взаимодейства с ОС „Земеделие”-Никопол, Кметове по населените места и официалния ветеринарен лекар, отговарящ за общината.</w:t>
      </w:r>
    </w:p>
    <w:p w:rsidR="00EE574F" w:rsidRPr="00EE574F" w:rsidRDefault="00EE574F" w:rsidP="00EE574F">
      <w:pPr>
        <w:spacing w:after="0" w:line="240" w:lineRule="auto"/>
        <w:jc w:val="both"/>
        <w:rPr>
          <w:rFonts w:ascii="Times New Roman" w:eastAsia="Times New Roman" w:hAnsi="Times New Roman" w:cs="Times New Roman"/>
          <w:sz w:val="24"/>
          <w:szCs w:val="24"/>
          <w:lang w:val="en-US" w:eastAsia="bg-BG"/>
        </w:rPr>
      </w:pPr>
    </w:p>
    <w:p w:rsidR="00EE574F" w:rsidRPr="00EE574F" w:rsidRDefault="00EE574F" w:rsidP="00EE574F"/>
    <w:p w:rsidR="00EE574F" w:rsidRPr="00EE574F" w:rsidRDefault="00EE574F" w:rsidP="00EE574F"/>
    <w:p w:rsidR="00EE574F" w:rsidRPr="00EE574F" w:rsidRDefault="00EE574F" w:rsidP="00EE574F"/>
    <w:p w:rsidR="00EE574F" w:rsidRPr="00EE574F" w:rsidRDefault="00EE574F" w:rsidP="00EE574F"/>
    <w:p w:rsidR="00EE574F" w:rsidRPr="00EE574F" w:rsidRDefault="00EE574F" w:rsidP="00EE574F"/>
    <w:p w:rsidR="00EE574F" w:rsidRPr="00EE574F" w:rsidRDefault="00EE574F" w:rsidP="00EE574F"/>
    <w:p w:rsidR="00EE574F" w:rsidRPr="00EE574F" w:rsidRDefault="00EE574F" w:rsidP="00EE574F"/>
    <w:p w:rsidR="00EE574F" w:rsidRPr="00EE574F" w:rsidRDefault="00EE574F" w:rsidP="00EE574F"/>
    <w:p w:rsidR="00EE574F" w:rsidRPr="00EE574F" w:rsidRDefault="00EE574F" w:rsidP="00EE574F"/>
    <w:p w:rsidR="00EE574F" w:rsidRPr="00EE574F" w:rsidRDefault="00EE574F" w:rsidP="00EE574F">
      <w:pPr>
        <w:spacing w:after="0" w:line="240" w:lineRule="auto"/>
        <w:jc w:val="right"/>
        <w:rPr>
          <w:rFonts w:ascii="Times New Roman" w:eastAsia="Times New Roman" w:hAnsi="Times New Roman" w:cs="Times New Roman"/>
          <w:b/>
          <w:sz w:val="24"/>
          <w:szCs w:val="24"/>
          <w:u w:val="single"/>
          <w:lang w:eastAsia="bg-BG"/>
        </w:rPr>
      </w:pPr>
      <w:r w:rsidRPr="00EE574F">
        <w:rPr>
          <w:rFonts w:ascii="Times New Roman" w:eastAsia="Times New Roman" w:hAnsi="Times New Roman" w:cs="Times New Roman"/>
          <w:b/>
          <w:sz w:val="24"/>
          <w:szCs w:val="24"/>
          <w:u w:val="single"/>
          <w:lang w:eastAsia="bg-BG"/>
        </w:rPr>
        <w:t>ПРИЛОЖЕНИЕ № 2</w:t>
      </w:r>
    </w:p>
    <w:p w:rsidR="00EE574F" w:rsidRPr="00EE574F" w:rsidRDefault="00EE574F" w:rsidP="00EE574F">
      <w:pPr>
        <w:spacing w:after="0" w:line="240" w:lineRule="auto"/>
        <w:jc w:val="both"/>
        <w:rPr>
          <w:rFonts w:ascii="Times New Roman" w:eastAsia="Times New Roman" w:hAnsi="Times New Roman" w:cs="Times New Roman"/>
          <w:b/>
          <w:color w:val="FF0000"/>
          <w:sz w:val="24"/>
          <w:szCs w:val="24"/>
          <w:lang w:val="en-US" w:eastAsia="bg-BG"/>
        </w:rPr>
      </w:pPr>
    </w:p>
    <w:p w:rsidR="00EE574F" w:rsidRPr="00EE574F" w:rsidRDefault="00EE574F" w:rsidP="00EE574F">
      <w:pPr>
        <w:spacing w:after="0" w:line="240" w:lineRule="auto"/>
        <w:jc w:val="both"/>
        <w:rPr>
          <w:rFonts w:ascii="Times New Roman" w:eastAsia="Times New Roman" w:hAnsi="Times New Roman" w:cs="Times New Roman"/>
          <w:b/>
          <w:color w:val="FF0000"/>
          <w:sz w:val="24"/>
          <w:szCs w:val="24"/>
          <w:lang w:eastAsia="bg-BG"/>
        </w:rPr>
      </w:pPr>
    </w:p>
    <w:p w:rsidR="00EE574F" w:rsidRPr="00EE574F" w:rsidRDefault="00EE574F" w:rsidP="00EE574F">
      <w:pPr>
        <w:spacing w:after="0" w:line="240" w:lineRule="auto"/>
        <w:jc w:val="center"/>
        <w:rPr>
          <w:rFonts w:ascii="Times New Roman" w:eastAsia="Times New Roman" w:hAnsi="Times New Roman" w:cs="Times New Roman"/>
          <w:b/>
          <w:sz w:val="32"/>
          <w:szCs w:val="32"/>
          <w:lang w:val="en-US" w:eastAsia="bg-BG"/>
        </w:rPr>
      </w:pPr>
      <w:r w:rsidRPr="00EE574F">
        <w:rPr>
          <w:rFonts w:ascii="Times New Roman" w:eastAsia="Times New Roman" w:hAnsi="Times New Roman" w:cs="Times New Roman"/>
          <w:b/>
          <w:sz w:val="32"/>
          <w:szCs w:val="32"/>
          <w:lang w:eastAsia="bg-BG"/>
        </w:rPr>
        <w:t>ЗАДЪЛЖЕНИЯ НА ОБЩИНАТА И ПОЛЗВАТЕЛИТЕ</w:t>
      </w:r>
    </w:p>
    <w:p w:rsidR="00EE574F" w:rsidRPr="00EE574F" w:rsidRDefault="00EE574F" w:rsidP="00EE574F">
      <w:pPr>
        <w:spacing w:after="0" w:line="240" w:lineRule="auto"/>
        <w:jc w:val="center"/>
        <w:rPr>
          <w:rFonts w:ascii="Times New Roman" w:eastAsia="Times New Roman" w:hAnsi="Times New Roman" w:cs="Times New Roman"/>
          <w:b/>
          <w:sz w:val="32"/>
          <w:szCs w:val="32"/>
          <w:lang w:val="en-US" w:eastAsia="bg-BG"/>
        </w:rPr>
      </w:pPr>
      <w:r w:rsidRPr="00EE574F">
        <w:rPr>
          <w:rFonts w:ascii="Times New Roman" w:eastAsia="Times New Roman" w:hAnsi="Times New Roman" w:cs="Times New Roman"/>
          <w:b/>
          <w:sz w:val="32"/>
          <w:szCs w:val="32"/>
          <w:lang w:eastAsia="bg-BG"/>
        </w:rPr>
        <w:t xml:space="preserve"> НА ПАСИЩА, МЕРИ И ЛИВАДИ </w:t>
      </w:r>
    </w:p>
    <w:p w:rsidR="00EE574F" w:rsidRPr="00EE574F" w:rsidRDefault="00EE574F" w:rsidP="00EE574F">
      <w:pPr>
        <w:spacing w:after="0" w:line="240" w:lineRule="auto"/>
        <w:jc w:val="center"/>
        <w:rPr>
          <w:rFonts w:ascii="Times New Roman" w:eastAsia="Times New Roman" w:hAnsi="Times New Roman" w:cs="Times New Roman"/>
          <w:b/>
          <w:sz w:val="32"/>
          <w:szCs w:val="32"/>
          <w:lang w:val="en-US" w:eastAsia="bg-BG"/>
        </w:rPr>
      </w:pPr>
      <w:r w:rsidRPr="00EE574F">
        <w:rPr>
          <w:rFonts w:ascii="Times New Roman" w:eastAsia="Times New Roman" w:hAnsi="Times New Roman" w:cs="Times New Roman"/>
          <w:b/>
          <w:sz w:val="32"/>
          <w:szCs w:val="32"/>
          <w:lang w:eastAsia="bg-BG"/>
        </w:rPr>
        <w:t>ОТ ОБЩИНСКИ ПОЗЕМЛЕН ФОНД</w:t>
      </w:r>
    </w:p>
    <w:p w:rsidR="00EE574F" w:rsidRPr="00EE574F" w:rsidRDefault="00EE574F" w:rsidP="00EE574F">
      <w:pPr>
        <w:spacing w:after="0" w:line="240" w:lineRule="auto"/>
        <w:jc w:val="center"/>
        <w:rPr>
          <w:rFonts w:ascii="Times New Roman" w:eastAsia="Times New Roman" w:hAnsi="Times New Roman" w:cs="Times New Roman"/>
          <w:b/>
          <w:sz w:val="32"/>
          <w:szCs w:val="32"/>
          <w:lang w:val="en-US" w:eastAsia="bg-BG"/>
        </w:rPr>
      </w:pPr>
    </w:p>
    <w:p w:rsidR="00EE574F" w:rsidRPr="00EE574F" w:rsidRDefault="00EE574F" w:rsidP="00EE574F">
      <w:pPr>
        <w:spacing w:after="0" w:line="240" w:lineRule="auto"/>
        <w:jc w:val="center"/>
        <w:rPr>
          <w:rFonts w:ascii="Times New Roman" w:eastAsia="Times New Roman" w:hAnsi="Times New Roman" w:cs="Times New Roman"/>
          <w:sz w:val="32"/>
          <w:szCs w:val="32"/>
          <w:lang w:eastAsia="bg-BG"/>
        </w:rPr>
      </w:pPr>
      <w:r w:rsidRPr="00EE574F">
        <w:rPr>
          <w:rFonts w:ascii="Times New Roman" w:eastAsia="Times New Roman" w:hAnsi="Times New Roman" w:cs="Times New Roman"/>
          <w:sz w:val="32"/>
          <w:szCs w:val="32"/>
          <w:lang w:eastAsia="bg-BG"/>
        </w:rPr>
        <w:t>/съгласно чл. 37о, ал.4, т.3 от ЗСПЗЗ/</w:t>
      </w:r>
    </w:p>
    <w:p w:rsidR="00EE574F" w:rsidRPr="00EE574F" w:rsidRDefault="00EE574F" w:rsidP="00EE574F">
      <w:pPr>
        <w:spacing w:after="0" w:line="240" w:lineRule="auto"/>
        <w:jc w:val="both"/>
        <w:rPr>
          <w:rFonts w:ascii="Times New Roman" w:eastAsia="Times New Roman" w:hAnsi="Times New Roman" w:cs="Times New Roman"/>
          <w:b/>
          <w:color w:val="FF0000"/>
          <w:sz w:val="26"/>
          <w:szCs w:val="26"/>
          <w:lang w:eastAsia="bg-BG"/>
        </w:rPr>
      </w:pPr>
    </w:p>
    <w:p w:rsidR="00EE574F" w:rsidRPr="00EE574F" w:rsidRDefault="00EE574F" w:rsidP="00EE574F">
      <w:pPr>
        <w:spacing w:after="0" w:line="240" w:lineRule="auto"/>
        <w:jc w:val="both"/>
        <w:rPr>
          <w:rFonts w:ascii="Times New Roman" w:eastAsia="Times New Roman" w:hAnsi="Times New Roman" w:cs="Times New Roman"/>
          <w:b/>
          <w:sz w:val="26"/>
          <w:szCs w:val="26"/>
          <w:u w:val="single"/>
          <w:lang w:eastAsia="bg-BG"/>
        </w:rPr>
      </w:pPr>
      <w:r w:rsidRPr="00EE574F">
        <w:rPr>
          <w:rFonts w:ascii="Times New Roman" w:eastAsia="Times New Roman" w:hAnsi="Times New Roman" w:cs="Times New Roman"/>
          <w:b/>
          <w:sz w:val="26"/>
          <w:szCs w:val="26"/>
          <w:u w:val="single"/>
          <w:lang w:eastAsia="bg-BG"/>
        </w:rPr>
        <w:t xml:space="preserve">1. </w:t>
      </w:r>
      <w:r w:rsidRPr="00EE574F">
        <w:rPr>
          <w:rFonts w:ascii="Times New Roman" w:eastAsia="Times New Roman" w:hAnsi="Times New Roman" w:cs="Times New Roman"/>
          <w:b/>
          <w:caps/>
          <w:sz w:val="26"/>
          <w:szCs w:val="26"/>
          <w:u w:val="single"/>
          <w:lang w:eastAsia="bg-BG"/>
        </w:rPr>
        <w:t>Общината e длъжна</w:t>
      </w:r>
      <w:r w:rsidRPr="00EE574F">
        <w:rPr>
          <w:rFonts w:ascii="Times New Roman" w:eastAsia="Times New Roman" w:hAnsi="Times New Roman" w:cs="Times New Roman"/>
          <w:b/>
          <w:sz w:val="26"/>
          <w:szCs w:val="26"/>
          <w:u w:val="single"/>
          <w:lang w:eastAsia="bg-BG"/>
        </w:rPr>
        <w:t xml:space="preserve">: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1.1. Да предостави и осигури безпрепятствено ползване на пасища, мери и ливади – общинска собственост за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1.2. При недостиг на  пасища, мери и ливади в дадено землище да предостави в съседно землище.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1.3. Да упражнява контрол за спазване на мерките за опазване, поддържане и подобряване на ползването на пасищата, мерите и ливадите. </w:t>
      </w:r>
    </w:p>
    <w:p w:rsidR="00EE574F" w:rsidRPr="00EE574F" w:rsidRDefault="00EE574F" w:rsidP="00EE574F">
      <w:pPr>
        <w:spacing w:after="0" w:line="240" w:lineRule="auto"/>
        <w:jc w:val="both"/>
        <w:rPr>
          <w:rFonts w:ascii="Times New Roman" w:eastAsia="Times New Roman" w:hAnsi="Times New Roman" w:cs="Times New Roman"/>
          <w:sz w:val="26"/>
          <w:szCs w:val="26"/>
          <w:u w:val="single"/>
          <w:lang w:eastAsia="bg-BG"/>
        </w:rPr>
      </w:pPr>
    </w:p>
    <w:p w:rsidR="00EE574F" w:rsidRPr="00EE574F" w:rsidRDefault="00EE574F" w:rsidP="00EE574F">
      <w:pPr>
        <w:spacing w:after="0" w:line="240" w:lineRule="auto"/>
        <w:jc w:val="both"/>
        <w:rPr>
          <w:rFonts w:ascii="Times New Roman" w:eastAsia="Times New Roman" w:hAnsi="Times New Roman" w:cs="Times New Roman"/>
          <w:b/>
          <w:sz w:val="26"/>
          <w:szCs w:val="26"/>
          <w:u w:val="single"/>
          <w:lang w:eastAsia="bg-BG"/>
        </w:rPr>
      </w:pPr>
      <w:r w:rsidRPr="00EE574F">
        <w:rPr>
          <w:rFonts w:ascii="Times New Roman" w:eastAsia="Times New Roman" w:hAnsi="Times New Roman" w:cs="Times New Roman"/>
          <w:b/>
          <w:sz w:val="26"/>
          <w:szCs w:val="26"/>
          <w:u w:val="single"/>
          <w:lang w:eastAsia="bg-BG"/>
        </w:rPr>
        <w:t xml:space="preserve">2. </w:t>
      </w:r>
      <w:r w:rsidRPr="00EE574F">
        <w:rPr>
          <w:rFonts w:ascii="Times New Roman" w:eastAsia="Times New Roman" w:hAnsi="Times New Roman" w:cs="Times New Roman"/>
          <w:b/>
          <w:caps/>
          <w:sz w:val="26"/>
          <w:szCs w:val="26"/>
          <w:u w:val="single"/>
          <w:lang w:eastAsia="bg-BG"/>
        </w:rPr>
        <w:t xml:space="preserve">Ползвателите на пасищата, мерите </w:t>
      </w:r>
      <w:r w:rsidRPr="00EE574F">
        <w:rPr>
          <w:rFonts w:ascii="Times New Roman" w:eastAsia="Times New Roman" w:hAnsi="Times New Roman" w:cs="Times New Roman"/>
          <w:b/>
          <w:caps/>
          <w:sz w:val="26"/>
          <w:szCs w:val="26"/>
          <w:u w:val="single"/>
          <w:lang w:val="en-US" w:eastAsia="bg-BG"/>
        </w:rPr>
        <w:t xml:space="preserve"> </w:t>
      </w:r>
      <w:r w:rsidRPr="00EE574F">
        <w:rPr>
          <w:rFonts w:ascii="Times New Roman" w:eastAsia="Times New Roman" w:hAnsi="Times New Roman" w:cs="Times New Roman"/>
          <w:b/>
          <w:caps/>
          <w:sz w:val="26"/>
          <w:szCs w:val="26"/>
          <w:u w:val="single"/>
          <w:lang w:eastAsia="bg-BG"/>
        </w:rPr>
        <w:t>И ЛИВАДИТЕ са длъжни:</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2.1. Да ползват предоставените пасища, мери и ливади за индивидуално ползване единствено за паша на притежаваните пасищни селскостопански животни регистрирани в Интегрираната информационна система на БАБХ;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2.2. Да заплащат в срок определения наем за ползване на общинските пасища, мери и ливади;</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2.3. Да не разорават предоставените им пасища, мери и ливади и да не променят начина на трайно ползване;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2.4. Да опазват постоянно затревените площи в близост до гори от навлизане на дървесна и храстовидна растителност в тях. Провеждането на сеч на отделно стоящи и групи дървета да извършва съгласно Закона за опазване на селскостопанското имущество;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2.5. Да използват пасищата, мерите и ливадите щадящо и да районират пашата с оглед на опазването им; </w:t>
      </w:r>
    </w:p>
    <w:p w:rsidR="00EE574F" w:rsidRPr="00EE574F" w:rsidRDefault="00EE574F" w:rsidP="00EE574F">
      <w:pPr>
        <w:spacing w:after="0" w:line="240" w:lineRule="auto"/>
        <w:jc w:val="both"/>
        <w:rPr>
          <w:rFonts w:ascii="Times New Roman" w:eastAsia="Times New Roman" w:hAnsi="Times New Roman" w:cs="Times New Roman"/>
          <w:sz w:val="28"/>
          <w:szCs w:val="28"/>
          <w:lang w:eastAsia="bg-BG"/>
        </w:rPr>
      </w:pPr>
      <w:r w:rsidRPr="00EE574F">
        <w:rPr>
          <w:rFonts w:ascii="Times New Roman" w:eastAsia="Times New Roman" w:hAnsi="Times New Roman" w:cs="Times New Roman"/>
          <w:sz w:val="26"/>
          <w:szCs w:val="26"/>
          <w:lang w:eastAsia="bg-BG"/>
        </w:rPr>
        <w:t xml:space="preserve">2.6. Да уведоми  незабавно Общината за появили се недостатъци и за необходимостта от вземане на мерки за предпазване на пасищата, мерите и  ливадите от повреждане или замърсяване, както и от предявени от трети лица права върху имотите;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2.7. При ползването на пасищата, мерите и ливадите е необходимо да се спазват Условията за поддържане на земята в добро земеделско и екологично състояние и Националните стандарти, одобрени и определени със Заповед № РД-09-122/23.02.2015 г. на Министъра на земеделието и храните:</w:t>
      </w:r>
    </w:p>
    <w:p w:rsidR="00EE574F" w:rsidRPr="00EE574F" w:rsidRDefault="00EE574F" w:rsidP="00EE574F">
      <w:pPr>
        <w:shd w:val="clear" w:color="auto" w:fill="FFFFFF"/>
        <w:spacing w:after="0" w:line="240" w:lineRule="auto"/>
        <w:ind w:right="284"/>
        <w:jc w:val="both"/>
        <w:textAlignment w:val="top"/>
        <w:rPr>
          <w:rFonts w:ascii="Times New Roman" w:eastAsia="Times New Roman" w:hAnsi="Times New Roman" w:cs="Times New Roman"/>
          <w:b/>
          <w:sz w:val="26"/>
          <w:szCs w:val="26"/>
          <w:lang w:eastAsia="bg-BG"/>
        </w:rPr>
      </w:pPr>
      <w:r w:rsidRPr="00EE574F">
        <w:rPr>
          <w:rFonts w:ascii="Times New Roman" w:eastAsia="Times New Roman" w:hAnsi="Times New Roman" w:cs="Times New Roman"/>
          <w:b/>
          <w:sz w:val="26"/>
          <w:szCs w:val="26"/>
          <w:lang w:eastAsia="bg-BG"/>
        </w:rPr>
        <w:t xml:space="preserve">Национален стандарт 1. </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Забранява се използването на минерални и органични азотосъдържащи торове в буферните ивици:</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5 метра"/>
        </w:smartTagPr>
        <w:r w:rsidRPr="00EE574F">
          <w:rPr>
            <w:rFonts w:ascii="Times New Roman" w:eastAsia="Times New Roman" w:hAnsi="Times New Roman" w:cs="Times New Roman"/>
            <w:sz w:val="26"/>
            <w:szCs w:val="26"/>
            <w:lang w:eastAsia="bg-BG"/>
          </w:rPr>
          <w:t>5 метра</w:t>
        </w:r>
      </w:smartTag>
      <w:r w:rsidRPr="00EE574F">
        <w:rPr>
          <w:rFonts w:ascii="Times New Roman" w:eastAsia="Times New Roman" w:hAnsi="Times New Roman" w:cs="Times New Roman"/>
          <w:sz w:val="26"/>
          <w:szCs w:val="26"/>
          <w:lang w:eastAsia="bg-BG"/>
        </w:rPr>
        <w:t xml:space="preserve"> на равнинни площи, по протежение на повърхностни водни обекти (реки, потоци, канали, езера, язовири, море), с изключение на оризовите клетки;</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10 метра"/>
        </w:smartTagPr>
        <w:r w:rsidRPr="00EE574F">
          <w:rPr>
            <w:rFonts w:ascii="Times New Roman" w:eastAsia="Times New Roman" w:hAnsi="Times New Roman" w:cs="Times New Roman"/>
            <w:sz w:val="26"/>
            <w:szCs w:val="26"/>
            <w:lang w:eastAsia="bg-BG"/>
          </w:rPr>
          <w:t>10 метра</w:t>
        </w:r>
      </w:smartTag>
      <w:r w:rsidRPr="00EE574F">
        <w:rPr>
          <w:rFonts w:ascii="Times New Roman" w:eastAsia="Times New Roman" w:hAnsi="Times New Roman" w:cs="Times New Roman"/>
          <w:sz w:val="26"/>
          <w:szCs w:val="26"/>
          <w:lang w:eastAsia="bg-BG"/>
        </w:rPr>
        <w:t xml:space="preserve"> на равнинни площи при торене с течна фракция на оборския тор;</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10 метра"/>
        </w:smartTagPr>
        <w:r w:rsidRPr="00EE574F">
          <w:rPr>
            <w:rFonts w:ascii="Times New Roman" w:eastAsia="Times New Roman" w:hAnsi="Times New Roman" w:cs="Times New Roman"/>
            <w:sz w:val="26"/>
            <w:szCs w:val="26"/>
            <w:lang w:eastAsia="bg-BG"/>
          </w:rPr>
          <w:t>10 метра</w:t>
        </w:r>
      </w:smartTag>
      <w:r w:rsidRPr="00EE574F">
        <w:rPr>
          <w:rFonts w:ascii="Times New Roman" w:eastAsia="Times New Roman" w:hAnsi="Times New Roman" w:cs="Times New Roman"/>
          <w:sz w:val="26"/>
          <w:szCs w:val="26"/>
          <w:lang w:eastAsia="bg-BG"/>
        </w:rPr>
        <w:t xml:space="preserve"> при торене на площи с наклон;</w:t>
      </w:r>
    </w:p>
    <w:p w:rsidR="00EE574F" w:rsidRPr="00EE574F" w:rsidRDefault="00EE574F" w:rsidP="00EE574F">
      <w:pPr>
        <w:spacing w:after="0" w:line="240" w:lineRule="auto"/>
        <w:ind w:right="284"/>
        <w:jc w:val="both"/>
        <w:rPr>
          <w:rFonts w:ascii="Times New Roman" w:eastAsia="Times New Roman" w:hAnsi="Times New Roman" w:cs="Times New Roman"/>
          <w:b/>
          <w:sz w:val="26"/>
          <w:szCs w:val="26"/>
          <w:lang w:eastAsia="bg-BG"/>
        </w:rPr>
      </w:pPr>
      <w:r w:rsidRPr="00EE574F">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50 метра"/>
        </w:smartTagPr>
        <w:r w:rsidRPr="00EE574F">
          <w:rPr>
            <w:rFonts w:ascii="Times New Roman" w:eastAsia="Times New Roman" w:hAnsi="Times New Roman" w:cs="Times New Roman"/>
            <w:sz w:val="26"/>
            <w:szCs w:val="26"/>
            <w:lang w:eastAsia="bg-BG"/>
          </w:rPr>
          <w:t>50 метра</w:t>
        </w:r>
      </w:smartTag>
      <w:r w:rsidRPr="00EE574F">
        <w:rPr>
          <w:rFonts w:ascii="Times New Roman" w:eastAsia="Times New Roman" w:hAnsi="Times New Roman" w:cs="Times New Roman"/>
          <w:sz w:val="26"/>
          <w:szCs w:val="26"/>
          <w:lang w:eastAsia="bg-BG"/>
        </w:rPr>
        <w:t xml:space="preserve"> при торене на площи с остър наклон.</w:t>
      </w:r>
    </w:p>
    <w:p w:rsidR="00EE574F" w:rsidRPr="00EE574F" w:rsidRDefault="00EE574F" w:rsidP="00EE574F">
      <w:pPr>
        <w:spacing w:after="0" w:line="240" w:lineRule="auto"/>
        <w:ind w:right="284"/>
        <w:jc w:val="both"/>
        <w:rPr>
          <w:rFonts w:ascii="Times New Roman" w:eastAsia="Times New Roman" w:hAnsi="Times New Roman" w:cs="Times New Roman"/>
          <w:b/>
          <w:sz w:val="26"/>
          <w:szCs w:val="26"/>
          <w:lang w:eastAsia="bg-BG"/>
        </w:rPr>
      </w:pPr>
      <w:r w:rsidRPr="00EE574F">
        <w:rPr>
          <w:rFonts w:ascii="Times New Roman" w:eastAsia="Times New Roman" w:hAnsi="Times New Roman" w:cs="Times New Roman"/>
          <w:b/>
          <w:sz w:val="26"/>
          <w:szCs w:val="26"/>
          <w:lang w:eastAsia="bg-BG"/>
        </w:rPr>
        <w:t>Национален стандарт 2.</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При използване на вода за напояване, земеделският стопанин трябва да притежава съответния документ за право на ползване (разрешително, договор и др.).</w:t>
      </w:r>
    </w:p>
    <w:p w:rsidR="00EE574F" w:rsidRPr="00EE574F" w:rsidRDefault="00EE574F" w:rsidP="00EE574F">
      <w:pPr>
        <w:spacing w:after="0" w:line="240" w:lineRule="auto"/>
        <w:ind w:right="284"/>
        <w:jc w:val="both"/>
        <w:rPr>
          <w:rFonts w:ascii="Times New Roman" w:eastAsia="Times New Roman" w:hAnsi="Times New Roman" w:cs="Times New Roman"/>
          <w:b/>
          <w:sz w:val="26"/>
          <w:szCs w:val="26"/>
          <w:lang w:eastAsia="bg-BG"/>
        </w:rPr>
      </w:pPr>
      <w:r w:rsidRPr="00EE574F">
        <w:rPr>
          <w:rFonts w:ascii="Times New Roman" w:eastAsia="Times New Roman" w:hAnsi="Times New Roman" w:cs="Times New Roman"/>
          <w:b/>
          <w:sz w:val="26"/>
          <w:szCs w:val="26"/>
          <w:lang w:eastAsia="bg-BG"/>
        </w:rPr>
        <w:t>Национален стандарт 3.</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Забранява се пряко и непряко отвеждане на вещества от Списък I и Списък ІI в подземните води (Приложение към НС 3.).</w:t>
      </w:r>
    </w:p>
    <w:p w:rsidR="00EE574F" w:rsidRPr="00EE574F" w:rsidRDefault="00EE574F" w:rsidP="00EE574F">
      <w:pPr>
        <w:spacing w:after="0" w:line="240" w:lineRule="auto"/>
        <w:ind w:right="284"/>
        <w:jc w:val="both"/>
        <w:rPr>
          <w:rFonts w:ascii="Times New Roman" w:eastAsia="Times New Roman" w:hAnsi="Times New Roman" w:cs="Times New Roman"/>
          <w:b/>
          <w:sz w:val="26"/>
          <w:szCs w:val="26"/>
          <w:lang w:eastAsia="bg-BG"/>
        </w:rPr>
      </w:pPr>
      <w:r w:rsidRPr="00EE574F">
        <w:rPr>
          <w:rFonts w:ascii="Times New Roman" w:eastAsia="Times New Roman" w:hAnsi="Times New Roman" w:cs="Times New Roman"/>
          <w:b/>
          <w:sz w:val="26"/>
          <w:szCs w:val="26"/>
          <w:lang w:eastAsia="bg-BG"/>
        </w:rPr>
        <w:t>Национален стандарт 4.</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В земеделското стопанство с уникален идентификационен номер и обработваеми площи над 5 ха е задължително в общата сеитбооборотна площ да се включат минимум 30% култури със слята повърхност, с изключение на площи за производство на тютюн.</w:t>
      </w:r>
    </w:p>
    <w:p w:rsidR="00EE574F" w:rsidRPr="00EE574F" w:rsidRDefault="00EE574F" w:rsidP="00EE574F">
      <w:pPr>
        <w:spacing w:after="0" w:line="240" w:lineRule="auto"/>
        <w:ind w:right="284"/>
        <w:jc w:val="both"/>
        <w:rPr>
          <w:rFonts w:ascii="Times New Roman" w:eastAsia="Times New Roman" w:hAnsi="Times New Roman" w:cs="Times New Roman"/>
          <w:b/>
          <w:sz w:val="26"/>
          <w:szCs w:val="26"/>
          <w:lang w:eastAsia="bg-BG"/>
        </w:rPr>
      </w:pPr>
      <w:r w:rsidRPr="00EE574F">
        <w:rPr>
          <w:rFonts w:ascii="Times New Roman" w:eastAsia="Times New Roman" w:hAnsi="Times New Roman" w:cs="Times New Roman"/>
          <w:b/>
          <w:sz w:val="26"/>
          <w:szCs w:val="26"/>
          <w:lang w:eastAsia="bg-BG"/>
        </w:rPr>
        <w:t xml:space="preserve">Национален стандарт 5. </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За ограничаване на ерозията на площи с наклон се прилага:</w:t>
      </w:r>
    </w:p>
    <w:p w:rsidR="00EE574F" w:rsidRPr="00EE574F" w:rsidRDefault="00EE574F" w:rsidP="00EE574F">
      <w:pPr>
        <w:spacing w:after="0"/>
        <w:ind w:right="284"/>
        <w:contextualSpacing/>
        <w:jc w:val="both"/>
        <w:rPr>
          <w:rFonts w:ascii="Times New Roman" w:eastAsia="Calibri" w:hAnsi="Times New Roman" w:cs="Times New Roman"/>
          <w:sz w:val="26"/>
          <w:szCs w:val="26"/>
        </w:rPr>
      </w:pPr>
      <w:r w:rsidRPr="00EE574F">
        <w:rPr>
          <w:rFonts w:ascii="Times New Roman" w:eastAsia="Calibri" w:hAnsi="Times New Roman" w:cs="Times New Roman"/>
          <w:sz w:val="26"/>
          <w:szCs w:val="26"/>
        </w:rPr>
        <w:t>- за обработваеми земи - обработката на почвата се извършва перпендикулярно на склона или по хоризонталите;</w:t>
      </w:r>
    </w:p>
    <w:p w:rsidR="00EE574F" w:rsidRPr="00EE574F" w:rsidRDefault="00EE574F" w:rsidP="00EE574F">
      <w:pPr>
        <w:spacing w:after="0" w:line="240" w:lineRule="auto"/>
        <w:ind w:right="284"/>
        <w:contextualSpacing/>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b/>
          <w:sz w:val="26"/>
          <w:szCs w:val="26"/>
          <w:lang w:eastAsia="bg-BG"/>
        </w:rPr>
        <w:t>Национален стандарт 6.</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Забранява се изгарянето на стърнищата.</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b/>
          <w:sz w:val="26"/>
          <w:szCs w:val="26"/>
          <w:lang w:eastAsia="bg-BG"/>
        </w:rPr>
        <w:t>Национален стандарт 7.</w:t>
      </w:r>
      <w:r w:rsidRPr="00EE574F">
        <w:rPr>
          <w:rFonts w:ascii="Times New Roman" w:eastAsia="Times New Roman" w:hAnsi="Times New Roman" w:cs="Times New Roman"/>
          <w:sz w:val="26"/>
          <w:szCs w:val="26"/>
          <w:lang w:eastAsia="bg-BG"/>
        </w:rPr>
        <w:t xml:space="preserve"> </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Задължително е да се запазват и поддържат съществуващите:</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b/>
          <w:sz w:val="26"/>
          <w:szCs w:val="26"/>
          <w:lang w:eastAsia="bg-BG"/>
        </w:rPr>
        <w:t>-</w:t>
      </w:r>
      <w:r w:rsidRPr="00EE574F">
        <w:rPr>
          <w:rFonts w:ascii="Times New Roman" w:eastAsia="Times New Roman" w:hAnsi="Times New Roman" w:cs="Times New Roman"/>
          <w:sz w:val="26"/>
          <w:szCs w:val="26"/>
          <w:lang w:eastAsia="bg-BG"/>
        </w:rPr>
        <w:t xml:space="preserve"> полски граници (синори) в блока на земеделското стопанство и/или земеделския парцел;</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b/>
          <w:sz w:val="26"/>
          <w:szCs w:val="26"/>
          <w:lang w:eastAsia="bg-BG"/>
        </w:rPr>
        <w:t xml:space="preserve">- </w:t>
      </w:r>
      <w:r w:rsidRPr="00EE574F">
        <w:rPr>
          <w:rFonts w:ascii="Times New Roman" w:eastAsia="Times New Roman" w:hAnsi="Times New Roman" w:cs="Times New Roman"/>
          <w:sz w:val="26"/>
          <w:szCs w:val="26"/>
          <w:lang w:eastAsia="bg-BG"/>
        </w:rPr>
        <w:t>съществуващите трайни тераси в блока на земеделското стопанство и/или земеделския парцел;</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b/>
          <w:sz w:val="26"/>
          <w:szCs w:val="26"/>
          <w:lang w:eastAsia="bg-BG"/>
        </w:rPr>
        <w:t xml:space="preserve">- </w:t>
      </w:r>
      <w:r w:rsidRPr="00EE574F">
        <w:rPr>
          <w:rFonts w:ascii="Times New Roman" w:eastAsia="Times New Roman" w:hAnsi="Times New Roman" w:cs="Times New Roman"/>
          <w:sz w:val="26"/>
          <w:szCs w:val="26"/>
          <w:lang w:eastAsia="bg-BG"/>
        </w:rPr>
        <w:t>постоянни пасища, мери и ливади от навлизането на нежелана растителност - орлова папрат (Pteridium aquilinum), чемерика (Veratrum spp.), айлант (Ailanthus altissima) и аморфа (Amorpha fruticosa);</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живи плетове и дървета, които не се отрязват по време на  размножителния период и периода на отглеждане при птиците (от 1 март до 31 юли).</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Националните стандарти за добро земеделско и екологично състояние (ДЗЕС) на земята са задължителни за изпълнение от всички земеделски стопани, собственици и/или ползватели на земеделски земи, които са бенефициенти по:</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 директните плащания; </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чл. 46 и чл. 47 от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следните мерки от Програмата за развитие на селските райони (2014-2020): Агроекология и климат; Биологично земеделие; Плащания по „НАТУРА 2000“ и Рамкова директива за водите; Плащания за райони с природни или други специфични ограничения.</w:t>
      </w:r>
    </w:p>
    <w:p w:rsidR="00EE574F" w:rsidRPr="00EE574F" w:rsidRDefault="00EE574F" w:rsidP="00EE574F">
      <w:pPr>
        <w:spacing w:after="0" w:line="240" w:lineRule="auto"/>
        <w:ind w:right="284"/>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2.8. Да поддържат в добро здравословно състояние отглежданите животни /задължителните ваксинации и обезпаразитяване/, с оглед недопускане разпространението на зарази и паразити;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2.9. Да спазват ограниченията на „Натура </w:t>
      </w:r>
      <w:smartTag w:uri="urn:schemas-microsoft-com:office:smarttags" w:element="metricconverter">
        <w:smartTagPr>
          <w:attr w:name="ProductID" w:val="2000”"/>
        </w:smartTagPr>
        <w:r w:rsidRPr="00EE574F">
          <w:rPr>
            <w:rFonts w:ascii="Times New Roman" w:eastAsia="Times New Roman" w:hAnsi="Times New Roman" w:cs="Times New Roman"/>
            <w:sz w:val="26"/>
            <w:szCs w:val="26"/>
            <w:lang w:eastAsia="bg-BG"/>
          </w:rPr>
          <w:t>2000”</w:t>
        </w:r>
      </w:smartTag>
      <w:r w:rsidRPr="00EE574F">
        <w:rPr>
          <w:rFonts w:ascii="Times New Roman" w:eastAsia="Times New Roman" w:hAnsi="Times New Roman" w:cs="Times New Roman"/>
          <w:sz w:val="26"/>
          <w:szCs w:val="26"/>
          <w:lang w:eastAsia="bg-BG"/>
        </w:rPr>
        <w:t xml:space="preserve">;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2.10. Не се допускат торене и третирането на пасищата, мерите и ливадите с препарати за растителна защита;</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 xml:space="preserve">2.11. Да се ползват като прокари за животните до местата за паша и водопои имотите с начин на трайно ползване „прокар“ и/или съществуващите полски пътища; </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2.12. Да провеждат необходимите мероприятия по осигуряване на пожарна безопасност в пасищата, мерите и ливадите;</w:t>
      </w:r>
    </w:p>
    <w:p w:rsidR="00EE574F" w:rsidRPr="00EE574F" w:rsidRDefault="00EE574F" w:rsidP="00EE574F">
      <w:pPr>
        <w:spacing w:after="0" w:line="240" w:lineRule="auto"/>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2.13. Ползвателите нямат право да заграждат предоставените им ползване пасища, мери и ливади, както и да изграждат в тях временни постройки без знанието и съгласието на общината, освен в изрично разрешени случаи.</w:t>
      </w:r>
    </w:p>
    <w:p w:rsidR="00EE574F" w:rsidRPr="00EE574F" w:rsidRDefault="00EE574F" w:rsidP="00EE574F">
      <w:pPr>
        <w:spacing w:after="0" w:line="240" w:lineRule="auto"/>
        <w:ind w:firstLine="57"/>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2.14. Да не извършват паша в горите, граничещи с пасищата, мерите и ливадите;</w:t>
      </w:r>
    </w:p>
    <w:p w:rsidR="00EE574F" w:rsidRPr="00EE574F" w:rsidRDefault="00EE574F" w:rsidP="00EE574F">
      <w:pPr>
        <w:spacing w:after="0" w:line="240" w:lineRule="auto"/>
        <w:ind w:firstLine="57"/>
        <w:jc w:val="both"/>
        <w:rPr>
          <w:rFonts w:ascii="Times New Roman" w:eastAsia="Times New Roman" w:hAnsi="Times New Roman" w:cs="Times New Roman"/>
          <w:sz w:val="26"/>
          <w:szCs w:val="26"/>
          <w:lang w:eastAsia="bg-BG"/>
        </w:rPr>
      </w:pPr>
      <w:r w:rsidRPr="00EE574F">
        <w:rPr>
          <w:rFonts w:ascii="Times New Roman" w:eastAsia="Times New Roman" w:hAnsi="Times New Roman" w:cs="Times New Roman"/>
          <w:sz w:val="26"/>
          <w:szCs w:val="26"/>
          <w:lang w:eastAsia="bg-BG"/>
        </w:rPr>
        <w:t>2.15. Да не ги преотстъпват за ползване на трети лица;</w:t>
      </w:r>
    </w:p>
    <w:p w:rsidR="00EE574F" w:rsidRPr="00EE574F" w:rsidRDefault="00EE574F" w:rsidP="00EE574F">
      <w:pPr>
        <w:spacing w:after="0" w:line="240" w:lineRule="auto"/>
        <w:rPr>
          <w:rFonts w:ascii="Times New Roman" w:eastAsia="Times New Roman" w:hAnsi="Times New Roman" w:cs="Times New Roman"/>
          <w:sz w:val="24"/>
          <w:szCs w:val="24"/>
          <w:lang w:eastAsia="bg-BG"/>
        </w:rPr>
      </w:pPr>
    </w:p>
    <w:p w:rsidR="00EE574F" w:rsidRPr="00EE574F" w:rsidRDefault="00EE574F" w:rsidP="00EE574F">
      <w:pPr>
        <w:spacing w:after="0" w:line="240" w:lineRule="auto"/>
        <w:rPr>
          <w:rFonts w:ascii="Times New Roman" w:eastAsia="Times New Roman" w:hAnsi="Times New Roman" w:cs="Times New Roman"/>
          <w:sz w:val="24"/>
          <w:szCs w:val="24"/>
          <w:lang w:eastAsia="bg-BG"/>
        </w:rPr>
      </w:pPr>
    </w:p>
    <w:p w:rsidR="00EE574F" w:rsidRPr="00024544" w:rsidRDefault="00EE574F" w:rsidP="00024544">
      <w:pPr>
        <w:spacing w:after="0" w:line="240" w:lineRule="auto"/>
        <w:rPr>
          <w:rFonts w:ascii="Times New Roman" w:eastAsia="Times New Roman" w:hAnsi="Times New Roman" w:cs="Times New Roman"/>
          <w:sz w:val="24"/>
          <w:szCs w:val="24"/>
          <w:lang w:eastAsia="bg-BG"/>
        </w:rPr>
      </w:pPr>
    </w:p>
    <w:p w:rsidR="008751F7" w:rsidRPr="00024544" w:rsidRDefault="008751F7" w:rsidP="008751F7">
      <w:pPr>
        <w:keepNext/>
        <w:spacing w:after="0" w:line="240" w:lineRule="auto"/>
        <w:jc w:val="center"/>
        <w:outlineLvl w:val="7"/>
        <w:rPr>
          <w:rFonts w:ascii="Times New Roman" w:eastAsia="Times New Roman" w:hAnsi="Times New Roman" w:cs="Times New Roman"/>
          <w:b/>
          <w:sz w:val="24"/>
          <w:szCs w:val="24"/>
          <w:lang w:val="ru-RU" w:eastAsia="bg-BG"/>
        </w:rPr>
      </w:pPr>
      <w:r w:rsidRPr="00024544">
        <w:rPr>
          <w:rFonts w:ascii="Times New Roman" w:eastAsia="Times New Roman" w:hAnsi="Times New Roman" w:cs="Times New Roman"/>
          <w:b/>
          <w:sz w:val="24"/>
          <w:szCs w:val="24"/>
          <w:lang w:eastAsia="bg-BG"/>
        </w:rPr>
        <w:t>О Б Щ И Н С К И   С Ъ В Е Т  –  Н И К О П О Л</w:t>
      </w:r>
    </w:p>
    <w:p w:rsidR="008751F7" w:rsidRPr="00024544" w:rsidRDefault="008751F7" w:rsidP="008751F7">
      <w:pPr>
        <w:spacing w:after="0" w:line="240" w:lineRule="auto"/>
        <w:rPr>
          <w:rFonts w:ascii="Times New Roman" w:eastAsia="Times New Roman" w:hAnsi="Times New Roman" w:cs="Times New Roman"/>
          <w:sz w:val="24"/>
          <w:szCs w:val="24"/>
          <w:lang w:val="ru-RU" w:eastAsia="bg-BG"/>
        </w:rPr>
      </w:pPr>
      <w:r w:rsidRPr="0002454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6432" behindDoc="0" locked="0" layoutInCell="1" allowOverlap="1" wp14:anchorId="75C6CAE6" wp14:editId="6662BFFB">
                <wp:simplePos x="0" y="0"/>
                <wp:positionH relativeFrom="column">
                  <wp:posOffset>-127000</wp:posOffset>
                </wp:positionH>
                <wp:positionV relativeFrom="paragraph">
                  <wp:posOffset>109855</wp:posOffset>
                </wp:positionV>
                <wp:extent cx="6629400" cy="0"/>
                <wp:effectExtent l="10795" t="13970" r="8255" b="5080"/>
                <wp:wrapNone/>
                <wp:docPr id="27" name="Право съединение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z0PwIAAEU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I2RnPQ/AgAARQQAAA4AAAAA&#10;AAAAAAAAAAAALgIAAGRycy9lMm9Eb2MueG1sUEsBAi0AFAAGAAgAAAAhABJUwznbAAAACgEAAA8A&#10;AAAAAAAAAAAAAAAAmQQAAGRycy9kb3ducmV2LnhtbFBLBQYAAAAABAAEAPMAAAChBQAAAAA=&#10;"/>
            </w:pict>
          </mc:Fallback>
        </mc:AlternateContent>
      </w:r>
    </w:p>
    <w:p w:rsidR="008751F7" w:rsidRPr="00024544" w:rsidRDefault="008751F7" w:rsidP="008751F7">
      <w:pPr>
        <w:spacing w:after="0" w:line="240" w:lineRule="auto"/>
        <w:rPr>
          <w:rFonts w:ascii="Times New Roman" w:eastAsia="Times New Roman" w:hAnsi="Times New Roman" w:cs="Times New Roman"/>
          <w:b/>
          <w:sz w:val="24"/>
          <w:szCs w:val="24"/>
          <w:lang w:eastAsia="bg-BG"/>
        </w:rPr>
      </w:pPr>
    </w:p>
    <w:p w:rsidR="008751F7" w:rsidRPr="00024544" w:rsidRDefault="008751F7" w:rsidP="008751F7">
      <w:pPr>
        <w:spacing w:after="0" w:line="240" w:lineRule="auto"/>
        <w:jc w:val="center"/>
        <w:rPr>
          <w:rFonts w:ascii="Times New Roman" w:eastAsia="Times New Roman" w:hAnsi="Times New Roman" w:cs="Times New Roman"/>
          <w:b/>
          <w:sz w:val="24"/>
          <w:szCs w:val="24"/>
          <w:lang w:eastAsia="bg-BG"/>
        </w:rPr>
      </w:pPr>
      <w:r w:rsidRPr="00024544">
        <w:rPr>
          <w:rFonts w:ascii="Times New Roman" w:eastAsia="Times New Roman" w:hAnsi="Times New Roman" w:cs="Times New Roman"/>
          <w:b/>
          <w:sz w:val="24"/>
          <w:szCs w:val="24"/>
          <w:lang w:eastAsia="bg-BG"/>
        </w:rPr>
        <w:t>ПРЕПИС-ИЗВЛЕЧЕНИЕ!</w:t>
      </w:r>
    </w:p>
    <w:p w:rsidR="008751F7" w:rsidRPr="00024544" w:rsidRDefault="008751F7" w:rsidP="008751F7">
      <w:pPr>
        <w:spacing w:after="0" w:line="240" w:lineRule="auto"/>
        <w:jc w:val="center"/>
        <w:rPr>
          <w:rFonts w:ascii="Times New Roman" w:eastAsia="Times New Roman" w:hAnsi="Times New Roman" w:cs="Times New Roman"/>
          <w:b/>
          <w:sz w:val="24"/>
          <w:szCs w:val="24"/>
          <w:lang w:eastAsia="bg-BG"/>
        </w:rPr>
      </w:pPr>
      <w:r w:rsidRPr="00024544">
        <w:rPr>
          <w:rFonts w:ascii="Times New Roman" w:eastAsia="Times New Roman" w:hAnsi="Times New Roman" w:cs="Times New Roman"/>
          <w:b/>
          <w:sz w:val="24"/>
          <w:szCs w:val="24"/>
          <w:lang w:eastAsia="bg-BG"/>
        </w:rPr>
        <w:t>от Протокол №</w:t>
      </w:r>
      <w:r w:rsidRPr="00024544">
        <w:rPr>
          <w:rFonts w:ascii="Times New Roman" w:eastAsia="Times New Roman" w:hAnsi="Times New Roman" w:cs="Times New Roman"/>
          <w:b/>
          <w:sz w:val="24"/>
          <w:szCs w:val="24"/>
          <w:lang w:val="ru-RU" w:eastAsia="bg-BG"/>
        </w:rPr>
        <w:t xml:space="preserve"> </w:t>
      </w:r>
      <w:r w:rsidRPr="00024544">
        <w:rPr>
          <w:rFonts w:ascii="Times New Roman" w:eastAsia="Times New Roman" w:hAnsi="Times New Roman" w:cs="Times New Roman"/>
          <w:b/>
          <w:sz w:val="24"/>
          <w:szCs w:val="24"/>
          <w:lang w:eastAsia="bg-BG"/>
        </w:rPr>
        <w:t>8</w:t>
      </w:r>
      <w:r w:rsidRPr="00024544">
        <w:rPr>
          <w:rFonts w:ascii="Times New Roman" w:eastAsia="Times New Roman" w:hAnsi="Times New Roman" w:cs="Times New Roman"/>
          <w:b/>
          <w:vanish/>
          <w:sz w:val="24"/>
          <w:szCs w:val="24"/>
          <w:lang w:eastAsia="bg-BG"/>
        </w:rPr>
        <w:t>6</w:t>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r w:rsidRPr="00024544">
        <w:rPr>
          <w:rFonts w:ascii="Times New Roman" w:eastAsia="Times New Roman" w:hAnsi="Times New Roman" w:cs="Times New Roman"/>
          <w:b/>
          <w:vanish/>
          <w:sz w:val="24"/>
          <w:szCs w:val="24"/>
          <w:lang w:eastAsia="bg-BG"/>
        </w:rPr>
        <w:pgNum/>
      </w:r>
    </w:p>
    <w:p w:rsidR="008751F7" w:rsidRPr="00024544" w:rsidRDefault="008751F7" w:rsidP="008751F7">
      <w:pPr>
        <w:spacing w:after="0" w:line="240" w:lineRule="auto"/>
        <w:jc w:val="center"/>
        <w:rPr>
          <w:rFonts w:ascii="Times New Roman" w:eastAsia="Times New Roman" w:hAnsi="Times New Roman" w:cs="Times New Roman"/>
          <w:b/>
          <w:sz w:val="24"/>
          <w:szCs w:val="24"/>
          <w:lang w:eastAsia="bg-BG"/>
        </w:rPr>
      </w:pPr>
      <w:r w:rsidRPr="00024544">
        <w:rPr>
          <w:rFonts w:ascii="Times New Roman" w:eastAsia="Times New Roman" w:hAnsi="Times New Roman" w:cs="Times New Roman"/>
          <w:b/>
          <w:sz w:val="24"/>
          <w:szCs w:val="24"/>
          <w:lang w:eastAsia="bg-BG"/>
        </w:rPr>
        <w:t xml:space="preserve">от проведеното  заседание на </w:t>
      </w:r>
      <w:r w:rsidRPr="00024544">
        <w:rPr>
          <w:rFonts w:ascii="Times New Roman" w:eastAsia="Times New Roman" w:hAnsi="Times New Roman" w:cs="Times New Roman"/>
          <w:b/>
          <w:sz w:val="24"/>
          <w:szCs w:val="24"/>
          <w:lang w:val="ru-RU" w:eastAsia="bg-BG"/>
        </w:rPr>
        <w:t>27</w:t>
      </w:r>
      <w:r w:rsidRPr="00024544">
        <w:rPr>
          <w:rFonts w:ascii="Times New Roman" w:eastAsia="Times New Roman" w:hAnsi="Times New Roman" w:cs="Times New Roman"/>
          <w:b/>
          <w:sz w:val="24"/>
          <w:szCs w:val="24"/>
          <w:lang w:eastAsia="bg-BG"/>
        </w:rPr>
        <w:t>.02.2020 г.</w:t>
      </w:r>
    </w:p>
    <w:p w:rsidR="008751F7" w:rsidRPr="00024544" w:rsidRDefault="008751F7" w:rsidP="008751F7">
      <w:pPr>
        <w:spacing w:after="0" w:line="240" w:lineRule="auto"/>
        <w:jc w:val="center"/>
        <w:rPr>
          <w:rFonts w:ascii="Times New Roman" w:eastAsia="Times New Roman" w:hAnsi="Times New Roman" w:cs="Times New Roman"/>
          <w:b/>
          <w:sz w:val="24"/>
          <w:szCs w:val="24"/>
          <w:lang w:val="ru-RU" w:eastAsia="bg-BG"/>
        </w:rPr>
      </w:pPr>
      <w:r w:rsidRPr="00024544">
        <w:rPr>
          <w:rFonts w:ascii="Times New Roman" w:eastAsia="Times New Roman" w:hAnsi="Times New Roman" w:cs="Times New Roman"/>
          <w:b/>
          <w:sz w:val="24"/>
          <w:szCs w:val="24"/>
          <w:lang w:eastAsia="bg-BG"/>
        </w:rPr>
        <w:t>четвърта   точка от дневния ред</w:t>
      </w:r>
    </w:p>
    <w:p w:rsidR="008751F7" w:rsidRPr="00024544" w:rsidRDefault="008751F7" w:rsidP="008751F7">
      <w:pPr>
        <w:spacing w:after="0" w:line="240" w:lineRule="auto"/>
        <w:rPr>
          <w:rFonts w:ascii="Times New Roman" w:eastAsia="Times New Roman" w:hAnsi="Times New Roman" w:cs="Times New Roman"/>
          <w:b/>
          <w:sz w:val="24"/>
          <w:szCs w:val="24"/>
          <w:lang w:val="ru-RU" w:eastAsia="bg-BG"/>
        </w:rPr>
      </w:pPr>
    </w:p>
    <w:p w:rsidR="008751F7" w:rsidRPr="00024544" w:rsidRDefault="008751F7" w:rsidP="008751F7">
      <w:pPr>
        <w:spacing w:after="0" w:line="240" w:lineRule="auto"/>
        <w:jc w:val="center"/>
        <w:rPr>
          <w:rFonts w:ascii="Times New Roman" w:eastAsia="Times New Roman" w:hAnsi="Times New Roman" w:cs="Times New Roman"/>
          <w:b/>
          <w:sz w:val="24"/>
          <w:szCs w:val="24"/>
          <w:lang w:eastAsia="bg-BG"/>
        </w:rPr>
      </w:pPr>
      <w:r w:rsidRPr="00024544">
        <w:rPr>
          <w:rFonts w:ascii="Times New Roman" w:eastAsia="Times New Roman" w:hAnsi="Times New Roman" w:cs="Times New Roman"/>
          <w:b/>
          <w:sz w:val="24"/>
          <w:szCs w:val="24"/>
          <w:lang w:eastAsia="bg-BG"/>
        </w:rPr>
        <w:t>РЕШЕНИЕ</w:t>
      </w:r>
    </w:p>
    <w:p w:rsidR="008751F7" w:rsidRPr="00024544" w:rsidRDefault="008751F7" w:rsidP="008751F7">
      <w:pPr>
        <w:spacing w:after="0" w:line="240" w:lineRule="auto"/>
        <w:jc w:val="center"/>
        <w:rPr>
          <w:rFonts w:ascii="Times New Roman" w:eastAsia="Times New Roman" w:hAnsi="Times New Roman" w:cs="Times New Roman"/>
          <w:b/>
          <w:sz w:val="24"/>
          <w:szCs w:val="24"/>
          <w:lang w:eastAsia="bg-BG"/>
        </w:rPr>
      </w:pPr>
      <w:r w:rsidRPr="00024544">
        <w:rPr>
          <w:rFonts w:ascii="Times New Roman" w:eastAsia="Times New Roman" w:hAnsi="Times New Roman" w:cs="Times New Roman"/>
          <w:b/>
          <w:sz w:val="24"/>
          <w:szCs w:val="24"/>
          <w:lang w:eastAsia="bg-BG"/>
        </w:rPr>
        <w:t>№58/27.02.2020г.</w:t>
      </w:r>
    </w:p>
    <w:p w:rsidR="008751F7" w:rsidRPr="00024544" w:rsidRDefault="008751F7" w:rsidP="008751F7">
      <w:pPr>
        <w:spacing w:after="0" w:line="240" w:lineRule="auto"/>
        <w:rPr>
          <w:rFonts w:ascii="Times New Roman" w:eastAsia="Times New Roman" w:hAnsi="Times New Roman" w:cs="Times New Roman"/>
          <w:b/>
          <w:sz w:val="24"/>
          <w:szCs w:val="24"/>
          <w:lang w:eastAsia="bg-BG"/>
        </w:rPr>
      </w:pPr>
    </w:p>
    <w:p w:rsidR="008751F7" w:rsidRPr="00024544" w:rsidRDefault="008751F7" w:rsidP="008751F7">
      <w:pPr>
        <w:keepNext/>
        <w:keepLines/>
        <w:tabs>
          <w:tab w:val="left" w:pos="-2410"/>
        </w:tabs>
        <w:spacing w:before="200" w:after="0" w:line="240" w:lineRule="auto"/>
        <w:jc w:val="both"/>
        <w:outlineLvl w:val="3"/>
        <w:rPr>
          <w:rFonts w:ascii="Times New Roman" w:eastAsia="Times New Roman" w:hAnsi="Times New Roman" w:cs="Times New Roman"/>
          <w:bCs/>
          <w:sz w:val="24"/>
          <w:szCs w:val="24"/>
          <w:lang w:eastAsia="bg-BG"/>
        </w:rPr>
      </w:pPr>
      <w:r w:rsidRPr="00024544">
        <w:rPr>
          <w:rFonts w:ascii="Times New Roman" w:eastAsia="Times New Roman" w:hAnsi="Times New Roman" w:cs="Times New Roman"/>
          <w:bCs/>
          <w:iCs/>
          <w:color w:val="000000" w:themeColor="text1"/>
          <w:sz w:val="24"/>
          <w:szCs w:val="24"/>
          <w:lang w:eastAsia="bg-BG"/>
        </w:rPr>
        <w:tab/>
      </w:r>
      <w:r w:rsidRPr="00024544">
        <w:rPr>
          <w:rFonts w:ascii="Times New Roman" w:eastAsia="Times New Roman" w:hAnsi="Times New Roman" w:cs="Times New Roman"/>
          <w:b/>
          <w:bCs/>
          <w:iCs/>
          <w:color w:val="000000" w:themeColor="text1"/>
          <w:sz w:val="24"/>
          <w:szCs w:val="24"/>
          <w:u w:val="single"/>
          <w:lang w:eastAsia="bg-BG"/>
        </w:rPr>
        <w:t>ОТНОСНО:</w:t>
      </w:r>
      <w:r w:rsidRPr="00024544">
        <w:rPr>
          <w:rFonts w:ascii="Times New Roman" w:eastAsia="Times New Roman" w:hAnsi="Times New Roman" w:cs="Times New Roman"/>
          <w:b/>
          <w:bCs/>
          <w:i/>
          <w:iCs/>
          <w:color w:val="4F81BD" w:themeColor="accent1"/>
          <w:sz w:val="24"/>
          <w:szCs w:val="24"/>
          <w:lang w:eastAsia="bg-BG"/>
        </w:rPr>
        <w:t xml:space="preserve"> </w:t>
      </w:r>
      <w:r w:rsidRPr="00024544">
        <w:rPr>
          <w:rFonts w:ascii="Times New Roman" w:eastAsia="Times New Roman" w:hAnsi="Times New Roman" w:cs="Times New Roman"/>
          <w:bCs/>
          <w:sz w:val="24"/>
          <w:szCs w:val="24"/>
          <w:lang w:eastAsia="bg-BG"/>
        </w:rPr>
        <w:t>Възлагане изготвяне на пазарна оценка и разпореждане с имоти - частна общинска собственост чрез продажба, представляващи:</w:t>
      </w:r>
      <w:r w:rsidRPr="00024544">
        <w:rPr>
          <w:rFonts w:ascii="Times New Roman" w:eastAsia="Times New Roman" w:hAnsi="Times New Roman" w:cs="Times New Roman"/>
          <w:sz w:val="24"/>
          <w:szCs w:val="24"/>
          <w:lang w:eastAsia="bg-BG"/>
        </w:rPr>
        <w:t xml:space="preserve"> </w:t>
      </w:r>
      <w:r w:rsidRPr="00024544">
        <w:rPr>
          <w:rFonts w:ascii="Times New Roman" w:eastAsia="Times New Roman" w:hAnsi="Times New Roman" w:cs="Times New Roman"/>
          <w:bCs/>
          <w:sz w:val="24"/>
          <w:szCs w:val="24"/>
          <w:lang w:eastAsia="bg-BG"/>
        </w:rPr>
        <w:t>поземлен имот 49415.393.1 и поземлен имот 49415.393.2 в землището на с.Муселиево, община Никопол, с НТП: „За друг вид производствен, складов обект“.</w:t>
      </w:r>
    </w:p>
    <w:p w:rsidR="008751F7" w:rsidRPr="00024544" w:rsidRDefault="008751F7" w:rsidP="008751F7">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024544">
        <w:rPr>
          <w:rFonts w:ascii="Times New Roman" w:hAnsi="Times New Roman" w:cs="Times New Roman"/>
          <w:sz w:val="24"/>
          <w:szCs w:val="24"/>
        </w:rPr>
        <w:t xml:space="preserve">На основание </w:t>
      </w:r>
      <w:r w:rsidRPr="00024544">
        <w:rPr>
          <w:rFonts w:ascii="Times New Roman" w:hAnsi="Times New Roman" w:cs="Times New Roman"/>
          <w:bCs/>
          <w:sz w:val="24"/>
          <w:szCs w:val="24"/>
        </w:rPr>
        <w:t xml:space="preserve">чл. 21, ал. 1, т. 8 от ЗМСМА във връзка с чл.8, ал.9 и чл. 35, ал. 1 от ЗОС и чл. 55, ал. 1, т.1, чл. 58, ал.1 и чл. 71, ал.2 от Наредбата № 6 за реда за придобиване, управление и разпореждане с общинско имущество на Община Никопол и  </w:t>
      </w:r>
      <w:r w:rsidRPr="00024544">
        <w:rPr>
          <w:rFonts w:ascii="Times New Roman" w:hAnsi="Times New Roman" w:cs="Times New Roman"/>
          <w:sz w:val="24"/>
          <w:szCs w:val="24"/>
        </w:rPr>
        <w:t>Р</w:t>
      </w:r>
      <w:r w:rsidRPr="00024544">
        <w:rPr>
          <w:rFonts w:ascii="Times New Roman" w:hAnsi="Times New Roman" w:cs="Times New Roman"/>
          <w:bCs/>
          <w:sz w:val="24"/>
          <w:szCs w:val="24"/>
        </w:rPr>
        <w:t>ешение №</w:t>
      </w:r>
      <w:r w:rsidRPr="00024544">
        <w:rPr>
          <w:rFonts w:ascii="Times New Roman" w:hAnsi="Times New Roman" w:cs="Times New Roman"/>
          <w:bCs/>
          <w:sz w:val="24"/>
          <w:szCs w:val="24"/>
          <w:lang w:val="ru-RU"/>
        </w:rPr>
        <w:t xml:space="preserve"> </w:t>
      </w:r>
      <w:r w:rsidRPr="00024544">
        <w:rPr>
          <w:rFonts w:ascii="Times New Roman" w:hAnsi="Times New Roman" w:cs="Times New Roman"/>
          <w:bCs/>
          <w:sz w:val="24"/>
          <w:szCs w:val="24"/>
        </w:rPr>
        <w:t>47/29.01.2020 г., Общински съвет Никопол</w:t>
      </w:r>
    </w:p>
    <w:p w:rsidR="008751F7" w:rsidRPr="00024544" w:rsidRDefault="008751F7" w:rsidP="008751F7">
      <w:pPr>
        <w:spacing w:after="0" w:line="240" w:lineRule="auto"/>
        <w:jc w:val="both"/>
        <w:rPr>
          <w:rFonts w:ascii="Times New Roman" w:eastAsia="Times New Roman" w:hAnsi="Times New Roman" w:cs="Times New Roman"/>
          <w:sz w:val="24"/>
          <w:szCs w:val="24"/>
          <w:lang w:eastAsia="bg-BG"/>
        </w:rPr>
      </w:pPr>
    </w:p>
    <w:p w:rsidR="008751F7" w:rsidRPr="00024544" w:rsidRDefault="008751F7" w:rsidP="008751F7">
      <w:pPr>
        <w:spacing w:after="0" w:line="240" w:lineRule="auto"/>
        <w:jc w:val="center"/>
        <w:rPr>
          <w:rFonts w:ascii="Times New Roman" w:eastAsia="Times New Roman" w:hAnsi="Times New Roman" w:cs="Times New Roman"/>
          <w:b/>
          <w:sz w:val="24"/>
          <w:szCs w:val="24"/>
          <w:lang w:eastAsia="bg-BG"/>
        </w:rPr>
      </w:pPr>
      <w:r w:rsidRPr="00024544">
        <w:rPr>
          <w:rFonts w:ascii="Times New Roman" w:eastAsia="Times New Roman" w:hAnsi="Times New Roman" w:cs="Times New Roman"/>
          <w:b/>
          <w:sz w:val="24"/>
          <w:szCs w:val="24"/>
          <w:lang w:eastAsia="bg-BG"/>
        </w:rPr>
        <w:t>Р Е Ш И:</w:t>
      </w:r>
    </w:p>
    <w:p w:rsidR="008751F7" w:rsidRPr="00024544" w:rsidRDefault="008751F7" w:rsidP="008751F7">
      <w:pPr>
        <w:spacing w:after="0" w:line="240" w:lineRule="auto"/>
        <w:jc w:val="center"/>
        <w:rPr>
          <w:rFonts w:ascii="Times New Roman" w:eastAsia="Times New Roman" w:hAnsi="Times New Roman" w:cs="Times New Roman"/>
          <w:b/>
          <w:sz w:val="24"/>
          <w:szCs w:val="24"/>
          <w:lang w:eastAsia="bg-BG"/>
        </w:rPr>
      </w:pPr>
    </w:p>
    <w:p w:rsidR="008751F7" w:rsidRPr="00024544" w:rsidRDefault="008751F7" w:rsidP="008751F7">
      <w:pPr>
        <w:spacing w:after="0" w:line="240" w:lineRule="auto"/>
        <w:ind w:firstLine="708"/>
        <w:jc w:val="both"/>
        <w:rPr>
          <w:rFonts w:ascii="Times New Roman" w:eastAsia="Times New Roman" w:hAnsi="Times New Roman" w:cs="Times New Roman"/>
          <w:sz w:val="24"/>
          <w:szCs w:val="24"/>
          <w:lang w:eastAsia="bg-BG"/>
        </w:rPr>
      </w:pPr>
      <w:r w:rsidRPr="00024544">
        <w:rPr>
          <w:rFonts w:ascii="Times New Roman" w:eastAsia="Times New Roman" w:hAnsi="Times New Roman" w:cs="Times New Roman"/>
          <w:b/>
          <w:sz w:val="24"/>
          <w:szCs w:val="24"/>
          <w:lang w:eastAsia="bg-BG"/>
        </w:rPr>
        <w:t>1</w:t>
      </w:r>
      <w:r w:rsidRPr="00024544">
        <w:rPr>
          <w:rFonts w:ascii="Times New Roman" w:eastAsia="Times New Roman" w:hAnsi="Times New Roman" w:cs="Times New Roman"/>
          <w:sz w:val="24"/>
          <w:szCs w:val="24"/>
          <w:lang w:eastAsia="bg-BG"/>
        </w:rPr>
        <w:t>.Общински съвет – Никопол дава съгласиe да се включи в Програмата за управление разпореждане с общинско имущество за 2020 година като се добави в точка едно – Продажби по реда на чл.35 от ЗОС, от списъка под номер 13 /тринадесет / „Поземлен имот с идентификатор 49415.393.1, област Плевен, община Никопол, с. Муселиево, м.“Зад селото“, вид територия „Земеделска“, категория 6, НТП „За друг вид производствен, складов обект“, площ 1427 кв.м.“ и под номер 14 /четиринадесет/ „Поземлен имот с идентификатор 49415.393.2, област Плевен, община Никопол, с. Муселиево, м. „Зад селото“, вид територия „Земеделска“, категория 6, НТП „За друг вид производствен, складов обект“, площ 4772 кв.м..</w:t>
      </w:r>
    </w:p>
    <w:p w:rsidR="008751F7" w:rsidRPr="00024544" w:rsidRDefault="008751F7" w:rsidP="008751F7">
      <w:pPr>
        <w:spacing w:after="0" w:line="240" w:lineRule="auto"/>
        <w:ind w:firstLine="708"/>
        <w:jc w:val="both"/>
        <w:rPr>
          <w:rFonts w:ascii="Times New Roman" w:eastAsia="Times New Roman" w:hAnsi="Times New Roman" w:cs="Times New Roman"/>
          <w:bCs/>
          <w:sz w:val="24"/>
          <w:szCs w:val="24"/>
          <w:lang w:eastAsia="bg-BG"/>
        </w:rPr>
      </w:pPr>
      <w:r w:rsidRPr="00024544">
        <w:rPr>
          <w:rFonts w:ascii="Times New Roman" w:eastAsia="Times New Roman" w:hAnsi="Times New Roman" w:cs="Times New Roman"/>
          <w:b/>
          <w:bCs/>
          <w:sz w:val="24"/>
          <w:szCs w:val="24"/>
          <w:lang w:eastAsia="bg-BG"/>
        </w:rPr>
        <w:t>2</w:t>
      </w:r>
      <w:r w:rsidRPr="00024544">
        <w:rPr>
          <w:rFonts w:ascii="Times New Roman" w:eastAsia="Times New Roman" w:hAnsi="Times New Roman" w:cs="Times New Roman"/>
          <w:bCs/>
          <w:sz w:val="24"/>
          <w:szCs w:val="24"/>
          <w:lang w:eastAsia="bg-BG"/>
        </w:rPr>
        <w:t xml:space="preserve">.Общински съвет – Никопол дава съгласие да се извърши разпореждане чрез продажба на следните имоти: </w:t>
      </w:r>
    </w:p>
    <w:p w:rsidR="008751F7" w:rsidRPr="00024544" w:rsidRDefault="008751F7" w:rsidP="008751F7">
      <w:pPr>
        <w:spacing w:after="0" w:line="240" w:lineRule="auto"/>
        <w:jc w:val="both"/>
        <w:rPr>
          <w:rFonts w:ascii="Times New Roman" w:eastAsia="Times New Roman" w:hAnsi="Times New Roman" w:cs="Times New Roman"/>
          <w:bCs/>
          <w:sz w:val="24"/>
          <w:szCs w:val="24"/>
          <w:lang w:eastAsia="bg-BG"/>
        </w:rPr>
      </w:pPr>
      <w:r w:rsidRPr="00024544">
        <w:rPr>
          <w:rFonts w:ascii="Times New Roman" w:eastAsia="Times New Roman" w:hAnsi="Times New Roman" w:cs="Times New Roman"/>
          <w:bCs/>
          <w:sz w:val="24"/>
          <w:szCs w:val="24"/>
          <w:lang w:eastAsia="bg-BG"/>
        </w:rPr>
        <w:t xml:space="preserve">- Поземлен имот с идентификатор </w:t>
      </w:r>
      <w:r w:rsidRPr="00024544">
        <w:rPr>
          <w:rFonts w:ascii="Times New Roman" w:eastAsia="Times New Roman" w:hAnsi="Times New Roman" w:cs="Times New Roman"/>
          <w:b/>
          <w:bCs/>
          <w:sz w:val="24"/>
          <w:szCs w:val="24"/>
          <w:lang w:eastAsia="bg-BG"/>
        </w:rPr>
        <w:t>49415.393.1</w:t>
      </w:r>
      <w:r w:rsidRPr="00024544">
        <w:rPr>
          <w:rFonts w:ascii="Times New Roman" w:eastAsia="Times New Roman" w:hAnsi="Times New Roman" w:cs="Times New Roman"/>
          <w:bCs/>
          <w:sz w:val="24"/>
          <w:szCs w:val="24"/>
          <w:lang w:eastAsia="bg-BG"/>
        </w:rPr>
        <w:t>, област Плевен, община Никопол, с.Муселиево, м.“Зад селото“, вид територия „Земеделска“, категория 6, НТП „За друг вид производствен, складов обект“, площ 1 427 кв.м., частна общинска собственост;</w:t>
      </w:r>
    </w:p>
    <w:p w:rsidR="008751F7" w:rsidRPr="00024544" w:rsidRDefault="008751F7" w:rsidP="008751F7">
      <w:pPr>
        <w:spacing w:after="0" w:line="240" w:lineRule="auto"/>
        <w:jc w:val="both"/>
        <w:rPr>
          <w:rFonts w:ascii="Times New Roman" w:eastAsia="Times New Roman" w:hAnsi="Times New Roman" w:cs="Times New Roman"/>
          <w:bCs/>
          <w:sz w:val="24"/>
          <w:szCs w:val="24"/>
          <w:lang w:eastAsia="bg-BG"/>
        </w:rPr>
      </w:pPr>
      <w:r w:rsidRPr="00024544">
        <w:rPr>
          <w:rFonts w:ascii="Times New Roman" w:eastAsia="Times New Roman" w:hAnsi="Times New Roman" w:cs="Times New Roman"/>
          <w:bCs/>
          <w:sz w:val="24"/>
          <w:szCs w:val="24"/>
          <w:lang w:eastAsia="bg-BG"/>
        </w:rPr>
        <w:t xml:space="preserve"> - Поземлен имот с идентификатор </w:t>
      </w:r>
      <w:r w:rsidRPr="00024544">
        <w:rPr>
          <w:rFonts w:ascii="Times New Roman" w:eastAsia="Times New Roman" w:hAnsi="Times New Roman" w:cs="Times New Roman"/>
          <w:b/>
          <w:bCs/>
          <w:sz w:val="24"/>
          <w:szCs w:val="24"/>
          <w:lang w:eastAsia="bg-BG"/>
        </w:rPr>
        <w:t>49415.393.2</w:t>
      </w:r>
      <w:r w:rsidRPr="00024544">
        <w:rPr>
          <w:rFonts w:ascii="Times New Roman" w:eastAsia="Times New Roman" w:hAnsi="Times New Roman" w:cs="Times New Roman"/>
          <w:bCs/>
          <w:sz w:val="24"/>
          <w:szCs w:val="24"/>
          <w:lang w:eastAsia="bg-BG"/>
        </w:rPr>
        <w:t>, област Плевен, община Никопол, с.Муселиево, м. „Зад селото“, вид територия „Земеделска“, категория 6, НТП „За друг вид производствен, складов обект“, площ 4 772 кв.м., частна общинска собственост.</w:t>
      </w:r>
    </w:p>
    <w:p w:rsidR="008751F7" w:rsidRPr="00024544" w:rsidRDefault="008751F7" w:rsidP="008751F7">
      <w:pPr>
        <w:spacing w:after="0" w:line="240" w:lineRule="auto"/>
        <w:jc w:val="both"/>
        <w:rPr>
          <w:rFonts w:ascii="Times New Roman" w:eastAsia="Times New Roman" w:hAnsi="Times New Roman" w:cs="Times New Roman"/>
          <w:sz w:val="24"/>
          <w:szCs w:val="24"/>
          <w:lang w:eastAsia="bg-BG"/>
        </w:rPr>
      </w:pPr>
      <w:r w:rsidRPr="00024544">
        <w:rPr>
          <w:rFonts w:ascii="Times New Roman" w:eastAsia="Times New Roman" w:hAnsi="Times New Roman" w:cs="Times New Roman"/>
          <w:sz w:val="24"/>
          <w:szCs w:val="24"/>
          <w:lang w:eastAsia="bg-BG"/>
        </w:rPr>
        <w:tab/>
      </w:r>
      <w:r w:rsidRPr="00024544">
        <w:rPr>
          <w:rFonts w:ascii="Times New Roman" w:eastAsia="Times New Roman" w:hAnsi="Times New Roman" w:cs="Times New Roman"/>
          <w:b/>
          <w:sz w:val="24"/>
          <w:szCs w:val="24"/>
          <w:lang w:eastAsia="bg-BG"/>
        </w:rPr>
        <w:t>3</w:t>
      </w:r>
      <w:r w:rsidRPr="00024544">
        <w:rPr>
          <w:rFonts w:ascii="Times New Roman" w:eastAsia="Times New Roman" w:hAnsi="Times New Roman" w:cs="Times New Roman"/>
          <w:sz w:val="24"/>
          <w:szCs w:val="24"/>
          <w:lang w:eastAsia="bg-BG"/>
        </w:rPr>
        <w:t>.</w:t>
      </w:r>
      <w:r w:rsidRPr="00024544">
        <w:rPr>
          <w:rFonts w:ascii="Times New Roman" w:eastAsia="Times New Roman" w:hAnsi="Times New Roman" w:cs="Times New Roman"/>
          <w:bCs/>
          <w:sz w:val="24"/>
          <w:szCs w:val="24"/>
          <w:lang w:eastAsia="bg-BG"/>
        </w:rPr>
        <w:t>Общински съвет – Никопол о</w:t>
      </w:r>
      <w:r w:rsidRPr="00024544">
        <w:rPr>
          <w:rFonts w:ascii="Times New Roman" w:eastAsia="Times New Roman" w:hAnsi="Times New Roman" w:cs="Times New Roman"/>
          <w:sz w:val="24"/>
          <w:szCs w:val="24"/>
          <w:lang w:eastAsia="bg-BG"/>
        </w:rPr>
        <w:t>правомощава Кмета на Община Никопол да възложи изготвянето на доклади за пазарна оценка на имотите описани в точка две от настоящото решение и същите да внесе за разглеждане и приемане от Общински съвет – Никопол.</w:t>
      </w:r>
    </w:p>
    <w:p w:rsidR="008751F7" w:rsidRPr="00024544" w:rsidRDefault="008751F7" w:rsidP="008751F7">
      <w:pPr>
        <w:spacing w:after="0" w:line="240" w:lineRule="auto"/>
        <w:jc w:val="both"/>
        <w:rPr>
          <w:rFonts w:ascii="Times New Roman" w:eastAsia="Times New Roman" w:hAnsi="Times New Roman" w:cs="Times New Roman"/>
          <w:b/>
          <w:sz w:val="24"/>
          <w:szCs w:val="24"/>
          <w:lang w:eastAsia="bg-BG"/>
        </w:rPr>
      </w:pPr>
    </w:p>
    <w:p w:rsidR="008751F7" w:rsidRPr="00024544" w:rsidRDefault="008751F7" w:rsidP="008751F7">
      <w:pPr>
        <w:spacing w:after="0" w:line="240" w:lineRule="auto"/>
        <w:jc w:val="both"/>
        <w:rPr>
          <w:rFonts w:ascii="Times New Roman" w:eastAsia="Times New Roman" w:hAnsi="Times New Roman" w:cs="Times New Roman"/>
          <w:sz w:val="24"/>
          <w:szCs w:val="24"/>
          <w:lang w:eastAsia="bg-BG"/>
        </w:rPr>
      </w:pPr>
    </w:p>
    <w:p w:rsidR="008751F7" w:rsidRPr="00024544" w:rsidRDefault="008751F7" w:rsidP="008751F7">
      <w:pPr>
        <w:spacing w:after="0" w:line="240" w:lineRule="auto"/>
        <w:jc w:val="both"/>
        <w:rPr>
          <w:rFonts w:ascii="Times New Roman" w:eastAsia="Times New Roman" w:hAnsi="Times New Roman" w:cs="Times New Roman"/>
          <w:b/>
          <w:sz w:val="24"/>
          <w:szCs w:val="24"/>
          <w:lang w:eastAsia="bg-BG"/>
        </w:rPr>
      </w:pPr>
      <w:r w:rsidRPr="00024544">
        <w:rPr>
          <w:rFonts w:ascii="Times New Roman" w:eastAsia="Times New Roman" w:hAnsi="Times New Roman" w:cs="Times New Roman"/>
          <w:sz w:val="24"/>
          <w:szCs w:val="24"/>
          <w:lang w:eastAsia="bg-BG"/>
        </w:rPr>
        <w:tab/>
      </w:r>
    </w:p>
    <w:p w:rsidR="008751F7" w:rsidRPr="00024544" w:rsidRDefault="008751F7" w:rsidP="008751F7">
      <w:pPr>
        <w:spacing w:after="0" w:line="240" w:lineRule="auto"/>
        <w:jc w:val="both"/>
        <w:rPr>
          <w:rFonts w:ascii="Times New Roman" w:eastAsia="Times New Roman" w:hAnsi="Times New Roman" w:cs="Times New Roman"/>
          <w:b/>
          <w:bCs/>
          <w:sz w:val="24"/>
          <w:szCs w:val="24"/>
          <w:lang w:eastAsia="bg-BG"/>
        </w:rPr>
      </w:pPr>
      <w:r w:rsidRPr="00024544">
        <w:rPr>
          <w:rFonts w:ascii="Times New Roman" w:eastAsia="Times New Roman" w:hAnsi="Times New Roman" w:cs="Times New Roman"/>
          <w:b/>
          <w:bCs/>
          <w:sz w:val="24"/>
          <w:szCs w:val="24"/>
          <w:lang w:eastAsia="bg-BG"/>
        </w:rPr>
        <w:t>д-р  ЦВЕТАН АНДРЕЕВ -</w:t>
      </w:r>
    </w:p>
    <w:p w:rsidR="008751F7" w:rsidRPr="00024544" w:rsidRDefault="008751F7" w:rsidP="008751F7">
      <w:pPr>
        <w:spacing w:after="0" w:line="240" w:lineRule="auto"/>
        <w:jc w:val="both"/>
        <w:rPr>
          <w:rFonts w:ascii="Times New Roman" w:eastAsia="Times New Roman" w:hAnsi="Times New Roman" w:cs="Times New Roman"/>
          <w:b/>
          <w:bCs/>
          <w:sz w:val="24"/>
          <w:szCs w:val="24"/>
          <w:lang w:eastAsia="bg-BG"/>
        </w:rPr>
      </w:pPr>
      <w:r w:rsidRPr="00024544">
        <w:rPr>
          <w:rFonts w:ascii="Times New Roman" w:eastAsia="Times New Roman" w:hAnsi="Times New Roman" w:cs="Times New Roman"/>
          <w:b/>
          <w:bCs/>
          <w:sz w:val="24"/>
          <w:szCs w:val="24"/>
          <w:lang w:eastAsia="bg-BG"/>
        </w:rPr>
        <w:t xml:space="preserve">Председател на </w:t>
      </w:r>
    </w:p>
    <w:p w:rsidR="008751F7" w:rsidRPr="00024544" w:rsidRDefault="008751F7" w:rsidP="008751F7">
      <w:pPr>
        <w:spacing w:after="0" w:line="240" w:lineRule="auto"/>
        <w:jc w:val="both"/>
        <w:rPr>
          <w:rFonts w:ascii="Times New Roman" w:eastAsia="Times New Roman" w:hAnsi="Times New Roman" w:cs="Times New Roman"/>
          <w:b/>
          <w:bCs/>
          <w:sz w:val="24"/>
          <w:szCs w:val="24"/>
          <w:lang w:eastAsia="bg-BG"/>
        </w:rPr>
      </w:pPr>
      <w:r w:rsidRPr="00024544">
        <w:rPr>
          <w:rFonts w:ascii="Times New Roman" w:eastAsia="Times New Roman" w:hAnsi="Times New Roman" w:cs="Times New Roman"/>
          <w:b/>
          <w:bCs/>
          <w:sz w:val="24"/>
          <w:szCs w:val="24"/>
          <w:lang w:eastAsia="bg-BG"/>
        </w:rPr>
        <w:t>Общински Съвет – Никопол</w:t>
      </w:r>
    </w:p>
    <w:p w:rsidR="008751F7" w:rsidRPr="008751F7" w:rsidRDefault="008751F7" w:rsidP="008751F7"/>
    <w:p w:rsidR="005B50DE" w:rsidRPr="00D00BB4" w:rsidRDefault="005B50DE" w:rsidP="005B50DE">
      <w:pPr>
        <w:keepNext/>
        <w:spacing w:after="0" w:line="240" w:lineRule="auto"/>
        <w:jc w:val="center"/>
        <w:outlineLvl w:val="7"/>
        <w:rPr>
          <w:rFonts w:ascii="Times New Roman" w:eastAsia="Times New Roman" w:hAnsi="Times New Roman" w:cs="Times New Roman"/>
          <w:b/>
          <w:sz w:val="24"/>
          <w:szCs w:val="24"/>
          <w:lang w:val="ru-RU" w:eastAsia="bg-BG"/>
        </w:rPr>
      </w:pPr>
      <w:r w:rsidRPr="00D00BB4">
        <w:rPr>
          <w:rFonts w:ascii="Times New Roman" w:eastAsia="Times New Roman" w:hAnsi="Times New Roman" w:cs="Times New Roman"/>
          <w:b/>
          <w:sz w:val="24"/>
          <w:szCs w:val="24"/>
          <w:lang w:eastAsia="bg-BG"/>
        </w:rPr>
        <w:t>О Б Щ И Н С К И   С Ъ В Е Т  –  Н И К О П О Л</w:t>
      </w:r>
    </w:p>
    <w:p w:rsidR="005B50DE" w:rsidRPr="00D00BB4" w:rsidRDefault="005B50DE" w:rsidP="005B50DE">
      <w:pPr>
        <w:spacing w:after="0" w:line="240" w:lineRule="auto"/>
        <w:rPr>
          <w:rFonts w:ascii="Times New Roman" w:eastAsia="Times New Roman" w:hAnsi="Times New Roman" w:cs="Times New Roman"/>
          <w:sz w:val="24"/>
          <w:szCs w:val="24"/>
          <w:lang w:val="ru-RU" w:eastAsia="bg-BG"/>
        </w:rPr>
      </w:pPr>
      <w:r w:rsidRPr="00D00BB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8480" behindDoc="0" locked="0" layoutInCell="1" allowOverlap="1" wp14:anchorId="443C536A" wp14:editId="5958DABB">
                <wp:simplePos x="0" y="0"/>
                <wp:positionH relativeFrom="column">
                  <wp:posOffset>-127000</wp:posOffset>
                </wp:positionH>
                <wp:positionV relativeFrom="paragraph">
                  <wp:posOffset>109855</wp:posOffset>
                </wp:positionV>
                <wp:extent cx="6629400" cy="0"/>
                <wp:effectExtent l="10795" t="13970" r="8255" b="5080"/>
                <wp:wrapNone/>
                <wp:docPr id="28" name="Право съединение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un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LnU7pz4CAABFBAAADgAAAAAA&#10;AAAAAAAAAAAuAgAAZHJzL2Uyb0RvYy54bWxQSwECLQAUAAYACAAAACEAElTDOdsAAAAKAQAADwAA&#10;AAAAAAAAAAAAAACYBAAAZHJzL2Rvd25yZXYueG1sUEsFBgAAAAAEAAQA8wAAAKAFAAAAAA==&#10;"/>
            </w:pict>
          </mc:Fallback>
        </mc:AlternateContent>
      </w:r>
    </w:p>
    <w:p w:rsidR="005B50DE" w:rsidRPr="00D00BB4" w:rsidRDefault="005B50DE" w:rsidP="005B50DE">
      <w:pPr>
        <w:spacing w:after="0" w:line="240" w:lineRule="auto"/>
        <w:rPr>
          <w:rFonts w:ascii="Times New Roman" w:eastAsia="Times New Roman" w:hAnsi="Times New Roman" w:cs="Times New Roman"/>
          <w:b/>
          <w:sz w:val="24"/>
          <w:szCs w:val="24"/>
          <w:lang w:eastAsia="bg-BG"/>
        </w:rPr>
      </w:pPr>
    </w:p>
    <w:p w:rsidR="005B50DE" w:rsidRPr="00D00BB4" w:rsidRDefault="005B50DE" w:rsidP="005B50DE">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ПРЕПИС-ИЗВЛЕЧЕНИЕ!</w:t>
      </w:r>
    </w:p>
    <w:p w:rsidR="005B50DE" w:rsidRPr="00D00BB4" w:rsidRDefault="005B50DE" w:rsidP="005B50DE">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от Протокол №</w:t>
      </w:r>
      <w:r w:rsidRPr="00D00BB4">
        <w:rPr>
          <w:rFonts w:ascii="Times New Roman" w:eastAsia="Times New Roman" w:hAnsi="Times New Roman" w:cs="Times New Roman"/>
          <w:b/>
          <w:sz w:val="24"/>
          <w:szCs w:val="24"/>
          <w:lang w:val="ru-RU" w:eastAsia="bg-BG"/>
        </w:rPr>
        <w:t xml:space="preserve"> </w:t>
      </w:r>
      <w:r w:rsidRPr="00D00BB4">
        <w:rPr>
          <w:rFonts w:ascii="Times New Roman" w:eastAsia="Times New Roman" w:hAnsi="Times New Roman" w:cs="Times New Roman"/>
          <w:b/>
          <w:sz w:val="24"/>
          <w:szCs w:val="24"/>
          <w:lang w:eastAsia="bg-BG"/>
        </w:rPr>
        <w:t>8</w:t>
      </w:r>
      <w:r w:rsidRPr="00D00BB4">
        <w:rPr>
          <w:rFonts w:ascii="Times New Roman" w:eastAsia="Times New Roman" w:hAnsi="Times New Roman" w:cs="Times New Roman"/>
          <w:b/>
          <w:vanish/>
          <w:sz w:val="24"/>
          <w:szCs w:val="24"/>
          <w:lang w:eastAsia="bg-BG"/>
        </w:rPr>
        <w:t>6</w:t>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p>
    <w:p w:rsidR="005B50DE" w:rsidRPr="00D00BB4" w:rsidRDefault="005B50DE" w:rsidP="005B50DE">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 xml:space="preserve">от проведеното  заседание на </w:t>
      </w:r>
      <w:r w:rsidRPr="00D00BB4">
        <w:rPr>
          <w:rFonts w:ascii="Times New Roman" w:eastAsia="Times New Roman" w:hAnsi="Times New Roman" w:cs="Times New Roman"/>
          <w:b/>
          <w:sz w:val="24"/>
          <w:szCs w:val="24"/>
          <w:lang w:val="ru-RU" w:eastAsia="bg-BG"/>
        </w:rPr>
        <w:t>27</w:t>
      </w:r>
      <w:r w:rsidRPr="00D00BB4">
        <w:rPr>
          <w:rFonts w:ascii="Times New Roman" w:eastAsia="Times New Roman" w:hAnsi="Times New Roman" w:cs="Times New Roman"/>
          <w:b/>
          <w:sz w:val="24"/>
          <w:szCs w:val="24"/>
          <w:lang w:eastAsia="bg-BG"/>
        </w:rPr>
        <w:t>.02.2020 г.</w:t>
      </w:r>
    </w:p>
    <w:p w:rsidR="005B50DE" w:rsidRPr="00D00BB4" w:rsidRDefault="005B50DE" w:rsidP="005B50DE">
      <w:pPr>
        <w:spacing w:after="0" w:line="240" w:lineRule="auto"/>
        <w:jc w:val="center"/>
        <w:rPr>
          <w:rFonts w:ascii="Times New Roman" w:eastAsia="Times New Roman" w:hAnsi="Times New Roman" w:cs="Times New Roman"/>
          <w:b/>
          <w:sz w:val="24"/>
          <w:szCs w:val="24"/>
          <w:lang w:val="ru-RU" w:eastAsia="bg-BG"/>
        </w:rPr>
      </w:pPr>
      <w:r w:rsidRPr="00D00BB4">
        <w:rPr>
          <w:rFonts w:ascii="Times New Roman" w:eastAsia="Times New Roman" w:hAnsi="Times New Roman" w:cs="Times New Roman"/>
          <w:b/>
          <w:sz w:val="24"/>
          <w:szCs w:val="24"/>
          <w:lang w:eastAsia="bg-BG"/>
        </w:rPr>
        <w:t>пета   точка от дневния ред</w:t>
      </w:r>
    </w:p>
    <w:p w:rsidR="005B50DE" w:rsidRPr="00D00BB4" w:rsidRDefault="005B50DE" w:rsidP="005B50DE">
      <w:pPr>
        <w:spacing w:after="0" w:line="240" w:lineRule="auto"/>
        <w:rPr>
          <w:rFonts w:ascii="Times New Roman" w:eastAsia="Times New Roman" w:hAnsi="Times New Roman" w:cs="Times New Roman"/>
          <w:b/>
          <w:sz w:val="24"/>
          <w:szCs w:val="24"/>
          <w:lang w:val="ru-RU" w:eastAsia="bg-BG"/>
        </w:rPr>
      </w:pPr>
    </w:p>
    <w:p w:rsidR="005B50DE" w:rsidRPr="00D00BB4" w:rsidRDefault="005B50DE" w:rsidP="005B50DE">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РЕШЕНИЕ</w:t>
      </w:r>
    </w:p>
    <w:p w:rsidR="005B50DE" w:rsidRPr="00D00BB4" w:rsidRDefault="005B50DE" w:rsidP="005B50DE">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№59/27.02.2020г.</w:t>
      </w:r>
    </w:p>
    <w:p w:rsidR="005B50DE" w:rsidRPr="00D00BB4" w:rsidRDefault="005B50DE" w:rsidP="005B50DE">
      <w:pPr>
        <w:spacing w:after="0" w:line="240" w:lineRule="auto"/>
        <w:rPr>
          <w:rFonts w:ascii="Times New Roman" w:eastAsia="Times New Roman" w:hAnsi="Times New Roman" w:cs="Times New Roman"/>
          <w:b/>
          <w:sz w:val="24"/>
          <w:szCs w:val="24"/>
          <w:lang w:eastAsia="bg-BG"/>
        </w:rPr>
      </w:pPr>
    </w:p>
    <w:p w:rsidR="005B50DE" w:rsidRPr="00D00BB4" w:rsidRDefault="005B50DE" w:rsidP="005B50DE">
      <w:pPr>
        <w:spacing w:after="0" w:line="240" w:lineRule="auto"/>
        <w:jc w:val="both"/>
        <w:rPr>
          <w:rFonts w:ascii="Times New Roman" w:eastAsia="Times New Roman" w:hAnsi="Times New Roman" w:cs="Times New Roman"/>
          <w:color w:val="FF6600"/>
          <w:sz w:val="24"/>
          <w:szCs w:val="24"/>
          <w:lang w:eastAsia="bg-BG"/>
        </w:rPr>
      </w:pPr>
      <w:r w:rsidRPr="00D00BB4">
        <w:rPr>
          <w:rFonts w:ascii="Times New Roman" w:eastAsia="Times New Roman" w:hAnsi="Times New Roman" w:cs="Times New Roman"/>
          <w:b/>
          <w:i/>
          <w:color w:val="000000" w:themeColor="text1"/>
          <w:sz w:val="24"/>
          <w:szCs w:val="24"/>
          <w:lang w:eastAsia="bg-BG"/>
        </w:rPr>
        <w:tab/>
      </w:r>
      <w:r w:rsidRPr="00D00BB4">
        <w:rPr>
          <w:rFonts w:ascii="Times New Roman" w:eastAsia="Times New Roman" w:hAnsi="Times New Roman" w:cs="Times New Roman"/>
          <w:b/>
          <w:color w:val="000000" w:themeColor="text1"/>
          <w:sz w:val="24"/>
          <w:szCs w:val="24"/>
          <w:u w:val="single"/>
          <w:lang w:eastAsia="bg-BG"/>
        </w:rPr>
        <w:t>ОТНОСНО:</w:t>
      </w:r>
      <w:r w:rsidRPr="00D00BB4">
        <w:rPr>
          <w:rFonts w:ascii="Times New Roman" w:eastAsia="Times New Roman" w:hAnsi="Times New Roman" w:cs="Times New Roman"/>
          <w:sz w:val="24"/>
          <w:szCs w:val="24"/>
          <w:lang w:eastAsia="bg-BG"/>
        </w:rPr>
        <w:t xml:space="preserve"> Изменение и допълнение на Решение № 600 от 27.03.2015 г. на Общински съвет Никопол за определяне на началните базисни наемни цени за ползване под наем, чрез провеждане на публичен търг или публичен конкурс на земеделските земи по отделни видове.</w:t>
      </w:r>
    </w:p>
    <w:p w:rsidR="005B50DE" w:rsidRPr="00F4403D" w:rsidRDefault="005B50DE" w:rsidP="005B50DE">
      <w:pPr>
        <w:spacing w:after="0" w:line="240" w:lineRule="auto"/>
        <w:jc w:val="both"/>
        <w:rPr>
          <w:rFonts w:ascii="Times New Roman" w:eastAsia="Times New Roman" w:hAnsi="Times New Roman" w:cs="Times New Roman"/>
          <w:sz w:val="24"/>
          <w:szCs w:val="24"/>
          <w:lang w:eastAsia="bg-BG"/>
        </w:rPr>
      </w:pPr>
      <w:r w:rsidRPr="00D00BB4">
        <w:rPr>
          <w:rFonts w:ascii="Times New Roman" w:eastAsia="Times New Roman" w:hAnsi="Times New Roman" w:cs="Times New Roman"/>
          <w:b/>
          <w:sz w:val="24"/>
          <w:szCs w:val="24"/>
          <w:lang w:eastAsia="bg-BG"/>
        </w:rPr>
        <w:tab/>
      </w:r>
      <w:r w:rsidRPr="00D00BB4">
        <w:rPr>
          <w:rFonts w:ascii="Times New Roman" w:hAnsi="Times New Roman" w:cs="Times New Roman"/>
          <w:sz w:val="24"/>
          <w:szCs w:val="24"/>
        </w:rPr>
        <w:t>На основание чл. 21, ал. 1, т. 8 и ал. 2 от Закона за местното самоуправление и местната администрация, Решение № 600 от 27.03.2015  г на Общински съвет – Никопол, Общински съвет – Никопол</w:t>
      </w:r>
    </w:p>
    <w:p w:rsidR="005B50DE" w:rsidRPr="00D00BB4" w:rsidRDefault="005B50DE" w:rsidP="005B50DE">
      <w:pPr>
        <w:spacing w:after="0" w:line="240" w:lineRule="auto"/>
        <w:jc w:val="both"/>
        <w:rPr>
          <w:rFonts w:ascii="Times New Roman" w:eastAsia="Times New Roman" w:hAnsi="Times New Roman" w:cs="Times New Roman"/>
          <w:sz w:val="24"/>
          <w:szCs w:val="24"/>
          <w:lang w:eastAsia="bg-BG"/>
        </w:rPr>
      </w:pPr>
    </w:p>
    <w:p w:rsidR="005B50DE" w:rsidRPr="00D00BB4" w:rsidRDefault="005B50DE" w:rsidP="005B50DE">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Р Е Ш И:</w:t>
      </w:r>
    </w:p>
    <w:p w:rsidR="005B50DE" w:rsidRPr="00D00BB4" w:rsidRDefault="005B50DE" w:rsidP="005B50DE">
      <w:pPr>
        <w:spacing w:after="0" w:line="240" w:lineRule="auto"/>
        <w:jc w:val="center"/>
        <w:rPr>
          <w:rFonts w:ascii="Times New Roman" w:eastAsia="Times New Roman" w:hAnsi="Times New Roman" w:cs="Times New Roman"/>
          <w:b/>
          <w:sz w:val="24"/>
          <w:szCs w:val="24"/>
          <w:lang w:eastAsia="bg-BG"/>
        </w:rPr>
      </w:pPr>
    </w:p>
    <w:p w:rsidR="005B50DE" w:rsidRPr="00D00BB4" w:rsidRDefault="005B50DE" w:rsidP="005B50DE">
      <w:pPr>
        <w:spacing w:after="0" w:line="240" w:lineRule="auto"/>
        <w:jc w:val="both"/>
        <w:rPr>
          <w:rFonts w:ascii="Times New Roman" w:eastAsia="Times New Roman" w:hAnsi="Times New Roman" w:cs="Times New Roman"/>
          <w:sz w:val="24"/>
          <w:szCs w:val="24"/>
          <w:lang w:eastAsia="bg-BG"/>
        </w:rPr>
      </w:pPr>
      <w:r w:rsidRPr="00D00BB4">
        <w:rPr>
          <w:rFonts w:ascii="Times New Roman" w:eastAsia="Times New Roman" w:hAnsi="Times New Roman" w:cs="Times New Roman"/>
          <w:b/>
          <w:sz w:val="24"/>
          <w:szCs w:val="24"/>
          <w:lang w:eastAsia="bg-BG"/>
        </w:rPr>
        <w:t>1</w:t>
      </w:r>
      <w:r w:rsidRPr="00D00BB4">
        <w:rPr>
          <w:rFonts w:ascii="Times New Roman" w:eastAsia="Times New Roman" w:hAnsi="Times New Roman" w:cs="Times New Roman"/>
          <w:sz w:val="24"/>
          <w:szCs w:val="24"/>
          <w:lang w:eastAsia="bg-BG"/>
        </w:rPr>
        <w:t xml:space="preserve">.Общински съвет дава съгласието да се измени Приложение № 1 към Решение № 600/27.03.2015 г. на Общински съвет – Никопол: Приема размера на базисните наемни цени за ползване под наем, чрез провеждане на публичен търг или публичен конкурс на земеделските земи по отделни видове и в размер посочен в </w:t>
      </w:r>
      <w:r w:rsidRPr="00D00BB4">
        <w:rPr>
          <w:rFonts w:ascii="Times New Roman" w:eastAsia="Times New Roman" w:hAnsi="Times New Roman" w:cs="Times New Roman"/>
          <w:sz w:val="24"/>
          <w:szCs w:val="24"/>
          <w:u w:val="single"/>
          <w:lang w:eastAsia="bg-BG"/>
        </w:rPr>
        <w:t>Приложение № 1</w:t>
      </w:r>
      <w:r w:rsidRPr="00D00BB4">
        <w:rPr>
          <w:rFonts w:ascii="Times New Roman" w:eastAsia="Times New Roman" w:hAnsi="Times New Roman" w:cs="Times New Roman"/>
          <w:sz w:val="24"/>
          <w:szCs w:val="24"/>
          <w:lang w:eastAsia="bg-BG"/>
        </w:rPr>
        <w:t xml:space="preserve"> представляващо неразделна част от настоящето решение.</w:t>
      </w:r>
    </w:p>
    <w:p w:rsidR="005B50DE" w:rsidRDefault="005B50DE" w:rsidP="005B50DE">
      <w:pPr>
        <w:spacing w:after="0" w:line="240" w:lineRule="auto"/>
        <w:jc w:val="both"/>
        <w:rPr>
          <w:rFonts w:ascii="Times New Roman" w:eastAsia="Times New Roman" w:hAnsi="Times New Roman" w:cs="Times New Roman"/>
          <w:sz w:val="24"/>
          <w:szCs w:val="24"/>
          <w:lang w:eastAsia="bg-BG"/>
        </w:rPr>
      </w:pPr>
      <w:r w:rsidRPr="00D00BB4">
        <w:rPr>
          <w:rFonts w:ascii="Times New Roman" w:eastAsia="Times New Roman" w:hAnsi="Times New Roman" w:cs="Times New Roman"/>
          <w:b/>
          <w:sz w:val="24"/>
          <w:szCs w:val="24"/>
          <w:lang w:eastAsia="bg-BG"/>
        </w:rPr>
        <w:t>2.</w:t>
      </w:r>
      <w:r w:rsidRPr="00D00BB4">
        <w:rPr>
          <w:rFonts w:ascii="Times New Roman" w:eastAsia="Times New Roman" w:hAnsi="Times New Roman" w:cs="Times New Roman"/>
          <w:sz w:val="24"/>
          <w:szCs w:val="24"/>
          <w:lang w:eastAsia="bg-BG"/>
        </w:rPr>
        <w:t>Настоящето решение е неразделна част от Решение № 130/26.06.2012 г. и Решение № 600/27.03.2015 г.</w:t>
      </w:r>
    </w:p>
    <w:p w:rsidR="00024544" w:rsidRPr="00D00BB4" w:rsidRDefault="00024544" w:rsidP="005B50DE">
      <w:pPr>
        <w:spacing w:after="0" w:line="240" w:lineRule="auto"/>
        <w:jc w:val="both"/>
        <w:rPr>
          <w:rFonts w:ascii="Times New Roman" w:eastAsia="Times New Roman" w:hAnsi="Times New Roman" w:cs="Times New Roman"/>
          <w:sz w:val="24"/>
          <w:szCs w:val="24"/>
          <w:lang w:eastAsia="bg-BG"/>
        </w:rPr>
      </w:pPr>
    </w:p>
    <w:tbl>
      <w:tblPr>
        <w:tblW w:w="9735" w:type="dxa"/>
        <w:tblInd w:w="55" w:type="dxa"/>
        <w:tblCellMar>
          <w:left w:w="70" w:type="dxa"/>
          <w:right w:w="70" w:type="dxa"/>
        </w:tblCellMar>
        <w:tblLook w:val="0000" w:firstRow="0" w:lastRow="0" w:firstColumn="0" w:lastColumn="0" w:noHBand="0" w:noVBand="0"/>
      </w:tblPr>
      <w:tblGrid>
        <w:gridCol w:w="1862"/>
        <w:gridCol w:w="4033"/>
        <w:gridCol w:w="160"/>
        <w:gridCol w:w="160"/>
        <w:gridCol w:w="160"/>
        <w:gridCol w:w="160"/>
        <w:gridCol w:w="160"/>
        <w:gridCol w:w="160"/>
        <w:gridCol w:w="800"/>
        <w:gridCol w:w="640"/>
        <w:gridCol w:w="760"/>
        <w:gridCol w:w="680"/>
      </w:tblGrid>
      <w:tr w:rsidR="005B50DE" w:rsidRPr="00D00BB4" w:rsidTr="00FA2DCB">
        <w:trPr>
          <w:trHeight w:val="255"/>
        </w:trPr>
        <w:tc>
          <w:tcPr>
            <w:tcW w:w="6855" w:type="dxa"/>
            <w:gridSpan w:val="8"/>
            <w:tcBorders>
              <w:top w:val="nil"/>
              <w:left w:val="nil"/>
              <w:bottom w:val="nil"/>
              <w:right w:val="nil"/>
            </w:tcBorders>
            <w:shd w:val="clear" w:color="auto" w:fill="auto"/>
            <w:noWrap/>
            <w:vAlign w:val="bottom"/>
          </w:tcPr>
          <w:p w:rsidR="005B50DE" w:rsidRPr="00D00BB4" w:rsidRDefault="005B50DE" w:rsidP="00FA2DCB">
            <w:pPr>
              <w:spacing w:after="0" w:line="240" w:lineRule="auto"/>
              <w:rPr>
                <w:rFonts w:ascii="Times New Roman" w:eastAsia="Times New Roman" w:hAnsi="Times New Roman" w:cs="Times New Roman"/>
                <w:sz w:val="24"/>
                <w:szCs w:val="24"/>
                <w:lang w:eastAsia="bg-BG"/>
              </w:rPr>
            </w:pPr>
            <w:r w:rsidRPr="00D00BB4">
              <w:rPr>
                <w:rFonts w:ascii="Times New Roman" w:eastAsia="Times New Roman" w:hAnsi="Times New Roman" w:cs="Times New Roman"/>
                <w:sz w:val="24"/>
                <w:szCs w:val="24"/>
                <w:lang w:eastAsia="bg-BG"/>
              </w:rPr>
              <w:t xml:space="preserve">                                                          ПРИЛОЖЕНИЕ № 1</w:t>
            </w:r>
          </w:p>
          <w:p w:rsidR="005B50DE" w:rsidRPr="00D00BB4" w:rsidRDefault="005B50DE" w:rsidP="00FA2DCB">
            <w:pPr>
              <w:spacing w:after="0" w:line="240" w:lineRule="auto"/>
              <w:rPr>
                <w:rFonts w:ascii="Times New Roman" w:eastAsia="Times New Roman" w:hAnsi="Times New Roman" w:cs="Times New Roman"/>
                <w:sz w:val="24"/>
                <w:szCs w:val="24"/>
                <w:lang w:eastAsia="bg-BG"/>
              </w:rPr>
            </w:pPr>
          </w:p>
        </w:tc>
        <w:tc>
          <w:tcPr>
            <w:tcW w:w="800" w:type="dxa"/>
            <w:tcBorders>
              <w:top w:val="nil"/>
              <w:left w:val="nil"/>
              <w:bottom w:val="nil"/>
              <w:right w:val="nil"/>
            </w:tcBorders>
            <w:shd w:val="clear" w:color="auto" w:fill="auto"/>
            <w:noWrap/>
            <w:vAlign w:val="bottom"/>
          </w:tcPr>
          <w:p w:rsidR="005B50DE" w:rsidRPr="00D00BB4" w:rsidRDefault="005B50DE" w:rsidP="00FA2DCB">
            <w:pPr>
              <w:spacing w:after="0" w:line="240" w:lineRule="auto"/>
              <w:rPr>
                <w:rFonts w:ascii="Times New Roman" w:eastAsia="Times New Roman" w:hAnsi="Times New Roman" w:cs="Times New Roman"/>
                <w:sz w:val="24"/>
                <w:szCs w:val="24"/>
                <w:lang w:eastAsia="bg-BG"/>
              </w:rPr>
            </w:pPr>
          </w:p>
        </w:tc>
        <w:tc>
          <w:tcPr>
            <w:tcW w:w="640" w:type="dxa"/>
            <w:tcBorders>
              <w:top w:val="nil"/>
              <w:left w:val="nil"/>
              <w:bottom w:val="nil"/>
              <w:right w:val="nil"/>
            </w:tcBorders>
            <w:shd w:val="clear" w:color="auto" w:fill="auto"/>
            <w:noWrap/>
            <w:vAlign w:val="bottom"/>
          </w:tcPr>
          <w:p w:rsidR="005B50DE" w:rsidRPr="00D00BB4" w:rsidRDefault="005B50DE" w:rsidP="00FA2DCB">
            <w:pPr>
              <w:spacing w:after="0" w:line="240" w:lineRule="auto"/>
              <w:rPr>
                <w:rFonts w:ascii="Times New Roman" w:eastAsia="Times New Roman" w:hAnsi="Times New Roman" w:cs="Times New Roman"/>
                <w:sz w:val="24"/>
                <w:szCs w:val="24"/>
                <w:lang w:eastAsia="bg-BG"/>
              </w:rPr>
            </w:pPr>
          </w:p>
        </w:tc>
        <w:tc>
          <w:tcPr>
            <w:tcW w:w="760" w:type="dxa"/>
            <w:tcBorders>
              <w:top w:val="nil"/>
              <w:left w:val="nil"/>
              <w:bottom w:val="nil"/>
              <w:right w:val="nil"/>
            </w:tcBorders>
            <w:shd w:val="clear" w:color="auto" w:fill="auto"/>
            <w:noWrap/>
            <w:vAlign w:val="bottom"/>
          </w:tcPr>
          <w:p w:rsidR="005B50DE" w:rsidRPr="00D00BB4" w:rsidRDefault="005B50DE" w:rsidP="00FA2DCB">
            <w:pPr>
              <w:spacing w:after="0" w:line="240" w:lineRule="auto"/>
              <w:rPr>
                <w:rFonts w:ascii="Times New Roman" w:eastAsia="Times New Roman" w:hAnsi="Times New Roman" w:cs="Times New Roman"/>
                <w:sz w:val="24"/>
                <w:szCs w:val="24"/>
                <w:lang w:eastAsia="bg-BG"/>
              </w:rPr>
            </w:pPr>
          </w:p>
        </w:tc>
        <w:tc>
          <w:tcPr>
            <w:tcW w:w="680" w:type="dxa"/>
            <w:tcBorders>
              <w:top w:val="nil"/>
              <w:left w:val="nil"/>
              <w:bottom w:val="nil"/>
              <w:right w:val="nil"/>
            </w:tcBorders>
            <w:shd w:val="clear" w:color="auto" w:fill="auto"/>
            <w:noWrap/>
            <w:vAlign w:val="bottom"/>
          </w:tcPr>
          <w:p w:rsidR="005B50DE" w:rsidRPr="00D00BB4" w:rsidRDefault="005B50DE" w:rsidP="00FA2DCB">
            <w:pPr>
              <w:spacing w:after="0" w:line="240" w:lineRule="auto"/>
              <w:rPr>
                <w:rFonts w:ascii="Times New Roman" w:eastAsia="Times New Roman" w:hAnsi="Times New Roman" w:cs="Times New Roman"/>
                <w:sz w:val="24"/>
                <w:szCs w:val="24"/>
                <w:lang w:eastAsia="bg-BG"/>
              </w:rPr>
            </w:pPr>
          </w:p>
        </w:tc>
      </w:tr>
      <w:tr w:rsidR="005B50DE" w:rsidRPr="00D00BB4" w:rsidTr="00FA2DCB">
        <w:trPr>
          <w:trHeight w:val="675"/>
        </w:trPr>
        <w:tc>
          <w:tcPr>
            <w:tcW w:w="9735" w:type="dxa"/>
            <w:gridSpan w:val="12"/>
            <w:tcBorders>
              <w:top w:val="nil"/>
              <w:left w:val="nil"/>
              <w:bottom w:val="nil"/>
              <w:right w:val="nil"/>
            </w:tcBorders>
            <w:shd w:val="clear" w:color="auto" w:fill="auto"/>
            <w:vAlign w:val="center"/>
          </w:tcPr>
          <w:p w:rsidR="005B50DE" w:rsidRPr="00D00BB4" w:rsidRDefault="005B50DE" w:rsidP="00FA2DCB">
            <w:pPr>
              <w:spacing w:after="0" w:line="240" w:lineRule="auto"/>
              <w:jc w:val="center"/>
              <w:rPr>
                <w:rFonts w:ascii="Times New Roman" w:eastAsia="Times New Roman" w:hAnsi="Times New Roman" w:cs="Times New Roman"/>
                <w:sz w:val="24"/>
                <w:szCs w:val="24"/>
                <w:lang w:eastAsia="bg-BG"/>
              </w:rPr>
            </w:pPr>
            <w:r w:rsidRPr="00D00BB4">
              <w:rPr>
                <w:rFonts w:ascii="Times New Roman" w:eastAsia="Times New Roman" w:hAnsi="Times New Roman" w:cs="Times New Roman"/>
                <w:sz w:val="24"/>
                <w:szCs w:val="24"/>
                <w:lang w:eastAsia="bg-BG"/>
              </w:rPr>
              <w:t xml:space="preserve">Начални базисни наемни цени за ползване под наем, чрез провеждане на публичен търг или публичен конкурс на земеделските земи по отделни видове  </w:t>
            </w:r>
          </w:p>
        </w:tc>
      </w:tr>
      <w:tr w:rsidR="005B50DE" w:rsidRPr="000A432B" w:rsidTr="00FA2DCB">
        <w:trPr>
          <w:trHeight w:val="255"/>
        </w:trPr>
        <w:tc>
          <w:tcPr>
            <w:tcW w:w="1862" w:type="dxa"/>
            <w:tcBorders>
              <w:top w:val="nil"/>
              <w:left w:val="nil"/>
              <w:bottom w:val="single" w:sz="4" w:space="0" w:color="auto"/>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4033"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16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16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16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16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16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16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80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64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76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c>
          <w:tcPr>
            <w:tcW w:w="680" w:type="dxa"/>
            <w:tcBorders>
              <w:top w:val="nil"/>
              <w:left w:val="nil"/>
              <w:bottom w:val="nil"/>
              <w:right w:val="nil"/>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p>
        </w:tc>
      </w:tr>
      <w:tr w:rsidR="005B50DE" w:rsidRPr="000A432B" w:rsidTr="00FA2DCB">
        <w:trPr>
          <w:trHeight w:val="255"/>
        </w:trPr>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
                <w:bCs/>
                <w:sz w:val="24"/>
                <w:szCs w:val="24"/>
                <w:lang w:eastAsia="bg-BG"/>
              </w:rPr>
            </w:pPr>
            <w:r w:rsidRPr="000A432B">
              <w:rPr>
                <w:rFonts w:ascii="Times New Roman" w:eastAsia="Times New Roman" w:hAnsi="Times New Roman" w:cs="Times New Roman"/>
                <w:b/>
                <w:bCs/>
                <w:sz w:val="24"/>
                <w:szCs w:val="24"/>
                <w:lang w:eastAsia="bg-BG"/>
              </w:rPr>
              <w:t>№ по ред</w:t>
            </w:r>
          </w:p>
        </w:tc>
        <w:tc>
          <w:tcPr>
            <w:tcW w:w="4033" w:type="dxa"/>
            <w:vMerge w:val="restart"/>
            <w:tcBorders>
              <w:top w:val="single" w:sz="4" w:space="0" w:color="auto"/>
              <w:left w:val="single" w:sz="4" w:space="0" w:color="auto"/>
              <w:bottom w:val="nil"/>
              <w:right w:val="nil"/>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
                <w:bCs/>
                <w:sz w:val="24"/>
                <w:szCs w:val="24"/>
                <w:lang w:eastAsia="bg-BG"/>
              </w:rPr>
            </w:pPr>
            <w:r w:rsidRPr="000A432B">
              <w:rPr>
                <w:rFonts w:ascii="Times New Roman" w:eastAsia="Times New Roman" w:hAnsi="Times New Roman" w:cs="Times New Roman"/>
                <w:b/>
                <w:bCs/>
                <w:sz w:val="24"/>
                <w:szCs w:val="24"/>
                <w:lang w:eastAsia="bg-BG"/>
              </w:rPr>
              <w:t>Вид на земеделските земи за</w:t>
            </w:r>
          </w:p>
        </w:tc>
        <w:tc>
          <w:tcPr>
            <w:tcW w:w="38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B50DE" w:rsidRPr="000A432B" w:rsidRDefault="005B50DE" w:rsidP="00FA2DCB">
            <w:pPr>
              <w:spacing w:after="0" w:line="240" w:lineRule="auto"/>
              <w:jc w:val="center"/>
              <w:rPr>
                <w:rFonts w:ascii="Times New Roman" w:eastAsia="Times New Roman" w:hAnsi="Times New Roman" w:cs="Times New Roman"/>
                <w:b/>
                <w:bCs/>
                <w:sz w:val="24"/>
                <w:szCs w:val="24"/>
                <w:lang w:eastAsia="bg-BG"/>
              </w:rPr>
            </w:pPr>
            <w:r w:rsidRPr="000A432B">
              <w:rPr>
                <w:rFonts w:ascii="Times New Roman" w:eastAsia="Times New Roman" w:hAnsi="Times New Roman" w:cs="Times New Roman"/>
                <w:b/>
                <w:bCs/>
                <w:sz w:val="24"/>
                <w:szCs w:val="24"/>
                <w:lang w:eastAsia="bg-BG"/>
              </w:rPr>
              <w:t>лв./дка</w:t>
            </w:r>
          </w:p>
        </w:tc>
      </w:tr>
      <w:tr w:rsidR="005B50DE" w:rsidRPr="000A432B" w:rsidTr="00FA2DCB">
        <w:trPr>
          <w:trHeight w:val="510"/>
        </w:trPr>
        <w:tc>
          <w:tcPr>
            <w:tcW w:w="1862" w:type="dxa"/>
            <w:vMerge/>
            <w:tcBorders>
              <w:top w:val="single" w:sz="4" w:space="0" w:color="auto"/>
              <w:left w:val="single" w:sz="4" w:space="0" w:color="auto"/>
              <w:bottom w:val="single" w:sz="4" w:space="0" w:color="auto"/>
              <w:right w:val="single" w:sz="4" w:space="0" w:color="auto"/>
            </w:tcBorders>
            <w:vAlign w:val="center"/>
          </w:tcPr>
          <w:p w:rsidR="005B50DE" w:rsidRPr="000A432B" w:rsidRDefault="005B50DE" w:rsidP="00FA2DCB">
            <w:pPr>
              <w:spacing w:after="0" w:line="240" w:lineRule="auto"/>
              <w:rPr>
                <w:rFonts w:ascii="Times New Roman" w:eastAsia="Times New Roman" w:hAnsi="Times New Roman" w:cs="Times New Roman"/>
                <w:b/>
                <w:bCs/>
                <w:sz w:val="24"/>
                <w:szCs w:val="24"/>
                <w:lang w:eastAsia="bg-BG"/>
              </w:rPr>
            </w:pPr>
          </w:p>
        </w:tc>
        <w:tc>
          <w:tcPr>
            <w:tcW w:w="4033" w:type="dxa"/>
            <w:vMerge/>
            <w:tcBorders>
              <w:top w:val="single" w:sz="4" w:space="0" w:color="auto"/>
              <w:left w:val="single" w:sz="4" w:space="0" w:color="auto"/>
              <w:bottom w:val="nil"/>
              <w:right w:val="nil"/>
            </w:tcBorders>
            <w:vAlign w:val="center"/>
          </w:tcPr>
          <w:p w:rsidR="005B50DE" w:rsidRPr="000A432B" w:rsidRDefault="005B50DE" w:rsidP="00FA2DCB">
            <w:pPr>
              <w:spacing w:after="0" w:line="240" w:lineRule="auto"/>
              <w:rPr>
                <w:rFonts w:ascii="Times New Roman" w:eastAsia="Times New Roman" w:hAnsi="Times New Roman" w:cs="Times New Roman"/>
                <w:b/>
                <w:bCs/>
                <w:sz w:val="24"/>
                <w:szCs w:val="24"/>
                <w:lang w:eastAsia="bg-BG"/>
              </w:rPr>
            </w:pPr>
          </w:p>
        </w:tc>
        <w:tc>
          <w:tcPr>
            <w:tcW w:w="384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5B50DE" w:rsidRPr="000A432B" w:rsidRDefault="005B50DE" w:rsidP="00FA2DCB">
            <w:pPr>
              <w:spacing w:after="0" w:line="240" w:lineRule="auto"/>
              <w:jc w:val="center"/>
              <w:rPr>
                <w:rFonts w:ascii="Times New Roman" w:eastAsia="Times New Roman" w:hAnsi="Times New Roman" w:cs="Times New Roman"/>
                <w:b/>
                <w:bCs/>
                <w:sz w:val="24"/>
                <w:szCs w:val="24"/>
                <w:lang w:eastAsia="bg-BG"/>
              </w:rPr>
            </w:pPr>
            <w:r w:rsidRPr="000A432B">
              <w:rPr>
                <w:rFonts w:ascii="Times New Roman" w:eastAsia="Times New Roman" w:hAnsi="Times New Roman" w:cs="Times New Roman"/>
                <w:b/>
                <w:bCs/>
                <w:sz w:val="24"/>
                <w:szCs w:val="24"/>
                <w:lang w:eastAsia="bg-BG"/>
              </w:rPr>
              <w:t>Независимо от категорията</w:t>
            </w:r>
          </w:p>
        </w:tc>
      </w:tr>
      <w:tr w:rsidR="005B50DE" w:rsidRPr="000A432B" w:rsidTr="00FA2DCB">
        <w:trPr>
          <w:trHeight w:val="255"/>
        </w:trPr>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0DE" w:rsidRPr="000A432B" w:rsidRDefault="005B50DE" w:rsidP="00FA2DCB">
            <w:pPr>
              <w:spacing w:after="0" w:line="240" w:lineRule="auto"/>
              <w:jc w:val="center"/>
              <w:rPr>
                <w:rFonts w:ascii="Times New Roman" w:eastAsia="Times New Roman" w:hAnsi="Times New Roman" w:cs="Times New Roman"/>
                <w:b/>
                <w:bCs/>
                <w:sz w:val="24"/>
                <w:szCs w:val="24"/>
                <w:lang w:eastAsia="bg-BG"/>
              </w:rPr>
            </w:pPr>
            <w:r w:rsidRPr="000A432B">
              <w:rPr>
                <w:rFonts w:ascii="Times New Roman" w:eastAsia="Times New Roman" w:hAnsi="Times New Roman" w:cs="Times New Roman"/>
                <w:b/>
                <w:bCs/>
                <w:sz w:val="24"/>
                <w:szCs w:val="24"/>
                <w:lang w:eastAsia="bg-BG"/>
              </w:rPr>
              <w:t>1</w:t>
            </w:r>
          </w:p>
        </w:tc>
        <w:tc>
          <w:tcPr>
            <w:tcW w:w="4033" w:type="dxa"/>
            <w:tcBorders>
              <w:top w:val="single" w:sz="4" w:space="0" w:color="auto"/>
              <w:left w:val="nil"/>
              <w:bottom w:val="single" w:sz="4" w:space="0" w:color="auto"/>
              <w:right w:val="single" w:sz="4" w:space="0" w:color="auto"/>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sz w:val="24"/>
                <w:szCs w:val="24"/>
                <w:lang w:eastAsia="bg-BG"/>
              </w:rPr>
            </w:pPr>
            <w:r w:rsidRPr="000A432B">
              <w:rPr>
                <w:rFonts w:ascii="Times New Roman" w:eastAsia="Times New Roman" w:hAnsi="Times New Roman" w:cs="Times New Roman"/>
                <w:sz w:val="24"/>
                <w:szCs w:val="24"/>
                <w:lang w:eastAsia="bg-BG"/>
              </w:rPr>
              <w:t>Ниви</w:t>
            </w:r>
          </w:p>
        </w:tc>
        <w:tc>
          <w:tcPr>
            <w:tcW w:w="3840" w:type="dxa"/>
            <w:gridSpan w:val="10"/>
            <w:tcBorders>
              <w:top w:val="single" w:sz="4" w:space="0" w:color="auto"/>
              <w:left w:val="nil"/>
              <w:bottom w:val="single" w:sz="4" w:space="0" w:color="auto"/>
              <w:right w:val="single" w:sz="4" w:space="0" w:color="000000"/>
            </w:tcBorders>
            <w:shd w:val="clear" w:color="auto" w:fill="auto"/>
            <w:noWrap/>
            <w:vAlign w:val="bottom"/>
          </w:tcPr>
          <w:p w:rsidR="005B50DE" w:rsidRPr="000A432B" w:rsidRDefault="005B50DE" w:rsidP="00FA2DCB">
            <w:pPr>
              <w:spacing w:after="0" w:line="240" w:lineRule="auto"/>
              <w:jc w:val="center"/>
              <w:rPr>
                <w:rFonts w:ascii="Times New Roman" w:eastAsia="Times New Roman" w:hAnsi="Times New Roman" w:cs="Times New Roman"/>
                <w:b/>
                <w:bCs/>
                <w:sz w:val="24"/>
                <w:szCs w:val="24"/>
                <w:lang w:eastAsia="bg-BG"/>
              </w:rPr>
            </w:pPr>
            <w:r w:rsidRPr="000A432B">
              <w:rPr>
                <w:rFonts w:ascii="Times New Roman" w:eastAsia="Times New Roman" w:hAnsi="Times New Roman" w:cs="Times New Roman"/>
                <w:b/>
                <w:bCs/>
                <w:sz w:val="24"/>
                <w:szCs w:val="24"/>
                <w:lang w:eastAsia="bg-BG"/>
              </w:rPr>
              <w:t>50</w:t>
            </w:r>
          </w:p>
        </w:tc>
      </w:tr>
      <w:tr w:rsidR="005B50DE" w:rsidRPr="000A432B" w:rsidTr="00FA2DCB">
        <w:trPr>
          <w:trHeight w:val="255"/>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2</w:t>
            </w:r>
          </w:p>
        </w:tc>
        <w:tc>
          <w:tcPr>
            <w:tcW w:w="4033" w:type="dxa"/>
            <w:tcBorders>
              <w:top w:val="nil"/>
              <w:left w:val="nil"/>
              <w:bottom w:val="single" w:sz="4" w:space="0" w:color="auto"/>
              <w:right w:val="single" w:sz="4" w:space="0" w:color="auto"/>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lang w:eastAsia="bg-BG"/>
              </w:rPr>
            </w:pPr>
            <w:r w:rsidRPr="000A432B">
              <w:rPr>
                <w:rFonts w:ascii="Times New Roman" w:eastAsia="Times New Roman" w:hAnsi="Times New Roman" w:cs="Times New Roman"/>
                <w:lang w:eastAsia="bg-BG"/>
              </w:rPr>
              <w:t>Ливади</w:t>
            </w:r>
          </w:p>
        </w:tc>
        <w:tc>
          <w:tcPr>
            <w:tcW w:w="3840" w:type="dxa"/>
            <w:gridSpan w:val="10"/>
            <w:tcBorders>
              <w:top w:val="single" w:sz="4" w:space="0" w:color="auto"/>
              <w:left w:val="nil"/>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15</w:t>
            </w:r>
          </w:p>
        </w:tc>
      </w:tr>
      <w:tr w:rsidR="005B50DE" w:rsidRPr="000A432B" w:rsidTr="00FA2DCB">
        <w:trPr>
          <w:trHeight w:val="255"/>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3</w:t>
            </w:r>
          </w:p>
        </w:tc>
        <w:tc>
          <w:tcPr>
            <w:tcW w:w="4033" w:type="dxa"/>
            <w:tcBorders>
              <w:top w:val="nil"/>
              <w:left w:val="nil"/>
              <w:bottom w:val="single" w:sz="4" w:space="0" w:color="auto"/>
              <w:right w:val="single" w:sz="4" w:space="0" w:color="auto"/>
            </w:tcBorders>
            <w:shd w:val="clear" w:color="auto" w:fill="auto"/>
            <w:noWrap/>
            <w:vAlign w:val="bottom"/>
          </w:tcPr>
          <w:p w:rsidR="005B50DE" w:rsidRPr="000A432B" w:rsidRDefault="005B50DE" w:rsidP="00FA2DCB">
            <w:pPr>
              <w:spacing w:after="0" w:line="240" w:lineRule="auto"/>
              <w:rPr>
                <w:rFonts w:ascii="Times New Roman" w:eastAsia="Times New Roman" w:hAnsi="Times New Roman" w:cs="Times New Roman"/>
                <w:lang w:eastAsia="bg-BG"/>
              </w:rPr>
            </w:pPr>
            <w:r w:rsidRPr="000A432B">
              <w:rPr>
                <w:rFonts w:ascii="Times New Roman" w:eastAsia="Times New Roman" w:hAnsi="Times New Roman" w:cs="Times New Roman"/>
                <w:lang w:eastAsia="bg-BG"/>
              </w:rPr>
              <w:t>Мери и пасища</w:t>
            </w:r>
          </w:p>
        </w:tc>
        <w:tc>
          <w:tcPr>
            <w:tcW w:w="3840" w:type="dxa"/>
            <w:gridSpan w:val="10"/>
            <w:tcBorders>
              <w:top w:val="single" w:sz="4" w:space="0" w:color="auto"/>
              <w:left w:val="nil"/>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10</w:t>
            </w:r>
          </w:p>
        </w:tc>
      </w:tr>
      <w:tr w:rsidR="005B50DE" w:rsidRPr="000A432B" w:rsidTr="00FA2DCB">
        <w:trPr>
          <w:trHeight w:val="186"/>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4</w:t>
            </w:r>
          </w:p>
        </w:tc>
        <w:tc>
          <w:tcPr>
            <w:tcW w:w="4033" w:type="dxa"/>
            <w:tcBorders>
              <w:top w:val="nil"/>
              <w:left w:val="nil"/>
              <w:bottom w:val="single" w:sz="4" w:space="0" w:color="auto"/>
              <w:right w:val="single" w:sz="4" w:space="0" w:color="auto"/>
            </w:tcBorders>
            <w:shd w:val="clear" w:color="auto" w:fill="auto"/>
            <w:vAlign w:val="center"/>
          </w:tcPr>
          <w:p w:rsidR="005B50DE" w:rsidRPr="000A432B" w:rsidRDefault="005B50DE" w:rsidP="00FA2DCB">
            <w:pPr>
              <w:spacing w:after="0" w:line="240" w:lineRule="auto"/>
              <w:rPr>
                <w:rFonts w:ascii="Times New Roman" w:eastAsia="Times New Roman" w:hAnsi="Times New Roman" w:cs="Times New Roman"/>
                <w:lang w:eastAsia="bg-BG"/>
              </w:rPr>
            </w:pPr>
            <w:r w:rsidRPr="000A432B">
              <w:rPr>
                <w:rFonts w:ascii="Times New Roman" w:eastAsia="Times New Roman" w:hAnsi="Times New Roman" w:cs="Times New Roman"/>
                <w:lang w:eastAsia="bg-BG"/>
              </w:rPr>
              <w:t>Водни площи и течения</w:t>
            </w:r>
          </w:p>
        </w:tc>
        <w:tc>
          <w:tcPr>
            <w:tcW w:w="3840" w:type="dxa"/>
            <w:gridSpan w:val="10"/>
            <w:tcBorders>
              <w:top w:val="single" w:sz="4" w:space="0" w:color="auto"/>
              <w:left w:val="nil"/>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30</w:t>
            </w:r>
          </w:p>
        </w:tc>
      </w:tr>
      <w:tr w:rsidR="005B50DE" w:rsidRPr="000A432B" w:rsidTr="00FA2DCB">
        <w:trPr>
          <w:trHeight w:val="378"/>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5</w:t>
            </w:r>
          </w:p>
        </w:tc>
        <w:tc>
          <w:tcPr>
            <w:tcW w:w="4033" w:type="dxa"/>
            <w:tcBorders>
              <w:top w:val="nil"/>
              <w:left w:val="nil"/>
              <w:bottom w:val="single" w:sz="4" w:space="0" w:color="auto"/>
              <w:right w:val="single" w:sz="4" w:space="0" w:color="auto"/>
            </w:tcBorders>
            <w:shd w:val="clear" w:color="auto" w:fill="auto"/>
            <w:vAlign w:val="center"/>
          </w:tcPr>
          <w:p w:rsidR="005B50DE" w:rsidRPr="000A432B" w:rsidRDefault="005B50DE" w:rsidP="00FA2DCB">
            <w:pPr>
              <w:spacing w:after="0" w:line="240" w:lineRule="auto"/>
              <w:rPr>
                <w:rFonts w:ascii="Times New Roman" w:eastAsia="Times New Roman" w:hAnsi="Times New Roman" w:cs="Times New Roman"/>
                <w:lang w:eastAsia="bg-BG"/>
              </w:rPr>
            </w:pPr>
            <w:r w:rsidRPr="000A432B">
              <w:rPr>
                <w:rFonts w:ascii="Times New Roman" w:eastAsia="Times New Roman" w:hAnsi="Times New Roman" w:cs="Times New Roman"/>
                <w:lang w:eastAsia="bg-BG"/>
              </w:rPr>
              <w:t>Изоставени трайни насаждения и пчелини</w:t>
            </w:r>
          </w:p>
        </w:tc>
        <w:tc>
          <w:tcPr>
            <w:tcW w:w="3840" w:type="dxa"/>
            <w:gridSpan w:val="10"/>
            <w:tcBorders>
              <w:top w:val="single" w:sz="4" w:space="0" w:color="auto"/>
              <w:left w:val="nil"/>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30</w:t>
            </w:r>
          </w:p>
        </w:tc>
      </w:tr>
      <w:tr w:rsidR="005B50DE" w:rsidRPr="000A432B" w:rsidTr="00FA2DCB">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6</w:t>
            </w:r>
          </w:p>
        </w:tc>
        <w:tc>
          <w:tcPr>
            <w:tcW w:w="4033" w:type="dxa"/>
            <w:tcBorders>
              <w:top w:val="nil"/>
              <w:left w:val="nil"/>
              <w:bottom w:val="single" w:sz="4" w:space="0" w:color="auto"/>
              <w:right w:val="single" w:sz="4" w:space="0" w:color="auto"/>
            </w:tcBorders>
            <w:shd w:val="clear" w:color="auto" w:fill="auto"/>
            <w:vAlign w:val="bottom"/>
          </w:tcPr>
          <w:p w:rsidR="005B50DE" w:rsidRPr="000A432B" w:rsidRDefault="005B50DE" w:rsidP="00FA2DCB">
            <w:pPr>
              <w:spacing w:after="0" w:line="240" w:lineRule="auto"/>
              <w:rPr>
                <w:rFonts w:ascii="Times New Roman" w:eastAsia="Times New Roman" w:hAnsi="Times New Roman" w:cs="Times New Roman"/>
                <w:lang w:eastAsia="bg-BG"/>
              </w:rPr>
            </w:pPr>
            <w:r w:rsidRPr="000A432B">
              <w:rPr>
                <w:rFonts w:ascii="Times New Roman" w:eastAsia="Times New Roman" w:hAnsi="Times New Roman" w:cs="Times New Roman"/>
                <w:lang w:eastAsia="bg-BG"/>
              </w:rPr>
              <w:t>Други селскостопански територии</w:t>
            </w:r>
          </w:p>
        </w:tc>
        <w:tc>
          <w:tcPr>
            <w:tcW w:w="3840" w:type="dxa"/>
            <w:gridSpan w:val="10"/>
            <w:tcBorders>
              <w:top w:val="single" w:sz="4" w:space="0" w:color="auto"/>
              <w:left w:val="nil"/>
              <w:bottom w:val="single" w:sz="4" w:space="0" w:color="auto"/>
              <w:right w:val="single" w:sz="4" w:space="0" w:color="auto"/>
            </w:tcBorders>
            <w:shd w:val="clear" w:color="auto" w:fill="auto"/>
            <w:vAlign w:val="center"/>
          </w:tcPr>
          <w:p w:rsidR="005B50DE" w:rsidRPr="000A432B" w:rsidRDefault="005B50DE" w:rsidP="00FA2DCB">
            <w:pPr>
              <w:spacing w:after="0" w:line="240" w:lineRule="auto"/>
              <w:jc w:val="center"/>
              <w:rPr>
                <w:rFonts w:ascii="Times New Roman" w:eastAsia="Times New Roman" w:hAnsi="Times New Roman" w:cs="Times New Roman"/>
                <w:bCs/>
                <w:lang w:eastAsia="bg-BG"/>
              </w:rPr>
            </w:pPr>
            <w:r w:rsidRPr="000A432B">
              <w:rPr>
                <w:rFonts w:ascii="Times New Roman" w:eastAsia="Times New Roman" w:hAnsi="Times New Roman" w:cs="Times New Roman"/>
                <w:bCs/>
                <w:lang w:eastAsia="bg-BG"/>
              </w:rPr>
              <w:t>35</w:t>
            </w:r>
          </w:p>
        </w:tc>
      </w:tr>
    </w:tbl>
    <w:p w:rsidR="005B50DE" w:rsidRPr="00EF2AB6" w:rsidRDefault="005B50DE" w:rsidP="005B50DE">
      <w:pPr>
        <w:spacing w:after="0" w:line="240" w:lineRule="auto"/>
        <w:jc w:val="both"/>
        <w:rPr>
          <w:rFonts w:ascii="Times New Roman" w:eastAsia="Times New Roman" w:hAnsi="Times New Roman" w:cs="Times New Roman"/>
          <w:b/>
          <w:sz w:val="28"/>
          <w:szCs w:val="28"/>
          <w:lang w:eastAsia="bg-BG"/>
        </w:rPr>
      </w:pPr>
      <w:r w:rsidRPr="00EF2AB6">
        <w:rPr>
          <w:rFonts w:ascii="Times New Roman" w:eastAsia="Times New Roman" w:hAnsi="Times New Roman" w:cs="Times New Roman"/>
          <w:sz w:val="28"/>
          <w:szCs w:val="28"/>
          <w:lang w:eastAsia="bg-BG"/>
        </w:rPr>
        <w:tab/>
      </w:r>
    </w:p>
    <w:p w:rsidR="005B50DE" w:rsidRPr="001A4006" w:rsidRDefault="005B50DE" w:rsidP="005B50DE">
      <w:pPr>
        <w:spacing w:after="0" w:line="240" w:lineRule="auto"/>
        <w:jc w:val="both"/>
        <w:rPr>
          <w:rFonts w:ascii="Times New Roman" w:eastAsia="Times New Roman" w:hAnsi="Times New Roman" w:cs="Times New Roman"/>
          <w:b/>
          <w:bCs/>
          <w:sz w:val="24"/>
          <w:szCs w:val="24"/>
          <w:lang w:eastAsia="bg-BG"/>
        </w:rPr>
      </w:pPr>
      <w:r w:rsidRPr="001A4006">
        <w:rPr>
          <w:rFonts w:ascii="Times New Roman" w:eastAsia="Times New Roman" w:hAnsi="Times New Roman" w:cs="Times New Roman"/>
          <w:b/>
          <w:bCs/>
          <w:sz w:val="24"/>
          <w:szCs w:val="24"/>
          <w:lang w:eastAsia="bg-BG"/>
        </w:rPr>
        <w:t>д-р  ЦВЕТАН АНДРЕЕВ -</w:t>
      </w:r>
    </w:p>
    <w:p w:rsidR="005B50DE" w:rsidRPr="001A4006" w:rsidRDefault="005B50DE" w:rsidP="005B50DE">
      <w:pPr>
        <w:spacing w:after="0" w:line="240" w:lineRule="auto"/>
        <w:jc w:val="both"/>
        <w:rPr>
          <w:rFonts w:ascii="Times New Roman" w:eastAsia="Times New Roman" w:hAnsi="Times New Roman" w:cs="Times New Roman"/>
          <w:b/>
          <w:bCs/>
          <w:sz w:val="24"/>
          <w:szCs w:val="24"/>
          <w:lang w:eastAsia="bg-BG"/>
        </w:rPr>
      </w:pPr>
      <w:r w:rsidRPr="001A4006">
        <w:rPr>
          <w:rFonts w:ascii="Times New Roman" w:eastAsia="Times New Roman" w:hAnsi="Times New Roman" w:cs="Times New Roman"/>
          <w:b/>
          <w:bCs/>
          <w:sz w:val="24"/>
          <w:szCs w:val="24"/>
          <w:lang w:eastAsia="bg-BG"/>
        </w:rPr>
        <w:t xml:space="preserve">Председател на </w:t>
      </w:r>
    </w:p>
    <w:p w:rsidR="005B50DE" w:rsidRPr="001A4006" w:rsidRDefault="005B50DE" w:rsidP="005B50DE">
      <w:pPr>
        <w:spacing w:after="0" w:line="240" w:lineRule="auto"/>
        <w:jc w:val="both"/>
        <w:rPr>
          <w:rFonts w:ascii="Times New Roman" w:eastAsia="Times New Roman" w:hAnsi="Times New Roman" w:cs="Times New Roman"/>
          <w:b/>
          <w:bCs/>
          <w:sz w:val="24"/>
          <w:szCs w:val="24"/>
          <w:lang w:eastAsia="bg-BG"/>
        </w:rPr>
      </w:pPr>
      <w:r w:rsidRPr="001A4006">
        <w:rPr>
          <w:rFonts w:ascii="Times New Roman" w:eastAsia="Times New Roman" w:hAnsi="Times New Roman" w:cs="Times New Roman"/>
          <w:b/>
          <w:bCs/>
          <w:sz w:val="24"/>
          <w:szCs w:val="24"/>
          <w:lang w:eastAsia="bg-BG"/>
        </w:rPr>
        <w:t>Общински Съвет – Никопол</w:t>
      </w:r>
    </w:p>
    <w:p w:rsidR="00EE574F" w:rsidRDefault="00EE574F" w:rsidP="00EE574F"/>
    <w:p w:rsidR="00ED2456" w:rsidRPr="00D00BB4" w:rsidRDefault="00ED2456" w:rsidP="00ED2456">
      <w:pPr>
        <w:keepNext/>
        <w:spacing w:after="0" w:line="240" w:lineRule="auto"/>
        <w:jc w:val="center"/>
        <w:outlineLvl w:val="7"/>
        <w:rPr>
          <w:rFonts w:ascii="Times New Roman" w:eastAsia="Times New Roman" w:hAnsi="Times New Roman" w:cs="Times New Roman"/>
          <w:b/>
          <w:sz w:val="24"/>
          <w:szCs w:val="24"/>
          <w:lang w:val="ru-RU" w:eastAsia="bg-BG"/>
        </w:rPr>
      </w:pPr>
      <w:r w:rsidRPr="00D00BB4">
        <w:rPr>
          <w:rFonts w:ascii="Times New Roman" w:eastAsia="Times New Roman" w:hAnsi="Times New Roman" w:cs="Times New Roman"/>
          <w:b/>
          <w:sz w:val="24"/>
          <w:szCs w:val="24"/>
          <w:lang w:eastAsia="bg-BG"/>
        </w:rPr>
        <w:t>О Б Щ И Н С К И   С Ъ В Е Т  –  Н И К О П О Л</w:t>
      </w:r>
    </w:p>
    <w:p w:rsidR="00ED2456" w:rsidRPr="00D00BB4" w:rsidRDefault="00ED2456" w:rsidP="00ED2456">
      <w:pPr>
        <w:spacing w:after="0" w:line="240" w:lineRule="auto"/>
        <w:rPr>
          <w:rFonts w:ascii="Times New Roman" w:eastAsia="Times New Roman" w:hAnsi="Times New Roman" w:cs="Times New Roman"/>
          <w:sz w:val="24"/>
          <w:szCs w:val="24"/>
          <w:lang w:val="ru-RU" w:eastAsia="bg-BG"/>
        </w:rPr>
      </w:pPr>
      <w:r w:rsidRPr="00D00BB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0528" behindDoc="0" locked="0" layoutInCell="1" allowOverlap="1" wp14:anchorId="739E80A5" wp14:editId="22BA4130">
                <wp:simplePos x="0" y="0"/>
                <wp:positionH relativeFrom="column">
                  <wp:posOffset>-127000</wp:posOffset>
                </wp:positionH>
                <wp:positionV relativeFrom="paragraph">
                  <wp:posOffset>109855</wp:posOffset>
                </wp:positionV>
                <wp:extent cx="6629400" cy="0"/>
                <wp:effectExtent l="10795" t="13970" r="8255" b="5080"/>
                <wp:wrapNone/>
                <wp:docPr id="29" name="Право съединение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46PwIAAEU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Fdkzjo/AgAARQQAAA4AAAAA&#10;AAAAAAAAAAAALgIAAGRycy9lMm9Eb2MueG1sUEsBAi0AFAAGAAgAAAAhABJUwznbAAAACgEAAA8A&#10;AAAAAAAAAAAAAAAAmQQAAGRycy9kb3ducmV2LnhtbFBLBQYAAAAABAAEAPMAAAChBQAAAAA=&#10;"/>
            </w:pict>
          </mc:Fallback>
        </mc:AlternateContent>
      </w:r>
    </w:p>
    <w:p w:rsidR="00ED2456" w:rsidRPr="00D00BB4" w:rsidRDefault="00ED2456" w:rsidP="00ED2456">
      <w:pPr>
        <w:spacing w:after="0" w:line="240" w:lineRule="auto"/>
        <w:rPr>
          <w:rFonts w:ascii="Times New Roman" w:eastAsia="Times New Roman" w:hAnsi="Times New Roman" w:cs="Times New Roman"/>
          <w:b/>
          <w:sz w:val="24"/>
          <w:szCs w:val="24"/>
          <w:lang w:eastAsia="bg-BG"/>
        </w:rPr>
      </w:pPr>
    </w:p>
    <w:p w:rsidR="00ED2456" w:rsidRPr="00D00BB4" w:rsidRDefault="00ED2456" w:rsidP="00ED2456">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ПРЕПИС-ИЗВЛЕЧЕНИЕ!</w:t>
      </w:r>
    </w:p>
    <w:p w:rsidR="00ED2456" w:rsidRPr="00D00BB4" w:rsidRDefault="00ED2456" w:rsidP="00ED2456">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от Протокол №</w:t>
      </w:r>
      <w:r w:rsidRPr="00D00BB4">
        <w:rPr>
          <w:rFonts w:ascii="Times New Roman" w:eastAsia="Times New Roman" w:hAnsi="Times New Roman" w:cs="Times New Roman"/>
          <w:b/>
          <w:sz w:val="24"/>
          <w:szCs w:val="24"/>
          <w:lang w:val="ru-RU" w:eastAsia="bg-BG"/>
        </w:rPr>
        <w:t xml:space="preserve"> </w:t>
      </w:r>
      <w:r w:rsidRPr="00D00BB4">
        <w:rPr>
          <w:rFonts w:ascii="Times New Roman" w:eastAsia="Times New Roman" w:hAnsi="Times New Roman" w:cs="Times New Roman"/>
          <w:b/>
          <w:sz w:val="24"/>
          <w:szCs w:val="24"/>
          <w:lang w:eastAsia="bg-BG"/>
        </w:rPr>
        <w:t>8</w:t>
      </w:r>
      <w:r w:rsidRPr="00D00BB4">
        <w:rPr>
          <w:rFonts w:ascii="Times New Roman" w:eastAsia="Times New Roman" w:hAnsi="Times New Roman" w:cs="Times New Roman"/>
          <w:b/>
          <w:vanish/>
          <w:sz w:val="24"/>
          <w:szCs w:val="24"/>
          <w:lang w:eastAsia="bg-BG"/>
        </w:rPr>
        <w:t>6</w:t>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r w:rsidRPr="00D00BB4">
        <w:rPr>
          <w:rFonts w:ascii="Times New Roman" w:eastAsia="Times New Roman" w:hAnsi="Times New Roman" w:cs="Times New Roman"/>
          <w:b/>
          <w:vanish/>
          <w:sz w:val="24"/>
          <w:szCs w:val="24"/>
          <w:lang w:eastAsia="bg-BG"/>
        </w:rPr>
        <w:pgNum/>
      </w:r>
    </w:p>
    <w:p w:rsidR="00ED2456" w:rsidRPr="00D00BB4" w:rsidRDefault="00ED2456" w:rsidP="00ED2456">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 xml:space="preserve">от проведеното  заседание на </w:t>
      </w:r>
      <w:r w:rsidRPr="00D00BB4">
        <w:rPr>
          <w:rFonts w:ascii="Times New Roman" w:eastAsia="Times New Roman" w:hAnsi="Times New Roman" w:cs="Times New Roman"/>
          <w:b/>
          <w:sz w:val="24"/>
          <w:szCs w:val="24"/>
          <w:lang w:val="ru-RU" w:eastAsia="bg-BG"/>
        </w:rPr>
        <w:t>27</w:t>
      </w:r>
      <w:r w:rsidRPr="00D00BB4">
        <w:rPr>
          <w:rFonts w:ascii="Times New Roman" w:eastAsia="Times New Roman" w:hAnsi="Times New Roman" w:cs="Times New Roman"/>
          <w:b/>
          <w:sz w:val="24"/>
          <w:szCs w:val="24"/>
          <w:lang w:eastAsia="bg-BG"/>
        </w:rPr>
        <w:t>.02.2020 г.</w:t>
      </w:r>
    </w:p>
    <w:p w:rsidR="00ED2456" w:rsidRPr="00D00BB4" w:rsidRDefault="00ED2456" w:rsidP="00ED2456">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шеста</w:t>
      </w:r>
      <w:r w:rsidRPr="00D00BB4">
        <w:rPr>
          <w:rFonts w:ascii="Times New Roman" w:eastAsia="Times New Roman" w:hAnsi="Times New Roman" w:cs="Times New Roman"/>
          <w:b/>
          <w:sz w:val="24"/>
          <w:szCs w:val="24"/>
          <w:lang w:eastAsia="bg-BG"/>
        </w:rPr>
        <w:t xml:space="preserve">   точка от дневния ред</w:t>
      </w:r>
    </w:p>
    <w:p w:rsidR="00ED2456" w:rsidRPr="00D00BB4" w:rsidRDefault="00ED2456" w:rsidP="00ED2456">
      <w:pPr>
        <w:spacing w:after="0" w:line="240" w:lineRule="auto"/>
        <w:rPr>
          <w:rFonts w:ascii="Times New Roman" w:eastAsia="Times New Roman" w:hAnsi="Times New Roman" w:cs="Times New Roman"/>
          <w:b/>
          <w:sz w:val="24"/>
          <w:szCs w:val="24"/>
          <w:lang w:val="ru-RU" w:eastAsia="bg-BG"/>
        </w:rPr>
      </w:pPr>
    </w:p>
    <w:p w:rsidR="00ED2456" w:rsidRPr="00D00BB4" w:rsidRDefault="00ED2456" w:rsidP="00ED2456">
      <w:pPr>
        <w:spacing w:after="0" w:line="240" w:lineRule="auto"/>
        <w:jc w:val="center"/>
        <w:rPr>
          <w:rFonts w:ascii="Times New Roman" w:eastAsia="Times New Roman" w:hAnsi="Times New Roman" w:cs="Times New Roman"/>
          <w:b/>
          <w:sz w:val="24"/>
          <w:szCs w:val="24"/>
          <w:lang w:eastAsia="bg-BG"/>
        </w:rPr>
      </w:pPr>
      <w:r w:rsidRPr="00D00BB4">
        <w:rPr>
          <w:rFonts w:ascii="Times New Roman" w:eastAsia="Times New Roman" w:hAnsi="Times New Roman" w:cs="Times New Roman"/>
          <w:b/>
          <w:sz w:val="24"/>
          <w:szCs w:val="24"/>
          <w:lang w:eastAsia="bg-BG"/>
        </w:rPr>
        <w:t>РЕШЕНИЕ</w:t>
      </w:r>
    </w:p>
    <w:p w:rsidR="00ED2456" w:rsidRPr="00D00BB4" w:rsidRDefault="00ED2456" w:rsidP="00ED2456">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№60</w:t>
      </w:r>
      <w:r w:rsidRPr="00D00BB4">
        <w:rPr>
          <w:rFonts w:ascii="Times New Roman" w:eastAsia="Times New Roman" w:hAnsi="Times New Roman" w:cs="Times New Roman"/>
          <w:b/>
          <w:sz w:val="24"/>
          <w:szCs w:val="24"/>
          <w:lang w:eastAsia="bg-BG"/>
        </w:rPr>
        <w:t>/27.02.2020г.</w:t>
      </w:r>
    </w:p>
    <w:p w:rsidR="00ED2456" w:rsidRPr="00D00BB4" w:rsidRDefault="00ED2456" w:rsidP="00ED2456">
      <w:pPr>
        <w:spacing w:after="0" w:line="240" w:lineRule="auto"/>
        <w:rPr>
          <w:rFonts w:ascii="Times New Roman" w:eastAsia="Times New Roman" w:hAnsi="Times New Roman" w:cs="Times New Roman"/>
          <w:b/>
          <w:sz w:val="24"/>
          <w:szCs w:val="24"/>
          <w:lang w:eastAsia="bg-BG"/>
        </w:rPr>
      </w:pPr>
    </w:p>
    <w:p w:rsidR="00ED2456" w:rsidRPr="00232C81" w:rsidRDefault="00ED2456" w:rsidP="00ED2456">
      <w:pPr>
        <w:spacing w:after="0" w:line="240" w:lineRule="auto"/>
        <w:jc w:val="both"/>
        <w:rPr>
          <w:rFonts w:ascii="Times New Roman" w:eastAsia="Times New Roman" w:hAnsi="Times New Roman" w:cs="Times New Roman"/>
          <w:sz w:val="24"/>
          <w:szCs w:val="24"/>
          <w:lang w:eastAsia="bg-BG"/>
        </w:rPr>
      </w:pPr>
      <w:r w:rsidRPr="00D00BB4">
        <w:rPr>
          <w:rFonts w:ascii="Times New Roman" w:eastAsia="Times New Roman" w:hAnsi="Times New Roman" w:cs="Times New Roman"/>
          <w:b/>
          <w:i/>
          <w:color w:val="000000" w:themeColor="text1"/>
          <w:sz w:val="24"/>
          <w:szCs w:val="24"/>
          <w:lang w:eastAsia="bg-BG"/>
        </w:rPr>
        <w:tab/>
      </w:r>
      <w:r w:rsidRPr="00D00BB4">
        <w:rPr>
          <w:rFonts w:ascii="Times New Roman" w:eastAsia="Times New Roman" w:hAnsi="Times New Roman" w:cs="Times New Roman"/>
          <w:b/>
          <w:color w:val="000000" w:themeColor="text1"/>
          <w:sz w:val="24"/>
          <w:szCs w:val="24"/>
          <w:u w:val="single"/>
          <w:lang w:eastAsia="bg-BG"/>
        </w:rPr>
        <w:t>ОТНОСНО:</w:t>
      </w:r>
      <w:r w:rsidRPr="00D00BB4">
        <w:rPr>
          <w:rFonts w:ascii="Times New Roman" w:eastAsia="Times New Roman" w:hAnsi="Times New Roman" w:cs="Times New Roman"/>
          <w:sz w:val="24"/>
          <w:szCs w:val="24"/>
          <w:lang w:eastAsia="bg-BG"/>
        </w:rPr>
        <w:t xml:space="preserve"> </w:t>
      </w:r>
      <w:r w:rsidRPr="00232C81">
        <w:rPr>
          <w:rFonts w:ascii="Times New Roman" w:eastAsia="Times New Roman" w:hAnsi="Times New Roman" w:cs="Times New Roman"/>
          <w:sz w:val="24"/>
          <w:szCs w:val="24"/>
          <w:lang w:eastAsia="bg-BG"/>
        </w:rPr>
        <w:t>Вземане на решение за отдаване под наем без търг и конкурс на имоти частна общинска собственост за извършване на индивидуална практика за първична медицинска помощ съгласно Закона за лечебните заведения и отмяна на Решение № 351 от 30,07.2010 година.</w:t>
      </w:r>
    </w:p>
    <w:p w:rsidR="00ED2456" w:rsidRDefault="00ED2456" w:rsidP="00ED2456">
      <w:pPr>
        <w:spacing w:after="0" w:line="240" w:lineRule="auto"/>
        <w:jc w:val="both"/>
        <w:rPr>
          <w:rFonts w:ascii="Times New Roman" w:eastAsia="Times New Roman" w:hAnsi="Times New Roman" w:cs="Times New Roman"/>
          <w:sz w:val="24"/>
          <w:szCs w:val="24"/>
          <w:lang w:eastAsia="bg-BG"/>
        </w:rPr>
      </w:pPr>
    </w:p>
    <w:p w:rsidR="00ED2456" w:rsidRPr="00B630DA" w:rsidRDefault="00ED2456" w:rsidP="0038186E">
      <w:pPr>
        <w:spacing w:after="0" w:line="240" w:lineRule="auto"/>
        <w:ind w:firstLine="708"/>
        <w:jc w:val="both"/>
        <w:rPr>
          <w:rFonts w:ascii="Times New Roman" w:eastAsia="Times New Roman" w:hAnsi="Times New Roman" w:cs="Times New Roman"/>
          <w:sz w:val="24"/>
          <w:szCs w:val="24"/>
          <w:lang w:eastAsia="bg-BG"/>
        </w:rPr>
      </w:pPr>
      <w:r w:rsidRPr="00B630DA">
        <w:rPr>
          <w:rFonts w:ascii="Times New Roman" w:hAnsi="Times New Roman" w:cs="Times New Roman"/>
          <w:color w:val="000000"/>
          <w:sz w:val="24"/>
          <w:szCs w:val="24"/>
        </w:rPr>
        <w:t xml:space="preserve">На </w:t>
      </w:r>
      <w:r w:rsidRPr="00B630DA">
        <w:rPr>
          <w:rFonts w:ascii="Times New Roman" w:hAnsi="Times New Roman" w:cs="Times New Roman"/>
          <w:bCs/>
          <w:sz w:val="24"/>
          <w:szCs w:val="24"/>
        </w:rPr>
        <w:t>основание чл. 21, ал. 1, т. 8 и ал. 2 от Закона за местното самоуправление и местната администрация, във връзка с чл. 14, ал. 6 и ал. 8,  от Закона за общинска собственост и чл. 24, ал. 1  от Наредба № 6 за реда за придобиване, управление и разпореждане с имущество, собственост на Община Никопол, Общински съвет – Никопол</w:t>
      </w:r>
    </w:p>
    <w:p w:rsidR="00ED2456" w:rsidRPr="00D00BB4" w:rsidRDefault="0038186E" w:rsidP="0038186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ED2456" w:rsidRPr="00421984" w:rsidRDefault="00ED2456" w:rsidP="00ED2456">
      <w:pPr>
        <w:spacing w:before="100" w:beforeAutospacing="1" w:after="0" w:line="240" w:lineRule="auto"/>
        <w:ind w:firstLine="708"/>
        <w:jc w:val="both"/>
        <w:rPr>
          <w:rFonts w:ascii="Times New Roman" w:eastAsia="Times New Roman" w:hAnsi="Times New Roman" w:cs="Times New Roman"/>
          <w:bCs/>
          <w:sz w:val="24"/>
          <w:szCs w:val="24"/>
          <w:lang w:eastAsia="bg-BG"/>
        </w:rPr>
      </w:pPr>
      <w:r w:rsidRPr="00421984">
        <w:rPr>
          <w:rFonts w:ascii="Times New Roman" w:eastAsia="Times New Roman" w:hAnsi="Times New Roman" w:cs="Times New Roman"/>
          <w:b/>
          <w:bCs/>
          <w:sz w:val="24"/>
          <w:szCs w:val="24"/>
          <w:lang w:eastAsia="bg-BG"/>
        </w:rPr>
        <w:t>1</w:t>
      </w:r>
      <w:r w:rsidRPr="00421984">
        <w:rPr>
          <w:rFonts w:ascii="Times New Roman" w:eastAsia="Times New Roman" w:hAnsi="Times New Roman" w:cs="Times New Roman"/>
          <w:bCs/>
          <w:sz w:val="24"/>
          <w:szCs w:val="24"/>
          <w:lang w:eastAsia="bg-BG"/>
        </w:rPr>
        <w:t>.Общински съвет – Никопол отменя Решение № 351 от 30.07.2010 г. на Общински съвет Никопол.</w:t>
      </w:r>
    </w:p>
    <w:p w:rsidR="00ED2456" w:rsidRPr="00421984" w:rsidRDefault="00ED2456" w:rsidP="00ED2456">
      <w:pPr>
        <w:spacing w:before="100" w:beforeAutospacing="1" w:after="0" w:line="240" w:lineRule="auto"/>
        <w:ind w:firstLine="708"/>
        <w:jc w:val="both"/>
        <w:rPr>
          <w:rFonts w:ascii="Times New Roman" w:eastAsia="Times New Roman" w:hAnsi="Times New Roman" w:cs="Times New Roman"/>
          <w:bCs/>
          <w:sz w:val="24"/>
          <w:szCs w:val="24"/>
          <w:lang w:eastAsia="bg-BG"/>
        </w:rPr>
      </w:pPr>
      <w:r w:rsidRPr="00421984">
        <w:rPr>
          <w:rFonts w:ascii="Times New Roman" w:eastAsia="Times New Roman" w:hAnsi="Times New Roman" w:cs="Times New Roman"/>
          <w:b/>
          <w:bCs/>
          <w:sz w:val="24"/>
          <w:szCs w:val="24"/>
          <w:lang w:eastAsia="bg-BG"/>
        </w:rPr>
        <w:t>2</w:t>
      </w:r>
      <w:r w:rsidRPr="00421984">
        <w:rPr>
          <w:rFonts w:ascii="Times New Roman" w:eastAsia="Times New Roman" w:hAnsi="Times New Roman" w:cs="Times New Roman"/>
          <w:bCs/>
          <w:sz w:val="24"/>
          <w:szCs w:val="24"/>
          <w:lang w:eastAsia="bg-BG"/>
        </w:rPr>
        <w:t>.Общински съвет - Никопол дава съгласие да се отдава без търг и конкурс имоти общинска собственост на лица за упражняване на индивидуална практика за първична медицинска помощ или за дентална помощ съгласно Закона за лечебните заведения.</w:t>
      </w:r>
    </w:p>
    <w:p w:rsidR="00ED2456" w:rsidRPr="00421984" w:rsidRDefault="00ED2456" w:rsidP="00ED2456">
      <w:pPr>
        <w:spacing w:before="100" w:beforeAutospacing="1" w:after="0" w:line="240" w:lineRule="auto"/>
        <w:ind w:firstLine="708"/>
        <w:jc w:val="both"/>
        <w:rPr>
          <w:rFonts w:ascii="Times New Roman" w:eastAsia="Times New Roman" w:hAnsi="Times New Roman" w:cs="Times New Roman"/>
          <w:bCs/>
          <w:sz w:val="24"/>
          <w:szCs w:val="24"/>
          <w:lang w:eastAsia="bg-BG"/>
        </w:rPr>
      </w:pPr>
      <w:r w:rsidRPr="00421984">
        <w:rPr>
          <w:rFonts w:ascii="Times New Roman" w:eastAsia="Times New Roman" w:hAnsi="Times New Roman" w:cs="Times New Roman"/>
          <w:b/>
          <w:bCs/>
          <w:sz w:val="24"/>
          <w:szCs w:val="24"/>
          <w:lang w:eastAsia="bg-BG"/>
        </w:rPr>
        <w:t>3</w:t>
      </w:r>
      <w:r w:rsidRPr="00421984">
        <w:rPr>
          <w:rFonts w:ascii="Times New Roman" w:eastAsia="Times New Roman" w:hAnsi="Times New Roman" w:cs="Times New Roman"/>
          <w:bCs/>
          <w:sz w:val="24"/>
          <w:szCs w:val="24"/>
          <w:lang w:eastAsia="bg-BG"/>
        </w:rPr>
        <w:t>.Общински съвет – Никопол определя наемната цена да е в размер на 0.10 лв/кв.м. с ДДС.</w:t>
      </w:r>
    </w:p>
    <w:p w:rsidR="00ED2456" w:rsidRPr="00421984" w:rsidRDefault="00ED2456" w:rsidP="00ED2456">
      <w:pPr>
        <w:spacing w:before="100" w:beforeAutospacing="1" w:after="0" w:line="240" w:lineRule="auto"/>
        <w:ind w:firstLine="708"/>
        <w:jc w:val="both"/>
        <w:rPr>
          <w:rFonts w:ascii="Times New Roman" w:eastAsia="Times New Roman" w:hAnsi="Times New Roman" w:cs="Times New Roman"/>
          <w:bCs/>
          <w:sz w:val="24"/>
          <w:szCs w:val="24"/>
          <w:lang w:eastAsia="bg-BG"/>
        </w:rPr>
      </w:pPr>
      <w:r w:rsidRPr="00421984">
        <w:rPr>
          <w:rFonts w:ascii="Times New Roman" w:eastAsia="Times New Roman" w:hAnsi="Times New Roman" w:cs="Times New Roman"/>
          <w:b/>
          <w:bCs/>
          <w:sz w:val="24"/>
          <w:szCs w:val="24"/>
          <w:lang w:eastAsia="bg-BG"/>
        </w:rPr>
        <w:t>4</w:t>
      </w:r>
      <w:r w:rsidRPr="00421984">
        <w:rPr>
          <w:rFonts w:ascii="Times New Roman" w:eastAsia="Times New Roman" w:hAnsi="Times New Roman" w:cs="Times New Roman"/>
          <w:bCs/>
          <w:sz w:val="24"/>
          <w:szCs w:val="24"/>
          <w:lang w:eastAsia="bg-BG"/>
        </w:rPr>
        <w:t>.Общински съвет - Никопол</w:t>
      </w:r>
      <w:r w:rsidRPr="00421984">
        <w:rPr>
          <w:rFonts w:ascii="Times New Roman" w:eastAsia="Times New Roman" w:hAnsi="Times New Roman" w:cs="Times New Roman"/>
          <w:sz w:val="24"/>
          <w:szCs w:val="24"/>
          <w:lang w:eastAsia="bg-BG"/>
        </w:rPr>
        <w:t xml:space="preserve"> </w:t>
      </w:r>
      <w:r w:rsidRPr="00421984">
        <w:rPr>
          <w:rFonts w:ascii="Times New Roman" w:eastAsia="Times New Roman" w:hAnsi="Times New Roman" w:cs="Times New Roman"/>
          <w:bCs/>
          <w:sz w:val="24"/>
          <w:szCs w:val="24"/>
          <w:lang w:eastAsia="bg-BG"/>
        </w:rPr>
        <w:t>оправомощава на Кмета на община Никопол да сключва, изменя и прекратява наемни договори за отдаване под наем на общински недвижими имоти с лица за упражняване на индивидуална практика за първична медицинска помощ или за дентална помощ съгласно Закона за лечебните заведения.</w:t>
      </w:r>
    </w:p>
    <w:p w:rsidR="00ED2456" w:rsidRPr="00421984" w:rsidRDefault="00ED2456" w:rsidP="00ED2456">
      <w:pPr>
        <w:spacing w:after="0" w:line="240" w:lineRule="auto"/>
        <w:jc w:val="both"/>
        <w:rPr>
          <w:rFonts w:ascii="Times New Roman" w:hAnsi="Times New Roman" w:cs="Times New Roman"/>
          <w:sz w:val="24"/>
          <w:szCs w:val="24"/>
        </w:rPr>
      </w:pPr>
    </w:p>
    <w:p w:rsidR="00ED2456" w:rsidRPr="00EF2AB6" w:rsidRDefault="00ED2456" w:rsidP="00ED2456">
      <w:pPr>
        <w:spacing w:after="0" w:line="240" w:lineRule="auto"/>
        <w:jc w:val="both"/>
        <w:rPr>
          <w:rFonts w:ascii="Times New Roman" w:eastAsia="Times New Roman" w:hAnsi="Times New Roman" w:cs="Times New Roman"/>
          <w:b/>
          <w:sz w:val="28"/>
          <w:szCs w:val="28"/>
          <w:lang w:eastAsia="bg-BG"/>
        </w:rPr>
      </w:pPr>
      <w:r w:rsidRPr="00EF2AB6">
        <w:rPr>
          <w:rFonts w:ascii="Times New Roman" w:eastAsia="Times New Roman" w:hAnsi="Times New Roman" w:cs="Times New Roman"/>
          <w:sz w:val="28"/>
          <w:szCs w:val="28"/>
          <w:lang w:eastAsia="bg-BG"/>
        </w:rPr>
        <w:tab/>
      </w:r>
    </w:p>
    <w:p w:rsidR="00ED2456" w:rsidRPr="001A4006" w:rsidRDefault="00ED2456" w:rsidP="00ED2456">
      <w:pPr>
        <w:spacing w:after="0" w:line="240" w:lineRule="auto"/>
        <w:jc w:val="both"/>
        <w:rPr>
          <w:rFonts w:ascii="Times New Roman" w:eastAsia="Times New Roman" w:hAnsi="Times New Roman" w:cs="Times New Roman"/>
          <w:b/>
          <w:bCs/>
          <w:sz w:val="24"/>
          <w:szCs w:val="24"/>
          <w:lang w:eastAsia="bg-BG"/>
        </w:rPr>
      </w:pPr>
      <w:r w:rsidRPr="001A4006">
        <w:rPr>
          <w:rFonts w:ascii="Times New Roman" w:eastAsia="Times New Roman" w:hAnsi="Times New Roman" w:cs="Times New Roman"/>
          <w:b/>
          <w:bCs/>
          <w:sz w:val="24"/>
          <w:szCs w:val="24"/>
          <w:lang w:eastAsia="bg-BG"/>
        </w:rPr>
        <w:t>д-р  ЦВЕТАН АНДРЕЕВ -</w:t>
      </w:r>
    </w:p>
    <w:p w:rsidR="00ED2456" w:rsidRPr="001A4006" w:rsidRDefault="00ED2456" w:rsidP="00ED2456">
      <w:pPr>
        <w:spacing w:after="0" w:line="240" w:lineRule="auto"/>
        <w:jc w:val="both"/>
        <w:rPr>
          <w:rFonts w:ascii="Times New Roman" w:eastAsia="Times New Roman" w:hAnsi="Times New Roman" w:cs="Times New Roman"/>
          <w:b/>
          <w:bCs/>
          <w:sz w:val="24"/>
          <w:szCs w:val="24"/>
          <w:lang w:eastAsia="bg-BG"/>
        </w:rPr>
      </w:pPr>
      <w:r w:rsidRPr="001A4006">
        <w:rPr>
          <w:rFonts w:ascii="Times New Roman" w:eastAsia="Times New Roman" w:hAnsi="Times New Roman" w:cs="Times New Roman"/>
          <w:b/>
          <w:bCs/>
          <w:sz w:val="24"/>
          <w:szCs w:val="24"/>
          <w:lang w:eastAsia="bg-BG"/>
        </w:rPr>
        <w:t xml:space="preserve">Председател на </w:t>
      </w:r>
    </w:p>
    <w:p w:rsidR="00ED2456" w:rsidRPr="001A4006" w:rsidRDefault="00ED2456" w:rsidP="00ED2456">
      <w:pPr>
        <w:spacing w:after="0" w:line="240" w:lineRule="auto"/>
        <w:jc w:val="both"/>
        <w:rPr>
          <w:rFonts w:ascii="Times New Roman" w:eastAsia="Times New Roman" w:hAnsi="Times New Roman" w:cs="Times New Roman"/>
          <w:b/>
          <w:bCs/>
          <w:sz w:val="24"/>
          <w:szCs w:val="24"/>
          <w:lang w:eastAsia="bg-BG"/>
        </w:rPr>
      </w:pPr>
      <w:r w:rsidRPr="001A4006">
        <w:rPr>
          <w:rFonts w:ascii="Times New Roman" w:eastAsia="Times New Roman" w:hAnsi="Times New Roman" w:cs="Times New Roman"/>
          <w:b/>
          <w:bCs/>
          <w:sz w:val="24"/>
          <w:szCs w:val="24"/>
          <w:lang w:eastAsia="bg-BG"/>
        </w:rPr>
        <w:t>Общински Съвет – Никопол</w:t>
      </w:r>
    </w:p>
    <w:p w:rsidR="00ED2456" w:rsidRDefault="00ED2456" w:rsidP="00ED2456"/>
    <w:p w:rsidR="00E7517A" w:rsidRPr="00C864C8" w:rsidRDefault="00E7517A" w:rsidP="00E7517A">
      <w:pPr>
        <w:keepNext/>
        <w:spacing w:after="0" w:line="240" w:lineRule="auto"/>
        <w:jc w:val="center"/>
        <w:outlineLvl w:val="7"/>
        <w:rPr>
          <w:rFonts w:ascii="Times New Roman" w:eastAsia="Times New Roman" w:hAnsi="Times New Roman" w:cs="Times New Roman"/>
          <w:b/>
          <w:sz w:val="24"/>
          <w:szCs w:val="24"/>
          <w:lang w:val="ru-RU" w:eastAsia="bg-BG"/>
        </w:rPr>
      </w:pPr>
      <w:r w:rsidRPr="00C864C8">
        <w:rPr>
          <w:rFonts w:ascii="Times New Roman" w:eastAsia="Times New Roman" w:hAnsi="Times New Roman" w:cs="Times New Roman"/>
          <w:b/>
          <w:sz w:val="24"/>
          <w:szCs w:val="24"/>
          <w:lang w:eastAsia="bg-BG"/>
        </w:rPr>
        <w:t>О Б Щ И Н С К И   С Ъ В Е Т  –  Н И К О П О Л</w:t>
      </w:r>
    </w:p>
    <w:p w:rsidR="00E7517A" w:rsidRPr="00C864C8" w:rsidRDefault="00E7517A" w:rsidP="00E7517A">
      <w:pPr>
        <w:spacing w:after="0" w:line="240" w:lineRule="auto"/>
        <w:rPr>
          <w:rFonts w:ascii="Times New Roman" w:eastAsia="Times New Roman" w:hAnsi="Times New Roman" w:cs="Times New Roman"/>
          <w:sz w:val="24"/>
          <w:szCs w:val="24"/>
          <w:lang w:val="ru-RU" w:eastAsia="bg-BG"/>
        </w:rPr>
      </w:pPr>
      <w:r w:rsidRPr="00C864C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2576" behindDoc="0" locked="0" layoutInCell="1" allowOverlap="1" wp14:anchorId="74063525" wp14:editId="2D31B6FE">
                <wp:simplePos x="0" y="0"/>
                <wp:positionH relativeFrom="column">
                  <wp:posOffset>-127000</wp:posOffset>
                </wp:positionH>
                <wp:positionV relativeFrom="paragraph">
                  <wp:posOffset>109855</wp:posOffset>
                </wp:positionV>
                <wp:extent cx="6629400" cy="0"/>
                <wp:effectExtent l="10795" t="13970" r="8255" b="5080"/>
                <wp:wrapNone/>
                <wp:docPr id="30" name="Право съединение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OnX8bo/AgAARQQAAA4AAAAA&#10;AAAAAAAAAAAALgIAAGRycy9lMm9Eb2MueG1sUEsBAi0AFAAGAAgAAAAhABJUwznbAAAACgEAAA8A&#10;AAAAAAAAAAAAAAAAmQQAAGRycy9kb3ducmV2LnhtbFBLBQYAAAAABAAEAPMAAAChBQAAAAA=&#10;"/>
            </w:pict>
          </mc:Fallback>
        </mc:AlternateContent>
      </w:r>
    </w:p>
    <w:p w:rsidR="00E7517A" w:rsidRPr="00C864C8" w:rsidRDefault="00E7517A" w:rsidP="00E7517A">
      <w:pPr>
        <w:spacing w:after="0" w:line="240" w:lineRule="auto"/>
        <w:rPr>
          <w:rFonts w:ascii="Times New Roman" w:eastAsia="Times New Roman" w:hAnsi="Times New Roman" w:cs="Times New Roman"/>
          <w:b/>
          <w:sz w:val="24"/>
          <w:szCs w:val="24"/>
          <w:lang w:eastAsia="bg-BG"/>
        </w:rPr>
      </w:pPr>
    </w:p>
    <w:p w:rsidR="00E7517A" w:rsidRPr="00C864C8" w:rsidRDefault="00E7517A" w:rsidP="00E7517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ПРЕПИС-ИЗВЛЕЧЕНИЕ!</w:t>
      </w:r>
    </w:p>
    <w:p w:rsidR="00E7517A" w:rsidRPr="00C864C8" w:rsidRDefault="00E7517A" w:rsidP="00E7517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от Протокол №</w:t>
      </w:r>
      <w:r w:rsidRPr="00C864C8">
        <w:rPr>
          <w:rFonts w:ascii="Times New Roman" w:eastAsia="Times New Roman" w:hAnsi="Times New Roman" w:cs="Times New Roman"/>
          <w:b/>
          <w:sz w:val="24"/>
          <w:szCs w:val="24"/>
          <w:lang w:val="ru-RU" w:eastAsia="bg-BG"/>
        </w:rPr>
        <w:t xml:space="preserve"> </w:t>
      </w:r>
      <w:r w:rsidRPr="00C864C8">
        <w:rPr>
          <w:rFonts w:ascii="Times New Roman" w:eastAsia="Times New Roman" w:hAnsi="Times New Roman" w:cs="Times New Roman"/>
          <w:b/>
          <w:sz w:val="24"/>
          <w:szCs w:val="24"/>
          <w:lang w:eastAsia="bg-BG"/>
        </w:rPr>
        <w:t>8</w:t>
      </w:r>
      <w:r w:rsidRPr="00C864C8">
        <w:rPr>
          <w:rFonts w:ascii="Times New Roman" w:eastAsia="Times New Roman" w:hAnsi="Times New Roman" w:cs="Times New Roman"/>
          <w:b/>
          <w:vanish/>
          <w:sz w:val="24"/>
          <w:szCs w:val="24"/>
          <w:lang w:eastAsia="bg-BG"/>
        </w:rPr>
        <w:t>6</w:t>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p>
    <w:p w:rsidR="00E7517A" w:rsidRPr="00C864C8" w:rsidRDefault="00E7517A" w:rsidP="00E7517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 xml:space="preserve">от проведеното  заседание на </w:t>
      </w:r>
      <w:r w:rsidRPr="00C864C8">
        <w:rPr>
          <w:rFonts w:ascii="Times New Roman" w:eastAsia="Times New Roman" w:hAnsi="Times New Roman" w:cs="Times New Roman"/>
          <w:b/>
          <w:sz w:val="24"/>
          <w:szCs w:val="24"/>
          <w:lang w:val="ru-RU" w:eastAsia="bg-BG"/>
        </w:rPr>
        <w:t>27</w:t>
      </w:r>
      <w:r w:rsidRPr="00C864C8">
        <w:rPr>
          <w:rFonts w:ascii="Times New Roman" w:eastAsia="Times New Roman" w:hAnsi="Times New Roman" w:cs="Times New Roman"/>
          <w:b/>
          <w:sz w:val="24"/>
          <w:szCs w:val="24"/>
          <w:lang w:eastAsia="bg-BG"/>
        </w:rPr>
        <w:t>.02.2020 г.</w:t>
      </w:r>
    </w:p>
    <w:p w:rsidR="00E7517A" w:rsidRPr="00C864C8" w:rsidRDefault="00E7517A" w:rsidP="00E7517A">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седма</w:t>
      </w:r>
      <w:r w:rsidRPr="00C864C8">
        <w:rPr>
          <w:rFonts w:ascii="Times New Roman" w:eastAsia="Times New Roman" w:hAnsi="Times New Roman" w:cs="Times New Roman"/>
          <w:b/>
          <w:sz w:val="24"/>
          <w:szCs w:val="24"/>
          <w:lang w:eastAsia="bg-BG"/>
        </w:rPr>
        <w:t xml:space="preserve">   точка от дневния ред</w:t>
      </w:r>
    </w:p>
    <w:p w:rsidR="00E7517A" w:rsidRPr="00C864C8" w:rsidRDefault="00E7517A" w:rsidP="00E7517A">
      <w:pPr>
        <w:spacing w:after="0" w:line="240" w:lineRule="auto"/>
        <w:rPr>
          <w:rFonts w:ascii="Times New Roman" w:eastAsia="Times New Roman" w:hAnsi="Times New Roman" w:cs="Times New Roman"/>
          <w:b/>
          <w:sz w:val="24"/>
          <w:szCs w:val="24"/>
          <w:lang w:val="ru-RU" w:eastAsia="bg-BG"/>
        </w:rPr>
      </w:pPr>
    </w:p>
    <w:p w:rsidR="00E7517A" w:rsidRPr="00C864C8" w:rsidRDefault="00E7517A" w:rsidP="00E7517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РЕШЕНИЕ</w:t>
      </w:r>
    </w:p>
    <w:p w:rsidR="00E7517A" w:rsidRPr="00C864C8" w:rsidRDefault="00E7517A" w:rsidP="00E7517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№61</w:t>
      </w:r>
      <w:r w:rsidRPr="00C864C8">
        <w:rPr>
          <w:rFonts w:ascii="Times New Roman" w:eastAsia="Times New Roman" w:hAnsi="Times New Roman" w:cs="Times New Roman"/>
          <w:b/>
          <w:sz w:val="24"/>
          <w:szCs w:val="24"/>
          <w:lang w:eastAsia="bg-BG"/>
        </w:rPr>
        <w:t>/27.02.2020г.</w:t>
      </w:r>
    </w:p>
    <w:p w:rsidR="00E7517A" w:rsidRPr="00C864C8" w:rsidRDefault="00E7517A" w:rsidP="00E7517A">
      <w:pPr>
        <w:spacing w:after="0" w:line="240" w:lineRule="auto"/>
        <w:rPr>
          <w:rFonts w:ascii="Times New Roman" w:eastAsia="Times New Roman" w:hAnsi="Times New Roman" w:cs="Times New Roman"/>
          <w:b/>
          <w:sz w:val="24"/>
          <w:szCs w:val="24"/>
          <w:lang w:eastAsia="bg-BG"/>
        </w:rPr>
      </w:pPr>
    </w:p>
    <w:p w:rsidR="00E7517A" w:rsidRDefault="00E7517A" w:rsidP="00E7517A">
      <w:pPr>
        <w:spacing w:after="0" w:line="240" w:lineRule="auto"/>
        <w:jc w:val="both"/>
        <w:rPr>
          <w:rFonts w:ascii="Times New Roman" w:hAnsi="Times New Roman" w:cs="Times New Roman"/>
          <w:sz w:val="24"/>
          <w:szCs w:val="24"/>
        </w:rPr>
      </w:pPr>
      <w:r w:rsidRPr="00C864C8">
        <w:rPr>
          <w:rFonts w:ascii="Times New Roman" w:eastAsia="Times New Roman" w:hAnsi="Times New Roman" w:cs="Times New Roman"/>
          <w:b/>
          <w:i/>
          <w:color w:val="000000" w:themeColor="text1"/>
          <w:sz w:val="24"/>
          <w:szCs w:val="24"/>
          <w:lang w:eastAsia="bg-BG"/>
        </w:rPr>
        <w:tab/>
      </w:r>
      <w:r w:rsidRPr="00C864C8">
        <w:rPr>
          <w:rFonts w:ascii="Times New Roman" w:eastAsia="Times New Roman" w:hAnsi="Times New Roman" w:cs="Times New Roman"/>
          <w:b/>
          <w:color w:val="000000" w:themeColor="text1"/>
          <w:sz w:val="24"/>
          <w:szCs w:val="24"/>
          <w:u w:val="single"/>
          <w:lang w:eastAsia="bg-BG"/>
        </w:rPr>
        <w:t>ОТНОСНО:</w:t>
      </w:r>
      <w:r w:rsidRPr="00C864C8">
        <w:rPr>
          <w:rFonts w:ascii="Times New Roman" w:eastAsia="Times New Roman" w:hAnsi="Times New Roman" w:cs="Times New Roman"/>
          <w:sz w:val="24"/>
          <w:szCs w:val="24"/>
          <w:lang w:eastAsia="bg-BG"/>
        </w:rPr>
        <w:t xml:space="preserve"> </w:t>
      </w:r>
      <w:r w:rsidRPr="00BE11A4">
        <w:rPr>
          <w:rFonts w:ascii="Times New Roman" w:hAnsi="Times New Roman" w:cs="Times New Roman"/>
          <w:sz w:val="24"/>
          <w:szCs w:val="24"/>
        </w:rPr>
        <w:t>На основание чл. 21, ал. 1, т. 8 и ал. 2 от Закона за местното самоуправление и местната администрация, чл. 8, ал. 1 и ал. 4 от Закона за общинска собственост, чл. 24а, ал. 5, ал. 6 и ал. 7 от Закона за собствеността и ползване на земеделски земи, във връзка с чл. 35, ал.1, чл. 36, ал. 2, чл. 37, ал. 1 и чл. 40 от Наредба № 6 за реда за придобиване, управление и разпореждане с общинско имущество на Община Никопол и Решение № 47/29.01.2020 година на Общински съвет - Никопол, Общински съвет – Никопол</w:t>
      </w:r>
      <w:r>
        <w:rPr>
          <w:rFonts w:ascii="Times New Roman" w:hAnsi="Times New Roman" w:cs="Times New Roman"/>
          <w:sz w:val="24"/>
          <w:szCs w:val="24"/>
        </w:rPr>
        <w:t>.</w:t>
      </w:r>
    </w:p>
    <w:p w:rsidR="00E7517A" w:rsidRDefault="00E7517A" w:rsidP="00E7517A">
      <w:pPr>
        <w:spacing w:after="0" w:line="240" w:lineRule="auto"/>
        <w:jc w:val="both"/>
        <w:rPr>
          <w:rFonts w:ascii="Times New Roman" w:hAnsi="Times New Roman" w:cs="Times New Roman"/>
          <w:sz w:val="24"/>
          <w:szCs w:val="24"/>
        </w:rPr>
      </w:pPr>
    </w:p>
    <w:p w:rsidR="00E7517A" w:rsidRPr="00DE444F" w:rsidRDefault="00E7517A" w:rsidP="00E7517A">
      <w:pPr>
        <w:spacing w:after="0" w:line="240" w:lineRule="auto"/>
        <w:ind w:firstLine="708"/>
        <w:jc w:val="both"/>
        <w:rPr>
          <w:rFonts w:ascii="Times New Roman" w:hAnsi="Times New Roman" w:cs="Times New Roman"/>
          <w:sz w:val="24"/>
          <w:szCs w:val="24"/>
        </w:rPr>
      </w:pPr>
      <w:r w:rsidRPr="00DE444F">
        <w:rPr>
          <w:rFonts w:ascii="Times New Roman" w:hAnsi="Times New Roman" w:cs="Times New Roman"/>
          <w:sz w:val="24"/>
          <w:szCs w:val="24"/>
        </w:rPr>
        <w:t>На основание чл. 21, ал. 1, т. 8 и ал. 2 от Закона за местното самоуправление и местната администрация, чл. 8, ал. 1 и ал. 4 от Закона за общинска собственост, чл. 24а, ал. 5, ал. 6 и ал. 7 от Закона за собствеността и ползване на земеделски земи, във връзка с чл. 35, ал.1, чл. 36, ал. 2, чл. 37, ал. 1 и чл. 40 от Наредба № 6 за реда за придобиване, управление и разпореждане с общинско имущество на Община Никопол и Решение № 47/29.01.2020 година на Общински съвет - Никопол, Общински съвет – Никопол</w:t>
      </w:r>
    </w:p>
    <w:p w:rsidR="00E7517A" w:rsidRDefault="00E7517A" w:rsidP="00E7517A">
      <w:pPr>
        <w:spacing w:after="0" w:line="240" w:lineRule="auto"/>
        <w:jc w:val="both"/>
        <w:rPr>
          <w:rFonts w:ascii="Times New Roman" w:hAnsi="Times New Roman" w:cs="Times New Roman"/>
          <w:sz w:val="24"/>
          <w:szCs w:val="24"/>
        </w:rPr>
      </w:pPr>
    </w:p>
    <w:p w:rsidR="00E7517A" w:rsidRPr="00C864C8" w:rsidRDefault="00E7517A" w:rsidP="00E7517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Р Е Ш И:</w:t>
      </w:r>
    </w:p>
    <w:p w:rsidR="00E7517A" w:rsidRPr="00C864C8" w:rsidRDefault="00E7517A" w:rsidP="00E7517A">
      <w:pPr>
        <w:spacing w:after="0" w:line="240" w:lineRule="auto"/>
        <w:jc w:val="center"/>
        <w:rPr>
          <w:rFonts w:ascii="Times New Roman" w:eastAsia="Times New Roman" w:hAnsi="Times New Roman" w:cs="Times New Roman"/>
          <w:b/>
          <w:sz w:val="24"/>
          <w:szCs w:val="24"/>
          <w:lang w:eastAsia="bg-BG"/>
        </w:rPr>
      </w:pPr>
    </w:p>
    <w:p w:rsidR="00E7517A" w:rsidRPr="00684B80" w:rsidRDefault="00E7517A" w:rsidP="00E7517A">
      <w:p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1</w:t>
      </w:r>
      <w:r w:rsidRPr="00684B80">
        <w:rPr>
          <w:rFonts w:ascii="Times New Roman" w:eastAsia="Times New Roman" w:hAnsi="Times New Roman" w:cs="Times New Roman"/>
          <w:sz w:val="24"/>
          <w:szCs w:val="24"/>
          <w:lang w:eastAsia="bg-BG"/>
        </w:rPr>
        <w:t>.Общински съвет - Никопол определя земите от общинския поземлен фонд за отдаване под наем за стопанската 2020 - 2021 година, както следва:</w:t>
      </w:r>
    </w:p>
    <w:p w:rsidR="00E7517A" w:rsidRPr="00684B80" w:rsidRDefault="00E7517A" w:rsidP="00E7517A">
      <w:pPr>
        <w:numPr>
          <w:ilvl w:val="1"/>
          <w:numId w:val="0"/>
        </w:num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1.1</w:t>
      </w:r>
      <w:r w:rsidRPr="00684B80">
        <w:rPr>
          <w:rFonts w:ascii="Times New Roman" w:eastAsia="Times New Roman" w:hAnsi="Times New Roman" w:cs="Times New Roman"/>
          <w:sz w:val="24"/>
          <w:szCs w:val="24"/>
          <w:lang w:eastAsia="bg-BG"/>
        </w:rPr>
        <w:t>.Земеделски земи от общинския поземлен фонд за отдаване под наем чрез публичен търг или публично оповестен конкурс за  5 /пет/ стопански години съгласно по базисни наемни цени определени с Решение на Общински съвет – Никопол за имоти  съгласно Приложение № 1: Земеделските земи от Общинския поземлен фонд за отдаване под наем чрез публичен търг или публично оповестен конкурс за стопанската 2020 - 2021 година за имотите, която е неразделна част от настоящето решение.</w:t>
      </w:r>
    </w:p>
    <w:p w:rsidR="00E7517A" w:rsidRPr="00684B80" w:rsidRDefault="00E7517A" w:rsidP="00E7517A">
      <w:pPr>
        <w:numPr>
          <w:ilvl w:val="1"/>
          <w:numId w:val="0"/>
        </w:num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1.2</w:t>
      </w:r>
      <w:r w:rsidRPr="00684B80">
        <w:rPr>
          <w:rFonts w:ascii="Times New Roman" w:eastAsia="Times New Roman" w:hAnsi="Times New Roman" w:cs="Times New Roman"/>
          <w:sz w:val="24"/>
          <w:szCs w:val="24"/>
          <w:lang w:eastAsia="bg-BG"/>
        </w:rPr>
        <w:t>.Земеделски земи от общинския поземлен фонд, които по НТП не са ниви, но са обработваеми също да бъдат отдавани под наем за 5 /пет/ стопански години чрез публичен търг или публично оповестен конкурс по цени определени с Решение на Общински съвет – Никопол.</w:t>
      </w:r>
    </w:p>
    <w:p w:rsidR="00E7517A" w:rsidRPr="00684B80" w:rsidRDefault="00E7517A" w:rsidP="00E7517A">
      <w:p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2</w:t>
      </w:r>
      <w:r w:rsidRPr="00684B80">
        <w:rPr>
          <w:rFonts w:ascii="Times New Roman" w:eastAsia="Times New Roman" w:hAnsi="Times New Roman" w:cs="Times New Roman"/>
          <w:sz w:val="24"/>
          <w:szCs w:val="24"/>
          <w:lang w:eastAsia="bg-BG"/>
        </w:rPr>
        <w:t>.Оправомощава Кмета на Община Никопол да организира и проведе публичен търг или публично оповестен конкурс за отдаване под наем на земеделски земи от общинския поземлен фонд, съгласно Приложение № 1 за имотите, която е неразделна част от настоящето решение, както и за имотите които по НТП не са ниви, но са обработваеми земи.</w:t>
      </w:r>
    </w:p>
    <w:p w:rsidR="00E7517A" w:rsidRPr="00684B80" w:rsidRDefault="00E7517A" w:rsidP="00E7517A">
      <w:p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3</w:t>
      </w:r>
      <w:r w:rsidRPr="00684B80">
        <w:rPr>
          <w:rFonts w:ascii="Times New Roman" w:eastAsia="Times New Roman" w:hAnsi="Times New Roman" w:cs="Times New Roman"/>
          <w:sz w:val="24"/>
          <w:szCs w:val="24"/>
          <w:lang w:eastAsia="bg-BG"/>
        </w:rPr>
        <w:t>.Общински съвет - Никопол определя земите от Общинския поземлен фонд за отдаване под наем за стопанската 2020-2021 година, съгласно Приложение № 2: Земеделските земи от Общинския поземлен фонд за отдаване под наем без публичен търг или публично оповестен конкурс за стопанската 2020-2021 година по реда на чл. 24а, ал. 6 от ЗСПЗЗ за имотите, която е  неразделна част от настоящото решение.</w:t>
      </w:r>
    </w:p>
    <w:p w:rsidR="00E7517A" w:rsidRPr="00684B80" w:rsidRDefault="00E7517A" w:rsidP="00E7517A">
      <w:p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4</w:t>
      </w:r>
      <w:r w:rsidRPr="00684B80">
        <w:rPr>
          <w:rFonts w:ascii="Times New Roman" w:eastAsia="Times New Roman" w:hAnsi="Times New Roman" w:cs="Times New Roman"/>
          <w:sz w:val="24"/>
          <w:szCs w:val="24"/>
          <w:lang w:eastAsia="bg-BG"/>
        </w:rPr>
        <w:t>.Оправомощава Кмета на Община Никопол да сключва договори:</w:t>
      </w:r>
    </w:p>
    <w:p w:rsidR="00E7517A" w:rsidRPr="00684B80" w:rsidRDefault="00E7517A" w:rsidP="00E7517A">
      <w:pPr>
        <w:numPr>
          <w:ilvl w:val="1"/>
          <w:numId w:val="0"/>
        </w:num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4.1</w:t>
      </w:r>
      <w:r w:rsidRPr="00684B80">
        <w:rPr>
          <w:rFonts w:ascii="Times New Roman" w:eastAsia="Times New Roman" w:hAnsi="Times New Roman" w:cs="Times New Roman"/>
          <w:sz w:val="24"/>
          <w:szCs w:val="24"/>
          <w:lang w:eastAsia="bg-BG"/>
        </w:rPr>
        <w:t>.за наем за една стопанска година за земи, които са обявени за отдаване под наем чрез публичен търг или публично оповестен конкурс по съответния ред, но за които няма явили се кандидати, по начална наемна цена определена с Решение на Общински съвет – Никопол;</w:t>
      </w:r>
    </w:p>
    <w:p w:rsidR="00E7517A" w:rsidRPr="00684B80" w:rsidRDefault="00E7517A" w:rsidP="00E7517A">
      <w:pPr>
        <w:numPr>
          <w:ilvl w:val="1"/>
          <w:numId w:val="0"/>
        </w:num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4.2</w:t>
      </w:r>
      <w:r w:rsidRPr="00684B80">
        <w:rPr>
          <w:rFonts w:ascii="Times New Roman" w:eastAsia="Times New Roman" w:hAnsi="Times New Roman" w:cs="Times New Roman"/>
          <w:sz w:val="24"/>
          <w:szCs w:val="24"/>
          <w:lang w:eastAsia="bg-BG"/>
        </w:rPr>
        <w:t>.за наем за една стопанска година за земи, които не са обхванати в точка едно на настоящето предложение, но са общинска собственост по начална наемна цена определена с Решение на Общински съвет – Никопол;</w:t>
      </w:r>
    </w:p>
    <w:p w:rsidR="00E7517A" w:rsidRPr="00684B80" w:rsidRDefault="00E7517A" w:rsidP="00E7517A">
      <w:pPr>
        <w:numPr>
          <w:ilvl w:val="1"/>
          <w:numId w:val="0"/>
        </w:num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4.3</w:t>
      </w:r>
      <w:r w:rsidRPr="00684B80">
        <w:rPr>
          <w:rFonts w:ascii="Times New Roman" w:eastAsia="Times New Roman" w:hAnsi="Times New Roman" w:cs="Times New Roman"/>
          <w:sz w:val="24"/>
          <w:szCs w:val="24"/>
          <w:lang w:eastAsia="bg-BG"/>
        </w:rPr>
        <w:t>.Общински съвет - Никопол оправомощава Кмета на Община Никопол да отдава земи от общинския поземлен фонд без търг или конкурс съгласно нормата на чл. 24а, ал. 6 от ЗСПЗЗ и да сключва договори за срок не повече от 10 /десет/ години.</w:t>
      </w:r>
    </w:p>
    <w:p w:rsidR="00E7517A" w:rsidRPr="00684B80" w:rsidRDefault="00E7517A" w:rsidP="00E7517A">
      <w:p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5</w:t>
      </w:r>
      <w:r w:rsidRPr="00684B80">
        <w:rPr>
          <w:rFonts w:ascii="Times New Roman" w:eastAsia="Times New Roman" w:hAnsi="Times New Roman" w:cs="Times New Roman"/>
          <w:sz w:val="24"/>
          <w:szCs w:val="24"/>
          <w:lang w:eastAsia="bg-BG"/>
        </w:rPr>
        <w:t>.Определя цената за отдаване под наем на имотите по чл. 24а, ал. 6 от ЗСПЗЗ по начална наемна цена определена с Решение на Общински съвет – Никопол.</w:t>
      </w:r>
    </w:p>
    <w:p w:rsidR="00E7517A" w:rsidRPr="00684B80" w:rsidRDefault="00E7517A" w:rsidP="00E7517A">
      <w:p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6</w:t>
      </w:r>
      <w:r w:rsidRPr="00684B80">
        <w:rPr>
          <w:rFonts w:ascii="Times New Roman" w:eastAsia="Times New Roman" w:hAnsi="Times New Roman" w:cs="Times New Roman"/>
          <w:sz w:val="24"/>
          <w:szCs w:val="24"/>
          <w:lang w:eastAsia="bg-BG"/>
        </w:rPr>
        <w:t>.Възлага на Кмета на Община Никопол и кметовете на кметства и кметските наместници да упражняват контрол по изпълнение на сключените договори.</w:t>
      </w:r>
    </w:p>
    <w:p w:rsidR="00E7517A" w:rsidRPr="00684B80" w:rsidRDefault="00E7517A" w:rsidP="00E7517A">
      <w:pPr>
        <w:spacing w:after="0" w:line="240" w:lineRule="auto"/>
        <w:ind w:firstLine="708"/>
        <w:jc w:val="both"/>
        <w:rPr>
          <w:rFonts w:ascii="Times New Roman" w:eastAsia="Times New Roman" w:hAnsi="Times New Roman" w:cs="Times New Roman"/>
          <w:sz w:val="24"/>
          <w:szCs w:val="24"/>
          <w:lang w:eastAsia="bg-BG"/>
        </w:rPr>
      </w:pPr>
      <w:r w:rsidRPr="00684B80">
        <w:rPr>
          <w:rFonts w:ascii="Times New Roman" w:eastAsia="Times New Roman" w:hAnsi="Times New Roman" w:cs="Times New Roman"/>
          <w:b/>
          <w:sz w:val="24"/>
          <w:szCs w:val="24"/>
          <w:lang w:eastAsia="bg-BG"/>
        </w:rPr>
        <w:t>7</w:t>
      </w:r>
      <w:r w:rsidRPr="00684B80">
        <w:rPr>
          <w:rFonts w:ascii="Times New Roman" w:eastAsia="Times New Roman" w:hAnsi="Times New Roman" w:cs="Times New Roman"/>
          <w:sz w:val="24"/>
          <w:szCs w:val="24"/>
          <w:lang w:eastAsia="bg-BG"/>
        </w:rPr>
        <w:t>.Възлага на Кмета на Община Никопол всички последващи, съгласно законовите изисквания  действия.</w:t>
      </w:r>
    </w:p>
    <w:p w:rsidR="00E7517A" w:rsidRPr="00C864C8" w:rsidRDefault="00E7517A" w:rsidP="00E7517A">
      <w:pPr>
        <w:spacing w:after="0" w:line="240" w:lineRule="auto"/>
        <w:jc w:val="both"/>
        <w:rPr>
          <w:rFonts w:ascii="Times New Roman" w:eastAsia="Times New Roman" w:hAnsi="Times New Roman" w:cs="Times New Roman"/>
          <w:b/>
          <w:sz w:val="28"/>
          <w:szCs w:val="28"/>
          <w:lang w:eastAsia="bg-BG"/>
        </w:rPr>
      </w:pPr>
      <w:r w:rsidRPr="00C864C8">
        <w:rPr>
          <w:rFonts w:ascii="Times New Roman" w:eastAsia="Times New Roman" w:hAnsi="Times New Roman" w:cs="Times New Roman"/>
          <w:sz w:val="28"/>
          <w:szCs w:val="28"/>
          <w:lang w:eastAsia="bg-BG"/>
        </w:rPr>
        <w:tab/>
      </w:r>
    </w:p>
    <w:p w:rsidR="00E7517A" w:rsidRPr="00C864C8" w:rsidRDefault="00E7517A" w:rsidP="00E7517A">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д-р  ЦВЕТАН АНДРЕЕВ -</w:t>
      </w:r>
    </w:p>
    <w:p w:rsidR="00E7517A" w:rsidRPr="00C864C8" w:rsidRDefault="00E7517A" w:rsidP="00E7517A">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 xml:space="preserve">Председател на </w:t>
      </w:r>
    </w:p>
    <w:p w:rsidR="00E7517A" w:rsidRPr="00C864C8" w:rsidRDefault="00E7517A" w:rsidP="00E7517A">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Общински Съвет – Никопол</w:t>
      </w:r>
    </w:p>
    <w:p w:rsidR="00E7517A" w:rsidRPr="00C864C8"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tbl>
      <w:tblPr>
        <w:tblW w:w="11460" w:type="dxa"/>
        <w:tblInd w:w="-1195" w:type="dxa"/>
        <w:tblCellMar>
          <w:left w:w="70" w:type="dxa"/>
          <w:right w:w="70" w:type="dxa"/>
        </w:tblCellMar>
        <w:tblLook w:val="04A0" w:firstRow="1" w:lastRow="0" w:firstColumn="1" w:lastColumn="0" w:noHBand="0" w:noVBand="1"/>
      </w:tblPr>
      <w:tblGrid>
        <w:gridCol w:w="2320"/>
        <w:gridCol w:w="1960"/>
        <w:gridCol w:w="1620"/>
        <w:gridCol w:w="740"/>
        <w:gridCol w:w="1900"/>
        <w:gridCol w:w="1360"/>
        <w:gridCol w:w="1560"/>
      </w:tblGrid>
      <w:tr w:rsidR="00E7517A" w:rsidRPr="00942C01" w:rsidTr="00FA2DCB">
        <w:trPr>
          <w:trHeight w:val="840"/>
        </w:trPr>
        <w:tc>
          <w:tcPr>
            <w:tcW w:w="1146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7517A" w:rsidRPr="00942C01" w:rsidRDefault="00E7517A" w:rsidP="00FA2DCB">
            <w:pPr>
              <w:spacing w:after="0" w:line="240" w:lineRule="auto"/>
              <w:rPr>
                <w:rFonts w:ascii="Times New Roman" w:eastAsia="Times New Roman" w:hAnsi="Times New Roman" w:cs="Times New Roman"/>
                <w:bCs/>
                <w:sz w:val="24"/>
                <w:szCs w:val="24"/>
                <w:lang w:eastAsia="bg-BG"/>
              </w:rPr>
            </w:pPr>
            <w:r w:rsidRPr="00942C01">
              <w:rPr>
                <w:rFonts w:ascii="Times New Roman" w:eastAsia="Times New Roman" w:hAnsi="Times New Roman" w:cs="Times New Roman"/>
                <w:bCs/>
                <w:sz w:val="24"/>
                <w:szCs w:val="24"/>
                <w:lang w:eastAsia="bg-BG"/>
              </w:rPr>
              <w:t>ПРИЛОЖЕНИЕ № 1 - Списък на земеделските земи от общинския поземлен фонд за отдаване под наем чрез публичен търг или публично оповестен конкурс</w:t>
            </w:r>
          </w:p>
        </w:tc>
      </w:tr>
      <w:tr w:rsidR="00E7517A" w:rsidRPr="0052349C" w:rsidTr="00FA2DCB">
        <w:trPr>
          <w:trHeight w:val="855"/>
        </w:trPr>
        <w:tc>
          <w:tcPr>
            <w:tcW w:w="2320" w:type="dxa"/>
            <w:tcBorders>
              <w:top w:val="nil"/>
              <w:left w:val="single" w:sz="4" w:space="0" w:color="auto"/>
              <w:bottom w:val="single" w:sz="4" w:space="0" w:color="auto"/>
              <w:right w:val="single" w:sz="4" w:space="0" w:color="auto"/>
            </w:tcBorders>
            <w:shd w:val="clear" w:color="000000" w:fill="CCFFCC"/>
            <w:noWrap/>
            <w:vAlign w:val="center"/>
            <w:hideMark/>
          </w:tcPr>
          <w:p w:rsidR="00E7517A" w:rsidRPr="0052349C" w:rsidRDefault="00E7517A" w:rsidP="00FA2DCB">
            <w:pPr>
              <w:spacing w:after="0" w:line="240" w:lineRule="auto"/>
              <w:jc w:val="center"/>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ЗЕМЛИЩЕ</w:t>
            </w:r>
          </w:p>
        </w:tc>
        <w:tc>
          <w:tcPr>
            <w:tcW w:w="1960" w:type="dxa"/>
            <w:tcBorders>
              <w:top w:val="nil"/>
              <w:left w:val="nil"/>
              <w:bottom w:val="single" w:sz="4" w:space="0" w:color="auto"/>
              <w:right w:val="single" w:sz="4" w:space="0" w:color="auto"/>
            </w:tcBorders>
            <w:shd w:val="clear" w:color="000000" w:fill="CCFFCC"/>
            <w:vAlign w:val="center"/>
            <w:hideMark/>
          </w:tcPr>
          <w:p w:rsidR="00E7517A" w:rsidRPr="00942C01" w:rsidRDefault="00E7517A" w:rsidP="00FA2DCB">
            <w:pPr>
              <w:spacing w:after="0" w:line="240" w:lineRule="auto"/>
              <w:jc w:val="center"/>
              <w:rPr>
                <w:rFonts w:ascii="Times New Roman" w:eastAsia="Times New Roman" w:hAnsi="Times New Roman" w:cs="Times New Roman"/>
                <w:bCs/>
                <w:lang w:eastAsia="bg-BG"/>
              </w:rPr>
            </w:pPr>
            <w:r w:rsidRPr="00942C01">
              <w:rPr>
                <w:rFonts w:ascii="Times New Roman" w:eastAsia="Times New Roman" w:hAnsi="Times New Roman" w:cs="Times New Roman"/>
                <w:bCs/>
                <w:lang w:eastAsia="bg-BG"/>
              </w:rPr>
              <w:t>№ НА ИМОТ</w:t>
            </w:r>
          </w:p>
        </w:tc>
        <w:tc>
          <w:tcPr>
            <w:tcW w:w="1620" w:type="dxa"/>
            <w:tcBorders>
              <w:top w:val="nil"/>
              <w:left w:val="nil"/>
              <w:bottom w:val="single" w:sz="4" w:space="0" w:color="auto"/>
              <w:right w:val="single" w:sz="4" w:space="0" w:color="auto"/>
            </w:tcBorders>
            <w:shd w:val="clear" w:color="000000" w:fill="CCFFCC"/>
            <w:vAlign w:val="center"/>
            <w:hideMark/>
          </w:tcPr>
          <w:p w:rsidR="00E7517A" w:rsidRPr="00942C01" w:rsidRDefault="00E7517A" w:rsidP="00FA2DCB">
            <w:pPr>
              <w:spacing w:after="0" w:line="240" w:lineRule="auto"/>
              <w:jc w:val="center"/>
              <w:rPr>
                <w:rFonts w:ascii="Times New Roman" w:eastAsia="Times New Roman" w:hAnsi="Times New Roman" w:cs="Times New Roman"/>
                <w:bCs/>
                <w:lang w:eastAsia="bg-BG"/>
              </w:rPr>
            </w:pPr>
            <w:r w:rsidRPr="00942C01">
              <w:rPr>
                <w:rFonts w:ascii="Times New Roman" w:eastAsia="Times New Roman" w:hAnsi="Times New Roman" w:cs="Times New Roman"/>
                <w:bCs/>
                <w:lang w:eastAsia="bg-BG"/>
              </w:rPr>
              <w:t>НТП</w:t>
            </w:r>
          </w:p>
        </w:tc>
        <w:tc>
          <w:tcPr>
            <w:tcW w:w="740" w:type="dxa"/>
            <w:tcBorders>
              <w:top w:val="nil"/>
              <w:left w:val="nil"/>
              <w:bottom w:val="single" w:sz="4" w:space="0" w:color="auto"/>
              <w:right w:val="single" w:sz="4" w:space="0" w:color="auto"/>
            </w:tcBorders>
            <w:shd w:val="clear" w:color="000000" w:fill="CCFFCC"/>
            <w:vAlign w:val="center"/>
            <w:hideMark/>
          </w:tcPr>
          <w:p w:rsidR="00E7517A" w:rsidRPr="0052349C" w:rsidRDefault="00E7517A" w:rsidP="00FA2DCB">
            <w:pPr>
              <w:spacing w:after="0" w:line="240" w:lineRule="auto"/>
              <w:jc w:val="center"/>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КАТ.</w:t>
            </w:r>
          </w:p>
        </w:tc>
        <w:tc>
          <w:tcPr>
            <w:tcW w:w="1900" w:type="dxa"/>
            <w:tcBorders>
              <w:top w:val="nil"/>
              <w:left w:val="nil"/>
              <w:bottom w:val="single" w:sz="4" w:space="0" w:color="auto"/>
              <w:right w:val="single" w:sz="4" w:space="0" w:color="auto"/>
            </w:tcBorders>
            <w:shd w:val="clear" w:color="000000" w:fill="CCFFCC"/>
            <w:vAlign w:val="center"/>
            <w:hideMark/>
          </w:tcPr>
          <w:p w:rsidR="00E7517A" w:rsidRPr="0052349C" w:rsidRDefault="00E7517A" w:rsidP="00FA2DCB">
            <w:pPr>
              <w:spacing w:after="0" w:line="240" w:lineRule="auto"/>
              <w:jc w:val="center"/>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МЕСТНОСТ</w:t>
            </w:r>
          </w:p>
        </w:tc>
        <w:tc>
          <w:tcPr>
            <w:tcW w:w="1360" w:type="dxa"/>
            <w:tcBorders>
              <w:top w:val="nil"/>
              <w:left w:val="nil"/>
              <w:bottom w:val="single" w:sz="4" w:space="0" w:color="auto"/>
              <w:right w:val="single" w:sz="4" w:space="0" w:color="auto"/>
            </w:tcBorders>
            <w:shd w:val="clear" w:color="000000" w:fill="CCFFCC"/>
            <w:vAlign w:val="center"/>
            <w:hideMark/>
          </w:tcPr>
          <w:p w:rsidR="00E7517A" w:rsidRPr="0052349C" w:rsidRDefault="00E7517A" w:rsidP="00FA2DCB">
            <w:pPr>
              <w:spacing w:after="0" w:line="240" w:lineRule="auto"/>
              <w:jc w:val="center"/>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ПЛОЩ ПО ЗКИР /кв. м/</w:t>
            </w:r>
          </w:p>
        </w:tc>
        <w:tc>
          <w:tcPr>
            <w:tcW w:w="1560" w:type="dxa"/>
            <w:tcBorders>
              <w:top w:val="nil"/>
              <w:left w:val="nil"/>
              <w:bottom w:val="single" w:sz="4" w:space="0" w:color="auto"/>
              <w:right w:val="single" w:sz="4" w:space="0" w:color="auto"/>
            </w:tcBorders>
            <w:shd w:val="clear" w:color="000000" w:fill="CCFFCC"/>
            <w:vAlign w:val="center"/>
            <w:hideMark/>
          </w:tcPr>
          <w:p w:rsidR="00E7517A" w:rsidRPr="0052349C" w:rsidRDefault="00E7517A" w:rsidP="00FA2DCB">
            <w:pPr>
              <w:spacing w:after="0" w:line="240" w:lineRule="auto"/>
              <w:jc w:val="center"/>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 xml:space="preserve"> ПЛОЩ ЗА ОТДАВАНЕ /кв.м/</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942C01" w:rsidRDefault="00E7517A" w:rsidP="00FA2DCB">
            <w:pPr>
              <w:spacing w:after="0" w:line="240" w:lineRule="auto"/>
              <w:jc w:val="center"/>
              <w:outlineLvl w:val="1"/>
              <w:rPr>
                <w:rFonts w:ascii="Times New Roman" w:eastAsia="Times New Roman" w:hAnsi="Times New Roman" w:cs="Times New Roman"/>
                <w:lang w:eastAsia="bg-BG"/>
              </w:rPr>
            </w:pPr>
            <w:r w:rsidRPr="00942C01">
              <w:rPr>
                <w:rFonts w:ascii="Times New Roman" w:eastAsia="Times New Roman" w:hAnsi="Times New Roman" w:cs="Times New Roman"/>
                <w:lang w:eastAsia="bg-BG"/>
              </w:rPr>
              <w:t>00744.11.32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942C01" w:rsidRDefault="00E7517A" w:rsidP="00FA2DCB">
            <w:pPr>
              <w:spacing w:after="0" w:line="240" w:lineRule="auto"/>
              <w:jc w:val="center"/>
              <w:outlineLvl w:val="1"/>
              <w:rPr>
                <w:rFonts w:ascii="Times New Roman" w:eastAsia="Times New Roman" w:hAnsi="Times New Roman" w:cs="Times New Roman"/>
                <w:lang w:eastAsia="bg-BG"/>
              </w:rPr>
            </w:pPr>
            <w:r w:rsidRPr="00942C01">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запад</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2378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2378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942C01" w:rsidRDefault="00E7517A" w:rsidP="00FA2DCB">
            <w:pPr>
              <w:spacing w:after="0" w:line="240" w:lineRule="auto"/>
              <w:jc w:val="center"/>
              <w:outlineLvl w:val="1"/>
              <w:rPr>
                <w:rFonts w:ascii="Times New Roman" w:eastAsia="Times New Roman" w:hAnsi="Times New Roman" w:cs="Times New Roman"/>
                <w:lang w:eastAsia="bg-BG"/>
              </w:rPr>
            </w:pPr>
            <w:r w:rsidRPr="00942C01">
              <w:rPr>
                <w:rFonts w:ascii="Times New Roman" w:eastAsia="Times New Roman" w:hAnsi="Times New Roman" w:cs="Times New Roman"/>
                <w:lang w:eastAsia="bg-BG"/>
              </w:rPr>
              <w:t>00744.111.19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942C01" w:rsidRDefault="00E7517A" w:rsidP="00FA2DCB">
            <w:pPr>
              <w:spacing w:after="0" w:line="240" w:lineRule="auto"/>
              <w:jc w:val="center"/>
              <w:outlineLvl w:val="1"/>
              <w:rPr>
                <w:rFonts w:ascii="Times New Roman" w:eastAsia="Times New Roman" w:hAnsi="Times New Roman" w:cs="Times New Roman"/>
                <w:lang w:eastAsia="bg-BG"/>
              </w:rPr>
            </w:pPr>
            <w:r w:rsidRPr="00942C01">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Шумата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2200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1932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942C01" w:rsidRDefault="00E7517A" w:rsidP="00FA2DCB">
            <w:pPr>
              <w:spacing w:after="0" w:line="240" w:lineRule="auto"/>
              <w:jc w:val="center"/>
              <w:outlineLvl w:val="1"/>
              <w:rPr>
                <w:rFonts w:ascii="Times New Roman" w:eastAsia="Times New Roman" w:hAnsi="Times New Roman" w:cs="Times New Roman"/>
                <w:lang w:eastAsia="bg-BG"/>
              </w:rPr>
            </w:pPr>
            <w:r w:rsidRPr="00942C01">
              <w:rPr>
                <w:rFonts w:ascii="Times New Roman" w:eastAsia="Times New Roman" w:hAnsi="Times New Roman" w:cs="Times New Roman"/>
                <w:lang w:eastAsia="bg-BG"/>
              </w:rPr>
              <w:t>00744.111.61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942C01" w:rsidRDefault="00E7517A" w:rsidP="00FA2DCB">
            <w:pPr>
              <w:spacing w:after="0" w:line="240" w:lineRule="auto"/>
              <w:jc w:val="center"/>
              <w:outlineLvl w:val="1"/>
              <w:rPr>
                <w:rFonts w:ascii="Times New Roman" w:eastAsia="Times New Roman" w:hAnsi="Times New Roman" w:cs="Times New Roman"/>
                <w:lang w:eastAsia="bg-BG"/>
              </w:rPr>
            </w:pPr>
            <w:r w:rsidRPr="00942C01">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Шумата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2660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688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00744.122.19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Шумата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4772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4687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00744.13.12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изток</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56637</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42300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00744.13.2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изток</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6251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4100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00744.132.29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Шумата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10433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4731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00744.132.51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Шумата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5833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5833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00744.25.21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Котина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27404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27404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00744.30.56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запад</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00744.30.61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запад</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9956</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9956</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00744.30.62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запад</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10001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00744.30.63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запад</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10001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00744.5.21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запад</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14902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14902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00744.5.31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Кереметли запад</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2600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00744.64.180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Котина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1135</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1135</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00744.77.15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Медна вода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40536</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36900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00744.79.26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Медна вода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2844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1102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00744.79.39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Медна вода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3999</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Асеново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00744.79.46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Медна вода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Асеново Общо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192650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Бацова махала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02957.36.55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Срещу бента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51847</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51847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Бацова махала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02957.40.2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При могилата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47900</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47900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Бацова махала Общо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99747</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20314.11.13</w:t>
            </w:r>
          </w:p>
        </w:tc>
        <w:tc>
          <w:tcPr>
            <w:tcW w:w="1620" w:type="dxa"/>
            <w:tcBorders>
              <w:top w:val="nil"/>
              <w:left w:val="nil"/>
              <w:bottom w:val="single" w:sz="4" w:space="0" w:color="auto"/>
              <w:right w:val="single" w:sz="4" w:space="0" w:color="auto"/>
            </w:tcBorders>
            <w:shd w:val="clear" w:color="000000" w:fill="FFFFFF"/>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xml:space="preserve">изоставена </w:t>
            </w:r>
            <w:r w:rsidRPr="0052349C">
              <w:rPr>
                <w:rFonts w:ascii="Times New Roman" w:eastAsia="Times New Roman" w:hAnsi="Times New Roman" w:cs="Times New Roman"/>
                <w:lang w:eastAsia="bg-BG"/>
              </w:rPr>
              <w:br/>
              <w:t>орна земя</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Под макъшите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7086</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3964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20314.13.8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Макъшите</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1568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1568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20314.15.18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Под стана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700</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20314.4.34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Вамата</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3400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3400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20314.58.43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Пето поле</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10098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10098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20314.73.1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Голям медович</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1691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1582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20314.74.39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Малък медович</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15007</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15007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20314.81.13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Малък медович</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3932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2839</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Дебово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20314.86.15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Малък медович</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7793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7484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Дебово Общо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46642</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Драгаш войвода</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23193.167.2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Неизполвана</w:t>
            </w:r>
            <w:r w:rsidRPr="0052349C">
              <w:rPr>
                <w:rFonts w:ascii="Times New Roman" w:eastAsia="Times New Roman" w:hAnsi="Times New Roman" w:cs="Times New Roman"/>
                <w:lang w:eastAsia="bg-BG"/>
              </w:rPr>
              <w:br/>
              <w:t xml:space="preserve"> 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Стопански двор</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3014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3014</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Драгаш войвода</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23193.168.2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Неизполвана</w:t>
            </w:r>
            <w:r w:rsidRPr="0052349C">
              <w:rPr>
                <w:rFonts w:ascii="Times New Roman" w:eastAsia="Times New Roman" w:hAnsi="Times New Roman" w:cs="Times New Roman"/>
                <w:lang w:eastAsia="bg-BG"/>
              </w:rPr>
              <w:br/>
              <w:t xml:space="preserve"> 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Стопански двор</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2318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2318</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Драгаш войвода</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23193.168.5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Неизполвана</w:t>
            </w:r>
            <w:r w:rsidRPr="0052349C">
              <w:rPr>
                <w:rFonts w:ascii="Times New Roman" w:eastAsia="Times New Roman" w:hAnsi="Times New Roman" w:cs="Times New Roman"/>
                <w:lang w:eastAsia="bg-BG"/>
              </w:rPr>
              <w:br/>
              <w:t xml:space="preserve"> 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Стопански двор</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3523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3523</w:t>
            </w:r>
          </w:p>
        </w:tc>
      </w:tr>
      <w:tr w:rsidR="00E7517A" w:rsidRPr="0052349C" w:rsidTr="00FA2DCB">
        <w:trPr>
          <w:trHeight w:val="570"/>
        </w:trPr>
        <w:tc>
          <w:tcPr>
            <w:tcW w:w="2320" w:type="dxa"/>
            <w:tcBorders>
              <w:top w:val="nil"/>
              <w:left w:val="single" w:sz="4" w:space="0" w:color="auto"/>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Драгаш войвода Общо</w:t>
            </w:r>
          </w:p>
        </w:tc>
        <w:tc>
          <w:tcPr>
            <w:tcW w:w="19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8855</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49415.104.23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Бъзов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1841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1841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49415.15.19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Долно бранище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2291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2291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49415.15.20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Долно бранище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2433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2433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49415.313.2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Над тръбата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1222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49415.313.3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Над тръбата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1418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49415.313.4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Над тръбата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1522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49415.313.5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Над тръбата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1714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49415.46.1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noWrap/>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Бербеча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80013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79900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xml:space="preserve">49415.53.10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Камъка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1973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1882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49415.55.6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Камъка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1345</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1345</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Муселиево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49415.62.27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Над тръбата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1829</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273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Муселиево Общо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95841</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Новачене</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51932.66.579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др.вид зем.земя</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Земл.с.Новачене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32344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24214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Новачене Общо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24214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65320.10.15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Широкия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4543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65320.111.32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Край осъма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3100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3014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65320.113.34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Край осъма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771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751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65320.115.5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Край осъма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10861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7695</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65320.115.6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Край осъма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16271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15373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65320.116.10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Край осъма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4800</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4800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65320.116.2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Край осъма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8717</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8717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65320.12.13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noWrap/>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Широкия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15002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7355</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65320.128.18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Прангова нива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7713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7458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65320.13.14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5126</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4748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65320.13.21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2801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2258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65320.13.47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4464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5558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65320.13.51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7877</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7065</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65320.13.54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2676</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1782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65320.13.7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6256</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2200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65320.133.32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Целините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18679</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18679</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65320.168.28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Валога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14451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14277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65320.18.43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Студена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2341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1811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65320.22.44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Припека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8702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4702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65320.22.5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Припека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2658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65320.22.69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Припека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9702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8563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65320.23.16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3653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2104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1735</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1734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65320.23.21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2565</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65320.23.24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1600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1080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65320.23.40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6001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4386</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65320.23.43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3632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2440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65320.23.71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6496</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6496</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65320.23.75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3068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2468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65320.25.26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Лозишки ливади</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4134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1523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65320.25.33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Лозишки ливади</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3658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65320.31.37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Чуките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12952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11186</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65320.31.40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Чуките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18028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17190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65320.31.6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Чуките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12984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12541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65320.45.17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Селището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5501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4396</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65320.45.24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Селището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9001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9001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65320.45.33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Селището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4380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3011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65320.45.8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Селището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23704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23378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65320.46.20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Борулица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9331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9331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65320.49.15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Соватя</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36468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36417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65320.52.3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Соватя</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6846</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3696</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65320.57.26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Бентовете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9815</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7785</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65320.58.66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Черквата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5228</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5228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65320.59.37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Пчелините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1744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1548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65320.60.11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Пчелините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30903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30641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65320.60.14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Пчелините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5502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5349</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65320.61.39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Недков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6821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6594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65320.61.64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Недков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42534</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42534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65320.62.18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Зад камъка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10783</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10783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65320.62.19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Зад камъка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38499</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38499</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65320.64.15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Марин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10751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10751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65320.64.41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Марин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7434</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7044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65320.65.31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Орехите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6238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4490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65320.67.26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Меризините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17468</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12018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65320.69.29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Гергев баир</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8284</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8284</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65320.70.36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Гергев баир</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33587</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33481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65320.71.34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Дълбок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17405</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15697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65320.75.52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Над ливадите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1201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1201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65320.78.43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Кръстат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4476</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3452</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65320.81.20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Петокладенски път</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2451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2451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65320.83.10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Средния връх</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6744</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6744</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65320.88.11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Дил.могила и припека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2999</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2999</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65320.88.31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Дил.могила и припека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1484</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65320.88.46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Дил.могила и припека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6021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4511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65320.89.8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Припека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36432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35773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65320.92.1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Килифарски връх</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39571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39262</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65320.92.17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Килифарски връх</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63709</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62289</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65320.92.20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noWrap/>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Край осъма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5000</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65320.92.33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noWrap/>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Средна бърчина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6562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5647</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65320.94.33</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Марин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8480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7913</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65320.94.35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Марин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5501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5196</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65320.94.64</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Марин дол</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1000</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1000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Санадиново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65320.94.70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Могилата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31335</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30798</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Санадиново Общо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748890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80697.18.5</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noWrap/>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Владо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2353</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80697.54.6</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Под селото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3439</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2930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80697.54.8</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Под селото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22857</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18000</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80697.66.329</w:t>
            </w:r>
          </w:p>
        </w:tc>
        <w:tc>
          <w:tcPr>
            <w:tcW w:w="1620" w:type="dxa"/>
            <w:tcBorders>
              <w:top w:val="nil"/>
              <w:left w:val="nil"/>
              <w:bottom w:val="single" w:sz="4" w:space="0" w:color="auto"/>
              <w:right w:val="single" w:sz="4" w:space="0" w:color="auto"/>
            </w:tcBorders>
            <w:shd w:val="clear" w:color="000000" w:fill="FFFFFF"/>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xml:space="preserve">изоставена </w:t>
            </w:r>
            <w:r w:rsidRPr="0052349C">
              <w:rPr>
                <w:rFonts w:ascii="Times New Roman" w:eastAsia="Times New Roman" w:hAnsi="Times New Roman" w:cs="Times New Roman"/>
                <w:lang w:eastAsia="bg-BG"/>
              </w:rPr>
              <w:br/>
              <w:t>орна земя</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Ямата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29101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4900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80697.68.17</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noWrap/>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IX</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Мешкали</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3001</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3001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80697.70.9</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noWrap/>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IX</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Мешкали</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2312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2279</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80697.79.20</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Кованлъка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3439</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900</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80697.79.21</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Кованлъка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5001</w:t>
            </w:r>
          </w:p>
        </w:tc>
      </w:tr>
      <w:tr w:rsidR="00E7517A" w:rsidRPr="0052349C" w:rsidTr="00FA2DCB">
        <w:trPr>
          <w:trHeight w:val="3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80697.79.22</w:t>
            </w:r>
          </w:p>
        </w:tc>
        <w:tc>
          <w:tcPr>
            <w:tcW w:w="162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нива</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IV</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Кованлъка</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5001</w:t>
            </w:r>
          </w:p>
        </w:tc>
        <w:tc>
          <w:tcPr>
            <w:tcW w:w="15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5001</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80697.91.349</w:t>
            </w:r>
          </w:p>
        </w:tc>
        <w:tc>
          <w:tcPr>
            <w:tcW w:w="1620" w:type="dxa"/>
            <w:tcBorders>
              <w:top w:val="nil"/>
              <w:left w:val="nil"/>
              <w:bottom w:val="single" w:sz="4" w:space="0" w:color="auto"/>
              <w:right w:val="single" w:sz="4" w:space="0" w:color="auto"/>
            </w:tcBorders>
            <w:shd w:val="clear" w:color="000000" w:fill="FFFFFF"/>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изоставена</w:t>
            </w:r>
            <w:r w:rsidRPr="0052349C">
              <w:rPr>
                <w:rFonts w:ascii="Times New Roman" w:eastAsia="Times New Roman" w:hAnsi="Times New Roman" w:cs="Times New Roman"/>
                <w:lang w:eastAsia="bg-BG"/>
              </w:rPr>
              <w:br/>
              <w:t xml:space="preserve"> орна земя</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Под селото</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3432</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1900</w:t>
            </w:r>
          </w:p>
        </w:tc>
      </w:tr>
      <w:tr w:rsidR="00E7517A" w:rsidRPr="0052349C" w:rsidTr="00FA2DCB">
        <w:trPr>
          <w:trHeight w:val="600"/>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80697.91.353</w:t>
            </w:r>
          </w:p>
        </w:tc>
        <w:tc>
          <w:tcPr>
            <w:tcW w:w="1620" w:type="dxa"/>
            <w:tcBorders>
              <w:top w:val="nil"/>
              <w:left w:val="nil"/>
              <w:bottom w:val="single" w:sz="4" w:space="0" w:color="auto"/>
              <w:right w:val="single" w:sz="4" w:space="0" w:color="auto"/>
            </w:tcBorders>
            <w:shd w:val="clear" w:color="000000" w:fill="FFFFFF"/>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xml:space="preserve">изоставена </w:t>
            </w:r>
            <w:r w:rsidRPr="0052349C">
              <w:rPr>
                <w:rFonts w:ascii="Times New Roman" w:eastAsia="Times New Roman" w:hAnsi="Times New Roman" w:cs="Times New Roman"/>
                <w:lang w:eastAsia="bg-BG"/>
              </w:rPr>
              <w:br/>
              <w:t>орна земя</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Барбов рог</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19089</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9800</w:t>
            </w:r>
          </w:p>
        </w:tc>
      </w:tr>
      <w:tr w:rsidR="00E7517A" w:rsidRPr="0052349C" w:rsidTr="00FA2DCB">
        <w:trPr>
          <w:trHeight w:val="315"/>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Черковица</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80697.91.360</w:t>
            </w:r>
          </w:p>
        </w:tc>
        <w:tc>
          <w:tcPr>
            <w:tcW w:w="1620" w:type="dxa"/>
            <w:tcBorders>
              <w:top w:val="nil"/>
              <w:left w:val="nil"/>
              <w:bottom w:val="single" w:sz="4" w:space="0" w:color="auto"/>
              <w:right w:val="single" w:sz="4" w:space="0" w:color="auto"/>
            </w:tcBorders>
            <w:shd w:val="clear" w:color="000000" w:fill="FFFFFF"/>
            <w:vAlign w:val="bottom"/>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изоставена</w:t>
            </w:r>
            <w:r w:rsidRPr="0052349C">
              <w:rPr>
                <w:rFonts w:ascii="Times New Roman" w:eastAsia="Times New Roman" w:hAnsi="Times New Roman" w:cs="Times New Roman"/>
                <w:lang w:eastAsia="bg-BG"/>
              </w:rPr>
              <w:br/>
              <w:t xml:space="preserve"> орна земя</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VI</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Градините</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31727</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1"/>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16073</w:t>
            </w:r>
          </w:p>
        </w:tc>
      </w:tr>
      <w:tr w:rsidR="00E7517A" w:rsidRPr="0052349C" w:rsidTr="00FA2DCB">
        <w:trPr>
          <w:trHeight w:val="315"/>
        </w:trPr>
        <w:tc>
          <w:tcPr>
            <w:tcW w:w="232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Черковица Общо</w:t>
            </w:r>
          </w:p>
        </w:tc>
        <w:tc>
          <w:tcPr>
            <w:tcW w:w="19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620" w:type="dxa"/>
            <w:tcBorders>
              <w:top w:val="nil"/>
              <w:left w:val="nil"/>
              <w:bottom w:val="single" w:sz="4" w:space="0" w:color="auto"/>
              <w:right w:val="single" w:sz="4" w:space="0" w:color="auto"/>
            </w:tcBorders>
            <w:shd w:val="clear" w:color="000000" w:fill="FFFFFF"/>
            <w:vAlign w:val="bottom"/>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74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90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center"/>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E7517A" w:rsidRPr="0052349C" w:rsidRDefault="00E7517A" w:rsidP="00FA2DCB">
            <w:pPr>
              <w:spacing w:after="0" w:line="240" w:lineRule="auto"/>
              <w:outlineLvl w:val="0"/>
              <w:rPr>
                <w:rFonts w:ascii="Times New Roman" w:eastAsia="Times New Roman" w:hAnsi="Times New Roman" w:cs="Times New Roman"/>
                <w:lang w:eastAsia="bg-BG"/>
              </w:rPr>
            </w:pPr>
            <w:r w:rsidRPr="0052349C">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000000" w:fill="FFFFFF"/>
            <w:vAlign w:val="center"/>
            <w:hideMark/>
          </w:tcPr>
          <w:p w:rsidR="00E7517A" w:rsidRPr="0052349C" w:rsidRDefault="00E7517A" w:rsidP="00FA2DCB">
            <w:pPr>
              <w:spacing w:after="0" w:line="240" w:lineRule="auto"/>
              <w:jc w:val="right"/>
              <w:outlineLvl w:val="0"/>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70585</w:t>
            </w:r>
          </w:p>
        </w:tc>
      </w:tr>
      <w:tr w:rsidR="00E7517A" w:rsidRPr="0052349C" w:rsidTr="00FA2DCB">
        <w:trPr>
          <w:trHeight w:val="615"/>
        </w:trPr>
        <w:tc>
          <w:tcPr>
            <w:tcW w:w="9900" w:type="dxa"/>
            <w:gridSpan w:val="6"/>
            <w:tcBorders>
              <w:top w:val="single" w:sz="4" w:space="0" w:color="auto"/>
              <w:left w:val="single" w:sz="4" w:space="0" w:color="auto"/>
              <w:bottom w:val="single" w:sz="4" w:space="0" w:color="auto"/>
              <w:right w:val="nil"/>
            </w:tcBorders>
            <w:shd w:val="clear" w:color="000000" w:fill="FFFFFF"/>
            <w:noWrap/>
            <w:vAlign w:val="bottom"/>
            <w:hideMark/>
          </w:tcPr>
          <w:p w:rsidR="00E7517A" w:rsidRPr="0052349C" w:rsidRDefault="00E7517A" w:rsidP="00FA2DCB">
            <w:pPr>
              <w:spacing w:after="0" w:line="240" w:lineRule="auto"/>
              <w:jc w:val="right"/>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Общо за всички землища:</w:t>
            </w:r>
          </w:p>
        </w:tc>
        <w:tc>
          <w:tcPr>
            <w:tcW w:w="1560" w:type="dxa"/>
            <w:tcBorders>
              <w:top w:val="nil"/>
              <w:left w:val="nil"/>
              <w:bottom w:val="single" w:sz="4" w:space="0" w:color="auto"/>
              <w:right w:val="single" w:sz="4" w:space="0" w:color="auto"/>
            </w:tcBorders>
            <w:shd w:val="clear" w:color="000000" w:fill="FFFFFF"/>
            <w:vAlign w:val="bottom"/>
            <w:hideMark/>
          </w:tcPr>
          <w:p w:rsidR="00E7517A" w:rsidRPr="0052349C" w:rsidRDefault="00E7517A" w:rsidP="00FA2DCB">
            <w:pPr>
              <w:spacing w:after="0" w:line="240" w:lineRule="auto"/>
              <w:jc w:val="right"/>
              <w:rPr>
                <w:rFonts w:ascii="Times New Roman" w:eastAsia="Times New Roman" w:hAnsi="Times New Roman" w:cs="Times New Roman"/>
                <w:b/>
                <w:bCs/>
                <w:lang w:eastAsia="bg-BG"/>
              </w:rPr>
            </w:pPr>
            <w:r w:rsidRPr="0052349C">
              <w:rPr>
                <w:rFonts w:ascii="Times New Roman" w:eastAsia="Times New Roman" w:hAnsi="Times New Roman" w:cs="Times New Roman"/>
                <w:b/>
                <w:bCs/>
                <w:lang w:eastAsia="bg-BG"/>
              </w:rPr>
              <w:t>1287424</w:t>
            </w:r>
          </w:p>
        </w:tc>
      </w:tr>
      <w:tr w:rsidR="00E7517A" w:rsidRPr="0052349C" w:rsidTr="00FA2DCB">
        <w:trPr>
          <w:trHeight w:val="375"/>
        </w:trPr>
        <w:tc>
          <w:tcPr>
            <w:tcW w:w="2320" w:type="dxa"/>
            <w:tcBorders>
              <w:top w:val="nil"/>
              <w:left w:val="nil"/>
              <w:bottom w:val="nil"/>
              <w:right w:val="nil"/>
            </w:tcBorders>
            <w:shd w:val="clear" w:color="auto" w:fill="auto"/>
            <w:noWrap/>
            <w:vAlign w:val="bottom"/>
            <w:hideMark/>
          </w:tcPr>
          <w:p w:rsidR="00E7517A" w:rsidRPr="0052349C" w:rsidRDefault="00E7517A" w:rsidP="00FA2DCB">
            <w:pPr>
              <w:spacing w:after="0" w:line="240" w:lineRule="auto"/>
              <w:rPr>
                <w:rFonts w:ascii="Times New Roman" w:eastAsia="Times New Roman" w:hAnsi="Times New Roman" w:cs="Times New Roman"/>
                <w:lang w:eastAsia="bg-BG"/>
              </w:rPr>
            </w:pPr>
          </w:p>
        </w:tc>
        <w:tc>
          <w:tcPr>
            <w:tcW w:w="1960" w:type="dxa"/>
            <w:tcBorders>
              <w:top w:val="nil"/>
              <w:left w:val="nil"/>
              <w:bottom w:val="nil"/>
              <w:right w:val="nil"/>
            </w:tcBorders>
            <w:shd w:val="clear" w:color="auto" w:fill="auto"/>
            <w:noWrap/>
            <w:vAlign w:val="center"/>
            <w:hideMark/>
          </w:tcPr>
          <w:p w:rsidR="00E7517A" w:rsidRPr="0052349C" w:rsidRDefault="00E7517A" w:rsidP="00FA2DCB">
            <w:pPr>
              <w:spacing w:after="0" w:line="240" w:lineRule="auto"/>
              <w:rPr>
                <w:rFonts w:ascii="Times New Roman" w:eastAsia="Times New Roman" w:hAnsi="Times New Roman" w:cs="Times New Roman"/>
                <w:lang w:eastAsia="bg-BG"/>
              </w:rPr>
            </w:pPr>
          </w:p>
        </w:tc>
        <w:tc>
          <w:tcPr>
            <w:tcW w:w="1620" w:type="dxa"/>
            <w:tcBorders>
              <w:top w:val="nil"/>
              <w:left w:val="nil"/>
              <w:bottom w:val="nil"/>
              <w:right w:val="nil"/>
            </w:tcBorders>
            <w:shd w:val="clear" w:color="auto" w:fill="auto"/>
            <w:noWrap/>
            <w:vAlign w:val="bottom"/>
            <w:hideMark/>
          </w:tcPr>
          <w:p w:rsidR="00E7517A" w:rsidRPr="0052349C" w:rsidRDefault="00E7517A" w:rsidP="00FA2DCB">
            <w:pPr>
              <w:spacing w:after="0" w:line="240" w:lineRule="auto"/>
              <w:rPr>
                <w:rFonts w:ascii="Times New Roman" w:eastAsia="Times New Roman" w:hAnsi="Times New Roman" w:cs="Times New Roman"/>
                <w:lang w:eastAsia="bg-BG"/>
              </w:rPr>
            </w:pPr>
          </w:p>
        </w:tc>
        <w:tc>
          <w:tcPr>
            <w:tcW w:w="740" w:type="dxa"/>
            <w:tcBorders>
              <w:top w:val="nil"/>
              <w:left w:val="nil"/>
              <w:bottom w:val="nil"/>
              <w:right w:val="nil"/>
            </w:tcBorders>
            <w:shd w:val="clear" w:color="auto" w:fill="auto"/>
            <w:noWrap/>
            <w:vAlign w:val="bottom"/>
            <w:hideMark/>
          </w:tcPr>
          <w:p w:rsidR="00E7517A" w:rsidRPr="0052349C" w:rsidRDefault="00E7517A" w:rsidP="00FA2DCB">
            <w:pPr>
              <w:spacing w:after="0" w:line="240" w:lineRule="auto"/>
              <w:jc w:val="center"/>
              <w:rPr>
                <w:rFonts w:ascii="Times New Roman" w:eastAsia="Times New Roman" w:hAnsi="Times New Roman" w:cs="Times New Roman"/>
                <w:lang w:eastAsia="bg-BG"/>
              </w:rPr>
            </w:pPr>
          </w:p>
        </w:tc>
        <w:tc>
          <w:tcPr>
            <w:tcW w:w="1900" w:type="dxa"/>
            <w:tcBorders>
              <w:top w:val="nil"/>
              <w:left w:val="nil"/>
              <w:bottom w:val="nil"/>
              <w:right w:val="nil"/>
            </w:tcBorders>
            <w:shd w:val="clear" w:color="auto" w:fill="auto"/>
            <w:noWrap/>
            <w:vAlign w:val="center"/>
            <w:hideMark/>
          </w:tcPr>
          <w:p w:rsidR="00E7517A" w:rsidRPr="0052349C" w:rsidRDefault="00E7517A" w:rsidP="00FA2DCB">
            <w:pPr>
              <w:spacing w:after="0" w:line="240" w:lineRule="auto"/>
              <w:rPr>
                <w:rFonts w:ascii="Times New Roman" w:eastAsia="Times New Roman" w:hAnsi="Times New Roman" w:cs="Times New Roman"/>
                <w:lang w:eastAsia="bg-BG"/>
              </w:rPr>
            </w:pPr>
          </w:p>
        </w:tc>
        <w:tc>
          <w:tcPr>
            <w:tcW w:w="1360" w:type="dxa"/>
            <w:tcBorders>
              <w:top w:val="nil"/>
              <w:left w:val="nil"/>
              <w:bottom w:val="nil"/>
              <w:right w:val="nil"/>
            </w:tcBorders>
            <w:shd w:val="clear" w:color="auto" w:fill="auto"/>
            <w:noWrap/>
            <w:vAlign w:val="center"/>
            <w:hideMark/>
          </w:tcPr>
          <w:p w:rsidR="00E7517A" w:rsidRPr="0052349C" w:rsidRDefault="00E7517A" w:rsidP="00FA2DCB">
            <w:pPr>
              <w:spacing w:after="0" w:line="240" w:lineRule="auto"/>
              <w:rPr>
                <w:rFonts w:ascii="Times New Roman" w:eastAsia="Times New Roman" w:hAnsi="Times New Roman" w:cs="Times New Roman"/>
                <w:lang w:eastAsia="bg-BG"/>
              </w:rPr>
            </w:pPr>
          </w:p>
        </w:tc>
        <w:tc>
          <w:tcPr>
            <w:tcW w:w="1560" w:type="dxa"/>
            <w:tcBorders>
              <w:top w:val="nil"/>
              <w:left w:val="nil"/>
              <w:bottom w:val="nil"/>
              <w:right w:val="nil"/>
            </w:tcBorders>
            <w:shd w:val="clear" w:color="auto" w:fill="auto"/>
            <w:noWrap/>
            <w:vAlign w:val="center"/>
            <w:hideMark/>
          </w:tcPr>
          <w:p w:rsidR="00E7517A" w:rsidRPr="0052349C" w:rsidRDefault="00E7517A" w:rsidP="00FA2DCB">
            <w:pPr>
              <w:spacing w:after="0" w:line="240" w:lineRule="auto"/>
              <w:rPr>
                <w:rFonts w:ascii="Times New Roman" w:eastAsia="Times New Roman" w:hAnsi="Times New Roman" w:cs="Times New Roman"/>
                <w:lang w:eastAsia="bg-BG"/>
              </w:rPr>
            </w:pPr>
          </w:p>
        </w:tc>
      </w:tr>
      <w:tr w:rsidR="00E7517A" w:rsidRPr="0052349C" w:rsidTr="00FA2DCB">
        <w:trPr>
          <w:trHeight w:val="705"/>
        </w:trPr>
        <w:tc>
          <w:tcPr>
            <w:tcW w:w="11460" w:type="dxa"/>
            <w:gridSpan w:val="7"/>
            <w:tcBorders>
              <w:top w:val="nil"/>
              <w:left w:val="nil"/>
              <w:bottom w:val="nil"/>
              <w:right w:val="nil"/>
            </w:tcBorders>
            <w:shd w:val="clear" w:color="auto" w:fill="auto"/>
            <w:vAlign w:val="center"/>
            <w:hideMark/>
          </w:tcPr>
          <w:p w:rsidR="00E7517A" w:rsidRPr="0052349C" w:rsidRDefault="00E7517A" w:rsidP="00FA2DCB">
            <w:pPr>
              <w:spacing w:after="0" w:line="240" w:lineRule="auto"/>
              <w:rPr>
                <w:rFonts w:ascii="Arial" w:eastAsia="Times New Roman" w:hAnsi="Arial" w:cs="Arial"/>
                <w:sz w:val="20"/>
                <w:szCs w:val="20"/>
                <w:lang w:eastAsia="bg-BG"/>
              </w:rPr>
            </w:pPr>
            <w:r w:rsidRPr="0052349C">
              <w:rPr>
                <w:rFonts w:ascii="Arial" w:eastAsia="Times New Roman" w:hAnsi="Arial" w:cs="Arial"/>
                <w:sz w:val="20"/>
                <w:szCs w:val="20"/>
                <w:lang w:eastAsia="bg-BG"/>
              </w:rPr>
              <w:t>* необхванатите в настоящата справка имоти, следва да се отдадат чрез публичен търг или публично оповестен конкурс, съобразно решението на Общински съвет - Никопол</w:t>
            </w:r>
          </w:p>
        </w:tc>
      </w:tr>
    </w:tbl>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p w:rsidR="00E7517A" w:rsidRDefault="00E7517A" w:rsidP="00E7517A"/>
    <w:tbl>
      <w:tblPr>
        <w:tblW w:w="9160" w:type="dxa"/>
        <w:tblInd w:w="55" w:type="dxa"/>
        <w:tblCellMar>
          <w:left w:w="70" w:type="dxa"/>
          <w:right w:w="70" w:type="dxa"/>
        </w:tblCellMar>
        <w:tblLook w:val="04A0" w:firstRow="1" w:lastRow="0" w:firstColumn="1" w:lastColumn="0" w:noHBand="0" w:noVBand="1"/>
      </w:tblPr>
      <w:tblGrid>
        <w:gridCol w:w="2460"/>
        <w:gridCol w:w="1540"/>
        <w:gridCol w:w="2640"/>
        <w:gridCol w:w="661"/>
        <w:gridCol w:w="1880"/>
      </w:tblGrid>
      <w:tr w:rsidR="00E7517A" w:rsidRPr="00BB7B98" w:rsidTr="00FA2DCB">
        <w:trPr>
          <w:trHeight w:val="975"/>
        </w:trPr>
        <w:tc>
          <w:tcPr>
            <w:tcW w:w="91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7517A" w:rsidRPr="00BB7B98" w:rsidRDefault="00E7517A" w:rsidP="00FA2DCB">
            <w:pPr>
              <w:spacing w:after="0" w:line="240" w:lineRule="auto"/>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ПРИЛОЖЕНИЕ № 2 - Списък на земеделските земи от общинския поземлен фонд за отдаване под наем без публичен търг или публично оповестен конкурс</w:t>
            </w:r>
          </w:p>
        </w:tc>
      </w:tr>
      <w:tr w:rsidR="00E7517A" w:rsidRPr="00BB7B98" w:rsidTr="00FA2DCB">
        <w:trPr>
          <w:trHeight w:val="570"/>
        </w:trPr>
        <w:tc>
          <w:tcPr>
            <w:tcW w:w="2460" w:type="dxa"/>
            <w:tcBorders>
              <w:top w:val="nil"/>
              <w:left w:val="single" w:sz="4" w:space="0" w:color="auto"/>
              <w:bottom w:val="single" w:sz="4" w:space="0" w:color="auto"/>
              <w:right w:val="single" w:sz="4" w:space="0" w:color="auto"/>
            </w:tcBorders>
            <w:shd w:val="clear" w:color="000000" w:fill="CCFFCC"/>
            <w:noWrap/>
            <w:vAlign w:val="center"/>
            <w:hideMark/>
          </w:tcPr>
          <w:p w:rsidR="00E7517A" w:rsidRPr="00BB7B98" w:rsidRDefault="00E7517A" w:rsidP="00FA2DCB">
            <w:pPr>
              <w:spacing w:after="0" w:line="240" w:lineRule="auto"/>
              <w:jc w:val="center"/>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ЗЕМЛИЩЕ</w:t>
            </w:r>
          </w:p>
        </w:tc>
        <w:tc>
          <w:tcPr>
            <w:tcW w:w="1540" w:type="dxa"/>
            <w:tcBorders>
              <w:top w:val="nil"/>
              <w:left w:val="nil"/>
              <w:bottom w:val="single" w:sz="4" w:space="0" w:color="auto"/>
              <w:right w:val="single" w:sz="4" w:space="0" w:color="auto"/>
            </w:tcBorders>
            <w:shd w:val="clear" w:color="000000" w:fill="CCFFCC"/>
            <w:vAlign w:val="center"/>
            <w:hideMark/>
          </w:tcPr>
          <w:p w:rsidR="00E7517A" w:rsidRPr="00BB7B98" w:rsidRDefault="00E7517A" w:rsidP="00FA2DCB">
            <w:pPr>
              <w:spacing w:after="0" w:line="240" w:lineRule="auto"/>
              <w:jc w:val="center"/>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 НА ИМОТ</w:t>
            </w:r>
          </w:p>
        </w:tc>
        <w:tc>
          <w:tcPr>
            <w:tcW w:w="2640" w:type="dxa"/>
            <w:tcBorders>
              <w:top w:val="nil"/>
              <w:left w:val="nil"/>
              <w:bottom w:val="single" w:sz="4" w:space="0" w:color="auto"/>
              <w:right w:val="single" w:sz="4" w:space="0" w:color="auto"/>
            </w:tcBorders>
            <w:shd w:val="clear" w:color="000000" w:fill="CCFFCC"/>
            <w:vAlign w:val="center"/>
            <w:hideMark/>
          </w:tcPr>
          <w:p w:rsidR="00E7517A" w:rsidRPr="00BB7B98" w:rsidRDefault="00E7517A" w:rsidP="00FA2DCB">
            <w:pPr>
              <w:spacing w:after="0" w:line="240" w:lineRule="auto"/>
              <w:jc w:val="center"/>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НТП</w:t>
            </w:r>
          </w:p>
        </w:tc>
        <w:tc>
          <w:tcPr>
            <w:tcW w:w="640" w:type="dxa"/>
            <w:tcBorders>
              <w:top w:val="nil"/>
              <w:left w:val="nil"/>
              <w:bottom w:val="single" w:sz="4" w:space="0" w:color="auto"/>
              <w:right w:val="single" w:sz="4" w:space="0" w:color="auto"/>
            </w:tcBorders>
            <w:shd w:val="clear" w:color="000000" w:fill="CCFFCC"/>
            <w:vAlign w:val="center"/>
            <w:hideMark/>
          </w:tcPr>
          <w:p w:rsidR="00E7517A" w:rsidRPr="00BB7B98" w:rsidRDefault="00E7517A" w:rsidP="00FA2DCB">
            <w:pPr>
              <w:spacing w:after="0" w:line="240" w:lineRule="auto"/>
              <w:jc w:val="center"/>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КАТ.</w:t>
            </w:r>
          </w:p>
        </w:tc>
        <w:tc>
          <w:tcPr>
            <w:tcW w:w="1880" w:type="dxa"/>
            <w:tcBorders>
              <w:top w:val="nil"/>
              <w:left w:val="nil"/>
              <w:bottom w:val="single" w:sz="4" w:space="0" w:color="auto"/>
              <w:right w:val="single" w:sz="4" w:space="0" w:color="auto"/>
            </w:tcBorders>
            <w:shd w:val="clear" w:color="000000" w:fill="CCFFCC"/>
            <w:vAlign w:val="center"/>
            <w:hideMark/>
          </w:tcPr>
          <w:p w:rsidR="00E7517A" w:rsidRPr="00BB7B98" w:rsidRDefault="00E7517A" w:rsidP="00FA2DCB">
            <w:pPr>
              <w:spacing w:after="0" w:line="240" w:lineRule="auto"/>
              <w:jc w:val="center"/>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ПЛОЩ ПО ЗКИР /кв. м/</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20314.3.4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13436</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20314.9.25</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505</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20314.90.28</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505</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20314.91.19</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448</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20314.91.20</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446</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20314.91.4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446</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20314.91.42</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467</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Дебово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20314.91.9</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446</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Дебово Общо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16699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Драгаш войвода</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23193.107.11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10002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Драгаш войвода</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23193.117.8</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Драгаш войвода</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23193.90.21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998</w:t>
            </w:r>
          </w:p>
        </w:tc>
      </w:tr>
      <w:tr w:rsidR="00E7517A" w:rsidRPr="00BB7B98" w:rsidTr="00FA2DCB">
        <w:trPr>
          <w:trHeight w:val="555"/>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Драгаш войвода Общо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13000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Лозица</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44152.29.7</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Овощна градина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20304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Лозица</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44152.30.1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Овощна градина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16851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Лозица Общо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37155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Любеново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44536.112.19</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3002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Любеново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44536.168.57</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401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Любеново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44536.190.2</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199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Любеново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44536.190.3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201</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Любеново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44536.191.17</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199</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Любеново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44536.81.42</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343</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Любеново Общо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4345</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49415.12.10</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469</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49415.12.20</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604</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49415.12.263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600</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49415.12.269</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701</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49415.12.273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660</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49415.12.31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516</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451</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49415.12.5</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561</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49415.12.51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359</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Муселиево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49415.12.6</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Лозови насаждения /нетерасирани/</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399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Муселиево Общо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5320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51723.101.6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1232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51723.104.5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2856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51723.105.1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16019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51723.105.3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3887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51723.105.4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6627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51723.105.5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26035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51723.106.2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8842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51723.107.5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902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4561</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51723.113.26</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Изоставена</w:t>
            </w:r>
            <w:r w:rsidRPr="00BB7B98">
              <w:rPr>
                <w:rFonts w:ascii="Times New Roman" w:eastAsia="Times New Roman" w:hAnsi="Times New Roman" w:cs="Times New Roman"/>
                <w:lang w:eastAsia="bg-BG"/>
              </w:rPr>
              <w:br/>
              <w:t xml:space="preserve"> 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1162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51723.113.36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4773</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51723.113.37</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Изоставена </w:t>
            </w:r>
            <w:r w:rsidRPr="00BB7B98">
              <w:rPr>
                <w:rFonts w:ascii="Times New Roman" w:eastAsia="Times New Roman" w:hAnsi="Times New Roman" w:cs="Times New Roman"/>
                <w:lang w:eastAsia="bg-BG"/>
              </w:rPr>
              <w:br/>
              <w:t>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363</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51723.113.38</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Изоставена</w:t>
            </w:r>
            <w:r w:rsidRPr="00BB7B98">
              <w:rPr>
                <w:rFonts w:ascii="Times New Roman" w:eastAsia="Times New Roman" w:hAnsi="Times New Roman" w:cs="Times New Roman"/>
                <w:lang w:eastAsia="bg-BG"/>
              </w:rPr>
              <w:br/>
              <w:t xml:space="preserve"> 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735</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51723.113.40</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Изоставена</w:t>
            </w:r>
            <w:r w:rsidRPr="00BB7B98">
              <w:rPr>
                <w:rFonts w:ascii="Times New Roman" w:eastAsia="Times New Roman" w:hAnsi="Times New Roman" w:cs="Times New Roman"/>
                <w:lang w:eastAsia="bg-BG"/>
              </w:rPr>
              <w:br/>
              <w:t xml:space="preserve"> 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566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51723.113.41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1330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51723.113.45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123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51723.114.10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5682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51723.114.27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51723.114.29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6011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51723.114.37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4778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51723.114.49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1024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51723.114.50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4753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51723.114.51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4607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51723.114.57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1247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51723.114.58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1514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51723.114.9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51723.115.4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3001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51723.115.6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7917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51723.115.8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12262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51723.116.1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5057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51723.116.21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4453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51723.116.5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14002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51723.116.9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5277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51723.117.9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5219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51723.118.1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5749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51723.118.15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7282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51723.118.16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989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51723.118.3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V </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6000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51723.118.5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6001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51723.119.103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2095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51723.119.105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9300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51723.119.106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964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51723.119.107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3169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51723.119.108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352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2864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51723.119.113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2778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51723.119.116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2176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6044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5211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1690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51723.119.18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4011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51723.119.23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9403</w:t>
            </w:r>
          </w:p>
        </w:tc>
      </w:tr>
      <w:tr w:rsidR="00E7517A" w:rsidRPr="00BB7B98" w:rsidTr="00FA2DCB">
        <w:trPr>
          <w:trHeight w:val="5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1767</w:t>
            </w:r>
          </w:p>
        </w:tc>
      </w:tr>
      <w:tr w:rsidR="00E7517A" w:rsidRPr="00BB7B98" w:rsidTr="00FA2DCB">
        <w:trPr>
          <w:trHeight w:val="5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3147</w:t>
            </w:r>
          </w:p>
        </w:tc>
      </w:tr>
      <w:tr w:rsidR="00E7517A" w:rsidRPr="00BB7B98" w:rsidTr="00FA2DCB">
        <w:trPr>
          <w:trHeight w:val="57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51723.119.50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2461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51723.119.55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1818</w:t>
            </w:r>
          </w:p>
        </w:tc>
      </w:tr>
      <w:tr w:rsidR="00E7517A" w:rsidRPr="00BB7B98" w:rsidTr="00FA2DCB">
        <w:trPr>
          <w:trHeight w:val="51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51723.119.59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7539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51723.119.64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5441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51723.119.68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5000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768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51723.119.73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1357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51723.119.76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21797</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51723.119.78</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Изоставена</w:t>
            </w:r>
            <w:r w:rsidRPr="00BB7B98">
              <w:rPr>
                <w:rFonts w:ascii="Times New Roman" w:eastAsia="Times New Roman" w:hAnsi="Times New Roman" w:cs="Times New Roman"/>
                <w:lang w:eastAsia="bg-BG"/>
              </w:rPr>
              <w:br/>
              <w:t xml:space="preserve"> 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1793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1000</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51723.119.85</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Изоставена </w:t>
            </w:r>
            <w:r w:rsidRPr="00BB7B98">
              <w:rPr>
                <w:rFonts w:ascii="Times New Roman" w:eastAsia="Times New Roman" w:hAnsi="Times New Roman" w:cs="Times New Roman"/>
                <w:lang w:eastAsia="bg-BG"/>
              </w:rPr>
              <w:br/>
              <w:t>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1346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1323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51723.119.99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4053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51723.12.46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272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51723.12.48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552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51723.12.52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2621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51723.12.55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2211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51723.12.56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4141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51723.12.58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2738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51723.120.22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4834</w:t>
            </w:r>
          </w:p>
        </w:tc>
      </w:tr>
      <w:tr w:rsidR="00E7517A" w:rsidRPr="00BB7B98" w:rsidTr="00FA2DCB">
        <w:trPr>
          <w:trHeight w:val="525"/>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51723.120.23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16087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51723.120.26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7601</w:t>
            </w:r>
          </w:p>
        </w:tc>
      </w:tr>
      <w:tr w:rsidR="00E7517A" w:rsidRPr="00BB7B98" w:rsidTr="00FA2DCB">
        <w:trPr>
          <w:trHeight w:val="525"/>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51723.120.4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51723.128.32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194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51723.128.37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2073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51723.128.38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1919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51723.128.43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20408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51723.13.11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6184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51723.130.25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1298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51723.130.26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1731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51723.133.30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1015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51723.134.27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492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51723.134.28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4320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51723.134.29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11985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51723.134.30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5181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51723.135.23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3004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51723.135.24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1547</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51723.138.2</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Изоставена </w:t>
            </w:r>
            <w:r w:rsidRPr="00BB7B98">
              <w:rPr>
                <w:rFonts w:ascii="Times New Roman" w:eastAsia="Times New Roman" w:hAnsi="Times New Roman" w:cs="Times New Roman"/>
                <w:lang w:eastAsia="bg-BG"/>
              </w:rPr>
              <w:br/>
              <w:t>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10885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51723.139.17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1809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51723.139.28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3623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51723.139.29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3993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9449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824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4253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6594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4184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553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2657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1333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51723.139.38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3316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1533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572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51723.139.9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1746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51723.140.5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3294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51723.140.6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307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51723.140.7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1823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51723.142.10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4021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51723.142.14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545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51723.142.15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3803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51723.142.17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1082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51723.142.18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1762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51723.142.19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5033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51723.142.21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2264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51723.142.27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1175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51723.142.28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1716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51723.142.29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1100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51723.142.32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1035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51723.142.33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1105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51723.142.34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613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51723.142.40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262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51723.142.43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1041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51723.142.44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2124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51723.142.50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587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51723.142.51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364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51723.142.55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386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51723.142.56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1649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51723.24.17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834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51723.25.11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35662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51723.25.12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4051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51723.25.13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8319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51723.281.283</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4462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51723.281.284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5016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51723.281.285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4546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51723.281.286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959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51723.30.21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9474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51723.30.27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5010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51723.422.10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2580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51723.422.11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2137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51723.422.12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6975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51723.422.15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3581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51723.422.16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3234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51723.422.7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671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51723.422.9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8779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51723.44.1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17433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51723.68.18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8104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51723.68.19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12897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51723.68.20</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2331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51723.68.21</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1772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51723.68.22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17005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51723.68.36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21699</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51723.68.39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889</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51723.68.42</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Изоставена </w:t>
            </w:r>
            <w:r w:rsidRPr="00BB7B98">
              <w:rPr>
                <w:rFonts w:ascii="Times New Roman" w:eastAsia="Times New Roman" w:hAnsi="Times New Roman" w:cs="Times New Roman"/>
                <w:lang w:eastAsia="bg-BG"/>
              </w:rPr>
              <w:br/>
              <w:t>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1355</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51723.68.43</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Изоставена </w:t>
            </w:r>
            <w:r w:rsidRPr="00BB7B98">
              <w:rPr>
                <w:rFonts w:ascii="Times New Roman" w:eastAsia="Times New Roman" w:hAnsi="Times New Roman" w:cs="Times New Roman"/>
                <w:lang w:eastAsia="bg-BG"/>
              </w:rPr>
              <w:br/>
              <w:t>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640</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51723.68.44</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Изоставена </w:t>
            </w:r>
            <w:r w:rsidRPr="00BB7B98">
              <w:rPr>
                <w:rFonts w:ascii="Times New Roman" w:eastAsia="Times New Roman" w:hAnsi="Times New Roman" w:cs="Times New Roman"/>
                <w:lang w:eastAsia="bg-BG"/>
              </w:rPr>
              <w:br/>
              <w:t>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938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51723.68.45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2364</w:t>
            </w:r>
          </w:p>
        </w:tc>
      </w:tr>
      <w:tr w:rsidR="00E7517A" w:rsidRPr="00BB7B98" w:rsidTr="00FA2DCB">
        <w:trPr>
          <w:trHeight w:val="6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51723.68.48</w:t>
            </w:r>
          </w:p>
        </w:tc>
        <w:tc>
          <w:tcPr>
            <w:tcW w:w="2640" w:type="dxa"/>
            <w:tcBorders>
              <w:top w:val="nil"/>
              <w:left w:val="nil"/>
              <w:bottom w:val="single" w:sz="4" w:space="0" w:color="auto"/>
              <w:right w:val="single" w:sz="4" w:space="0" w:color="auto"/>
            </w:tcBorders>
            <w:shd w:val="clear" w:color="auto" w:fill="auto"/>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xml:space="preserve">Изоставена </w:t>
            </w:r>
            <w:r w:rsidRPr="00BB7B98">
              <w:rPr>
                <w:rFonts w:ascii="Times New Roman" w:eastAsia="Times New Roman" w:hAnsi="Times New Roman" w:cs="Times New Roman"/>
                <w:lang w:eastAsia="bg-BG"/>
              </w:rPr>
              <w:br/>
              <w:t>орна земя</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1235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51723.68.49</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2421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51723.81.34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4834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51723.83.12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3083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51723.83.14</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2071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51723.83.15</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5207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51723.83.16</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712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51723.83.17</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10915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51723.83.8</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X</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6867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Никопол</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51723.97.2</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VI</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1757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Никопол Общо</w:t>
            </w:r>
          </w:p>
        </w:tc>
        <w:tc>
          <w:tcPr>
            <w:tcW w:w="15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noWrap/>
            <w:vAlign w:val="bottom"/>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noWrap/>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737147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51932.500.1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954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51932.500.2</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1024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51932.504.1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190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51932.504.10</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2567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51932.504.11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2255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51932.504.15</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1797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51932.504.7</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1502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51932.520.1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516</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51932.520.2</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253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51932.520.3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51932.520.5</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1954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51932.524.9</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161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51932.526.11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4022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51932.526.13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2647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51932.526.14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681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51932.526.15</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201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51932.526.17</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903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1164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674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51932.526.5</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901</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51932.595.4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214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51932.595.6</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51932.597.1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865</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51932.597.2</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948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51932.597.3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23</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51932.597.4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1882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51932.598.1</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848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51932.598.3</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1514</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Новачене</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51932.598.4</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1322</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Новачене Общо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32627</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000000" w:fill="FFFFFF"/>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Санадиново</w:t>
            </w:r>
          </w:p>
        </w:tc>
        <w:tc>
          <w:tcPr>
            <w:tcW w:w="1540" w:type="dxa"/>
            <w:tcBorders>
              <w:top w:val="nil"/>
              <w:left w:val="nil"/>
              <w:bottom w:val="single" w:sz="4" w:space="0" w:color="auto"/>
              <w:right w:val="single" w:sz="4" w:space="0" w:color="auto"/>
            </w:tcBorders>
            <w:shd w:val="clear" w:color="000000" w:fill="FFFFFF"/>
            <w:noWrap/>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65320.293.240</w:t>
            </w:r>
          </w:p>
        </w:tc>
        <w:tc>
          <w:tcPr>
            <w:tcW w:w="2640" w:type="dxa"/>
            <w:tcBorders>
              <w:top w:val="nil"/>
              <w:left w:val="nil"/>
              <w:bottom w:val="single" w:sz="4" w:space="0" w:color="auto"/>
              <w:right w:val="single" w:sz="4" w:space="0" w:color="auto"/>
            </w:tcBorders>
            <w:shd w:val="clear" w:color="000000" w:fill="FFFFFF"/>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нива</w:t>
            </w:r>
          </w:p>
        </w:tc>
        <w:tc>
          <w:tcPr>
            <w:tcW w:w="640" w:type="dxa"/>
            <w:tcBorders>
              <w:top w:val="nil"/>
              <w:left w:val="nil"/>
              <w:bottom w:val="single" w:sz="4" w:space="0" w:color="auto"/>
              <w:right w:val="single" w:sz="4" w:space="0" w:color="auto"/>
            </w:tcBorders>
            <w:shd w:val="clear" w:color="000000" w:fill="FFFFFF"/>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V</w:t>
            </w:r>
          </w:p>
        </w:tc>
        <w:tc>
          <w:tcPr>
            <w:tcW w:w="1880" w:type="dxa"/>
            <w:tcBorders>
              <w:top w:val="nil"/>
              <w:left w:val="nil"/>
              <w:bottom w:val="single" w:sz="4" w:space="0" w:color="auto"/>
              <w:right w:val="single" w:sz="4" w:space="0" w:color="auto"/>
            </w:tcBorders>
            <w:shd w:val="clear" w:color="000000" w:fill="FFFFFF"/>
            <w:noWrap/>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11080</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Санадиново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65320.15.48</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Овощна градина</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IV</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1"/>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35468</w:t>
            </w:r>
          </w:p>
        </w:tc>
      </w:tr>
      <w:tr w:rsidR="00E7517A" w:rsidRPr="00BB7B98" w:rsidTr="00FA2DCB">
        <w:trPr>
          <w:trHeight w:val="30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Санадиново Общо</w:t>
            </w:r>
          </w:p>
        </w:tc>
        <w:tc>
          <w:tcPr>
            <w:tcW w:w="15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2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64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center"/>
              <w:outlineLvl w:val="0"/>
              <w:rPr>
                <w:rFonts w:ascii="Times New Roman" w:eastAsia="Times New Roman" w:hAnsi="Times New Roman" w:cs="Times New Roman"/>
                <w:lang w:eastAsia="bg-BG"/>
              </w:rPr>
            </w:pPr>
            <w:r w:rsidRPr="00BB7B98">
              <w:rPr>
                <w:rFonts w:ascii="Times New Roman" w:eastAsia="Times New Roman" w:hAnsi="Times New Roman" w:cs="Times New Roman"/>
                <w:lang w:eastAsia="bg-BG"/>
              </w:rPr>
              <w:t> </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outlineLvl w:val="0"/>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35468</w:t>
            </w:r>
          </w:p>
        </w:tc>
      </w:tr>
      <w:tr w:rsidR="00E7517A" w:rsidRPr="00BB7B98" w:rsidTr="00FA2DCB">
        <w:trPr>
          <w:trHeight w:val="540"/>
        </w:trPr>
        <w:tc>
          <w:tcPr>
            <w:tcW w:w="7280" w:type="dxa"/>
            <w:gridSpan w:val="4"/>
            <w:tcBorders>
              <w:top w:val="single" w:sz="4" w:space="0" w:color="auto"/>
              <w:left w:val="single" w:sz="4" w:space="0" w:color="auto"/>
              <w:bottom w:val="single" w:sz="4" w:space="0" w:color="auto"/>
              <w:right w:val="nil"/>
            </w:tcBorders>
            <w:shd w:val="clear" w:color="auto" w:fill="auto"/>
            <w:vAlign w:val="center"/>
            <w:hideMark/>
          </w:tcPr>
          <w:p w:rsidR="00E7517A" w:rsidRPr="00BB7B98" w:rsidRDefault="00E7517A" w:rsidP="00FA2DCB">
            <w:pPr>
              <w:spacing w:after="0" w:line="240" w:lineRule="auto"/>
              <w:jc w:val="right"/>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Общо за всички землища:</w:t>
            </w:r>
          </w:p>
        </w:tc>
        <w:tc>
          <w:tcPr>
            <w:tcW w:w="1880" w:type="dxa"/>
            <w:tcBorders>
              <w:top w:val="nil"/>
              <w:left w:val="nil"/>
              <w:bottom w:val="single" w:sz="4" w:space="0" w:color="auto"/>
              <w:right w:val="single" w:sz="4" w:space="0" w:color="auto"/>
            </w:tcBorders>
            <w:shd w:val="clear" w:color="auto" w:fill="auto"/>
            <w:vAlign w:val="center"/>
            <w:hideMark/>
          </w:tcPr>
          <w:p w:rsidR="00E7517A" w:rsidRPr="00BB7B98" w:rsidRDefault="00E7517A" w:rsidP="00FA2DCB">
            <w:pPr>
              <w:spacing w:after="0" w:line="240" w:lineRule="auto"/>
              <w:jc w:val="right"/>
              <w:rPr>
                <w:rFonts w:ascii="Times New Roman" w:eastAsia="Times New Roman" w:hAnsi="Times New Roman" w:cs="Times New Roman"/>
                <w:b/>
                <w:bCs/>
                <w:lang w:eastAsia="bg-BG"/>
              </w:rPr>
            </w:pPr>
            <w:r w:rsidRPr="00BB7B98">
              <w:rPr>
                <w:rFonts w:ascii="Times New Roman" w:eastAsia="Times New Roman" w:hAnsi="Times New Roman" w:cs="Times New Roman"/>
                <w:b/>
                <w:bCs/>
                <w:lang w:eastAsia="bg-BG"/>
              </w:rPr>
              <w:t>892841</w:t>
            </w:r>
          </w:p>
        </w:tc>
      </w:tr>
      <w:tr w:rsidR="00E7517A" w:rsidRPr="00BB7B98" w:rsidTr="00FA2DCB">
        <w:trPr>
          <w:trHeight w:val="255"/>
        </w:trPr>
        <w:tc>
          <w:tcPr>
            <w:tcW w:w="9160" w:type="dxa"/>
            <w:gridSpan w:val="5"/>
            <w:tcBorders>
              <w:top w:val="nil"/>
              <w:left w:val="nil"/>
              <w:bottom w:val="nil"/>
              <w:right w:val="nil"/>
            </w:tcBorders>
            <w:shd w:val="clear" w:color="auto" w:fill="auto"/>
            <w:noWrap/>
            <w:vAlign w:val="center"/>
            <w:hideMark/>
          </w:tcPr>
          <w:p w:rsidR="00E7517A" w:rsidRPr="00BB7B98" w:rsidRDefault="00E7517A" w:rsidP="00FA2DCB">
            <w:pPr>
              <w:spacing w:after="0" w:line="240" w:lineRule="auto"/>
              <w:rPr>
                <w:rFonts w:ascii="Arial" w:eastAsia="Times New Roman" w:hAnsi="Arial" w:cs="Arial"/>
                <w:sz w:val="20"/>
                <w:szCs w:val="20"/>
                <w:lang w:eastAsia="bg-BG"/>
              </w:rPr>
            </w:pPr>
          </w:p>
        </w:tc>
      </w:tr>
    </w:tbl>
    <w:p w:rsidR="00E7517A" w:rsidRDefault="00E7517A" w:rsidP="00E7517A"/>
    <w:p w:rsidR="00ED2456" w:rsidRDefault="00ED2456" w:rsidP="00EE574F"/>
    <w:p w:rsidR="00515179" w:rsidRPr="00C864C8" w:rsidRDefault="00515179" w:rsidP="00515179">
      <w:pPr>
        <w:keepNext/>
        <w:spacing w:after="0" w:line="240" w:lineRule="auto"/>
        <w:jc w:val="center"/>
        <w:outlineLvl w:val="7"/>
        <w:rPr>
          <w:rFonts w:ascii="Times New Roman" w:eastAsia="Times New Roman" w:hAnsi="Times New Roman" w:cs="Times New Roman"/>
          <w:b/>
          <w:sz w:val="24"/>
          <w:szCs w:val="24"/>
          <w:lang w:val="ru-RU" w:eastAsia="bg-BG"/>
        </w:rPr>
      </w:pPr>
      <w:r w:rsidRPr="00C864C8">
        <w:rPr>
          <w:rFonts w:ascii="Times New Roman" w:eastAsia="Times New Roman" w:hAnsi="Times New Roman" w:cs="Times New Roman"/>
          <w:b/>
          <w:sz w:val="24"/>
          <w:szCs w:val="24"/>
          <w:lang w:eastAsia="bg-BG"/>
        </w:rPr>
        <w:t>О Б Щ И Н С К И   С Ъ В Е Т  –  Н И К О П О Л</w:t>
      </w:r>
    </w:p>
    <w:p w:rsidR="00515179" w:rsidRPr="00C864C8" w:rsidRDefault="00515179" w:rsidP="00515179">
      <w:pPr>
        <w:spacing w:after="0" w:line="240" w:lineRule="auto"/>
        <w:rPr>
          <w:rFonts w:ascii="Times New Roman" w:eastAsia="Times New Roman" w:hAnsi="Times New Roman" w:cs="Times New Roman"/>
          <w:sz w:val="24"/>
          <w:szCs w:val="24"/>
          <w:lang w:val="ru-RU" w:eastAsia="bg-BG"/>
        </w:rPr>
      </w:pPr>
      <w:r w:rsidRPr="00C864C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4624" behindDoc="0" locked="0" layoutInCell="1" allowOverlap="1" wp14:anchorId="709C0D4B" wp14:editId="2DB6F1CE">
                <wp:simplePos x="0" y="0"/>
                <wp:positionH relativeFrom="column">
                  <wp:posOffset>-127000</wp:posOffset>
                </wp:positionH>
                <wp:positionV relativeFrom="paragraph">
                  <wp:posOffset>109855</wp:posOffset>
                </wp:positionV>
                <wp:extent cx="6629400" cy="0"/>
                <wp:effectExtent l="10795" t="13970" r="8255" b="5080"/>
                <wp:wrapNone/>
                <wp:docPr id="31" name="Право съединение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JDGBCc/AgAARQQAAA4AAAAA&#10;AAAAAAAAAAAALgIAAGRycy9lMm9Eb2MueG1sUEsBAi0AFAAGAAgAAAAhABJUwznbAAAACgEAAA8A&#10;AAAAAAAAAAAAAAAAmQQAAGRycy9kb3ducmV2LnhtbFBLBQYAAAAABAAEAPMAAAChBQAAAAA=&#10;"/>
            </w:pict>
          </mc:Fallback>
        </mc:AlternateContent>
      </w:r>
    </w:p>
    <w:p w:rsidR="00515179" w:rsidRPr="00C864C8" w:rsidRDefault="00515179" w:rsidP="00515179">
      <w:pPr>
        <w:spacing w:after="0" w:line="240" w:lineRule="auto"/>
        <w:rPr>
          <w:rFonts w:ascii="Times New Roman" w:eastAsia="Times New Roman" w:hAnsi="Times New Roman" w:cs="Times New Roman"/>
          <w:b/>
          <w:sz w:val="24"/>
          <w:szCs w:val="24"/>
          <w:lang w:eastAsia="bg-BG"/>
        </w:rPr>
      </w:pPr>
    </w:p>
    <w:p w:rsidR="00515179" w:rsidRPr="00C864C8" w:rsidRDefault="00515179" w:rsidP="00515179">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ПРЕПИС-ИЗВЛЕЧЕНИЕ!</w:t>
      </w:r>
    </w:p>
    <w:p w:rsidR="00515179" w:rsidRPr="00C864C8" w:rsidRDefault="00515179" w:rsidP="00515179">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от Протокол №</w:t>
      </w:r>
      <w:r w:rsidRPr="00C864C8">
        <w:rPr>
          <w:rFonts w:ascii="Times New Roman" w:eastAsia="Times New Roman" w:hAnsi="Times New Roman" w:cs="Times New Roman"/>
          <w:b/>
          <w:sz w:val="24"/>
          <w:szCs w:val="24"/>
          <w:lang w:val="ru-RU" w:eastAsia="bg-BG"/>
        </w:rPr>
        <w:t xml:space="preserve"> </w:t>
      </w:r>
      <w:r w:rsidRPr="00C864C8">
        <w:rPr>
          <w:rFonts w:ascii="Times New Roman" w:eastAsia="Times New Roman" w:hAnsi="Times New Roman" w:cs="Times New Roman"/>
          <w:b/>
          <w:sz w:val="24"/>
          <w:szCs w:val="24"/>
          <w:lang w:eastAsia="bg-BG"/>
        </w:rPr>
        <w:t>8</w:t>
      </w:r>
      <w:r w:rsidRPr="00C864C8">
        <w:rPr>
          <w:rFonts w:ascii="Times New Roman" w:eastAsia="Times New Roman" w:hAnsi="Times New Roman" w:cs="Times New Roman"/>
          <w:b/>
          <w:vanish/>
          <w:sz w:val="24"/>
          <w:szCs w:val="24"/>
          <w:lang w:eastAsia="bg-BG"/>
        </w:rPr>
        <w:t>6</w:t>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p>
    <w:p w:rsidR="00515179" w:rsidRPr="00C864C8" w:rsidRDefault="00515179" w:rsidP="00515179">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 xml:space="preserve">от проведеното  заседание на </w:t>
      </w:r>
      <w:r w:rsidRPr="00C864C8">
        <w:rPr>
          <w:rFonts w:ascii="Times New Roman" w:eastAsia="Times New Roman" w:hAnsi="Times New Roman" w:cs="Times New Roman"/>
          <w:b/>
          <w:sz w:val="24"/>
          <w:szCs w:val="24"/>
          <w:lang w:val="ru-RU" w:eastAsia="bg-BG"/>
        </w:rPr>
        <w:t>27</w:t>
      </w:r>
      <w:r w:rsidRPr="00C864C8">
        <w:rPr>
          <w:rFonts w:ascii="Times New Roman" w:eastAsia="Times New Roman" w:hAnsi="Times New Roman" w:cs="Times New Roman"/>
          <w:b/>
          <w:sz w:val="24"/>
          <w:szCs w:val="24"/>
          <w:lang w:eastAsia="bg-BG"/>
        </w:rPr>
        <w:t>.02.2020 г.</w:t>
      </w:r>
    </w:p>
    <w:p w:rsidR="00515179" w:rsidRPr="00C864C8" w:rsidRDefault="00515179" w:rsidP="00515179">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осма</w:t>
      </w:r>
      <w:r w:rsidRPr="00C864C8">
        <w:rPr>
          <w:rFonts w:ascii="Times New Roman" w:eastAsia="Times New Roman" w:hAnsi="Times New Roman" w:cs="Times New Roman"/>
          <w:b/>
          <w:sz w:val="24"/>
          <w:szCs w:val="24"/>
          <w:lang w:eastAsia="bg-BG"/>
        </w:rPr>
        <w:t xml:space="preserve">   точка от дневния ред</w:t>
      </w:r>
    </w:p>
    <w:p w:rsidR="00515179" w:rsidRPr="00C864C8" w:rsidRDefault="00515179" w:rsidP="00515179">
      <w:pPr>
        <w:spacing w:after="0" w:line="240" w:lineRule="auto"/>
        <w:rPr>
          <w:rFonts w:ascii="Times New Roman" w:eastAsia="Times New Roman" w:hAnsi="Times New Roman" w:cs="Times New Roman"/>
          <w:b/>
          <w:sz w:val="24"/>
          <w:szCs w:val="24"/>
          <w:lang w:val="ru-RU" w:eastAsia="bg-BG"/>
        </w:rPr>
      </w:pPr>
    </w:p>
    <w:p w:rsidR="00515179" w:rsidRPr="008049E2" w:rsidRDefault="00515179" w:rsidP="00515179">
      <w:pPr>
        <w:spacing w:after="0" w:line="240" w:lineRule="auto"/>
        <w:jc w:val="center"/>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sz w:val="24"/>
          <w:szCs w:val="24"/>
          <w:lang w:eastAsia="bg-BG"/>
        </w:rPr>
        <w:t>РЕШЕНИЕ</w:t>
      </w:r>
    </w:p>
    <w:p w:rsidR="00515179" w:rsidRPr="00C864C8" w:rsidRDefault="00515179" w:rsidP="00515179">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№62</w:t>
      </w:r>
      <w:r w:rsidRPr="00C864C8">
        <w:rPr>
          <w:rFonts w:ascii="Times New Roman" w:eastAsia="Times New Roman" w:hAnsi="Times New Roman" w:cs="Times New Roman"/>
          <w:b/>
          <w:sz w:val="24"/>
          <w:szCs w:val="24"/>
          <w:lang w:eastAsia="bg-BG"/>
        </w:rPr>
        <w:t>/27.02.2020г.</w:t>
      </w:r>
    </w:p>
    <w:p w:rsidR="00515179" w:rsidRPr="00C864C8" w:rsidRDefault="00515179" w:rsidP="00515179">
      <w:pPr>
        <w:spacing w:after="0" w:line="240" w:lineRule="auto"/>
        <w:rPr>
          <w:rFonts w:ascii="Times New Roman" w:eastAsia="Times New Roman" w:hAnsi="Times New Roman" w:cs="Times New Roman"/>
          <w:b/>
          <w:sz w:val="24"/>
          <w:szCs w:val="24"/>
          <w:lang w:eastAsia="bg-BG"/>
        </w:rPr>
      </w:pPr>
    </w:p>
    <w:p w:rsidR="00515179" w:rsidRPr="008049E2" w:rsidRDefault="00515179" w:rsidP="00515179">
      <w:pPr>
        <w:jc w:val="both"/>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color w:val="000000" w:themeColor="text1"/>
          <w:sz w:val="24"/>
          <w:szCs w:val="24"/>
          <w:u w:val="single"/>
          <w:lang w:eastAsia="bg-BG"/>
        </w:rPr>
        <w:t>ОТНОСНО:</w:t>
      </w:r>
      <w:r w:rsidRPr="00C864C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Актуализация на бюджета на Общ</w:t>
      </w:r>
      <w:r w:rsidRPr="008049E2">
        <w:rPr>
          <w:rFonts w:ascii="Times New Roman" w:eastAsia="Times New Roman" w:hAnsi="Times New Roman" w:cs="Times New Roman"/>
          <w:sz w:val="24"/>
          <w:szCs w:val="24"/>
          <w:lang w:eastAsia="bg-BG"/>
        </w:rPr>
        <w:t>ина Никопол за 2020 годи</w:t>
      </w:r>
      <w:r>
        <w:rPr>
          <w:rFonts w:ascii="Times New Roman" w:eastAsia="Times New Roman" w:hAnsi="Times New Roman" w:cs="Times New Roman"/>
          <w:sz w:val="24"/>
          <w:szCs w:val="24"/>
          <w:lang w:eastAsia="bg-BG"/>
        </w:rPr>
        <w:t>на.</w:t>
      </w:r>
    </w:p>
    <w:p w:rsidR="00515179" w:rsidRPr="008049E2" w:rsidRDefault="00515179" w:rsidP="00515179">
      <w:pPr>
        <w:spacing w:after="0" w:line="240" w:lineRule="auto"/>
        <w:jc w:val="both"/>
        <w:rPr>
          <w:rFonts w:ascii="Times New Roman" w:eastAsia="Times New Roman" w:hAnsi="Times New Roman" w:cs="Times New Roman"/>
          <w:sz w:val="24"/>
          <w:szCs w:val="24"/>
          <w:lang w:eastAsia="bg-BG"/>
        </w:rPr>
      </w:pPr>
      <w:r w:rsidRPr="008049E2">
        <w:rPr>
          <w:rFonts w:ascii="Times New Roman" w:eastAsia="Times New Roman" w:hAnsi="Times New Roman" w:cs="Times New Roman"/>
          <w:sz w:val="24"/>
          <w:szCs w:val="24"/>
          <w:lang w:eastAsia="bg-BG"/>
        </w:rPr>
        <w:t>На основание чл. 21, ал. 1, т. 6 и т.23 от Закона за местното самоуправление и местната администрация и чл.124, ал. 1, 2 и 4 от Закона за публичните финанси, Общински съвет-Никопол</w:t>
      </w:r>
    </w:p>
    <w:p w:rsidR="00515179" w:rsidRPr="00C864C8" w:rsidRDefault="00515179" w:rsidP="00515179">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Р Е Ш И:</w:t>
      </w:r>
    </w:p>
    <w:p w:rsidR="00515179" w:rsidRPr="008049E2" w:rsidRDefault="00515179" w:rsidP="00515179">
      <w:pPr>
        <w:spacing w:after="0" w:line="240" w:lineRule="auto"/>
        <w:jc w:val="center"/>
        <w:rPr>
          <w:rFonts w:ascii="Times New Roman" w:eastAsia="Times New Roman" w:hAnsi="Times New Roman" w:cs="Times New Roman"/>
          <w:sz w:val="24"/>
          <w:szCs w:val="24"/>
          <w:lang w:eastAsia="bg-BG"/>
        </w:rPr>
      </w:pPr>
    </w:p>
    <w:p w:rsidR="00515179" w:rsidRPr="008049E2" w:rsidRDefault="00515179" w:rsidP="00515179">
      <w:pPr>
        <w:spacing w:after="0" w:line="240" w:lineRule="auto"/>
        <w:ind w:firstLine="360"/>
        <w:jc w:val="both"/>
        <w:rPr>
          <w:rFonts w:ascii="Times New Roman" w:eastAsia="Times New Roman" w:hAnsi="Times New Roman" w:cs="Times New Roman"/>
          <w:sz w:val="24"/>
          <w:szCs w:val="24"/>
          <w:lang w:eastAsia="bg-BG"/>
        </w:rPr>
      </w:pPr>
      <w:r w:rsidRPr="008049E2">
        <w:rPr>
          <w:rFonts w:ascii="Times New Roman" w:eastAsia="Times New Roman" w:hAnsi="Times New Roman" w:cs="Times New Roman"/>
          <w:sz w:val="24"/>
          <w:szCs w:val="24"/>
          <w:lang w:eastAsia="bg-BG"/>
        </w:rPr>
        <w:t>1. Да се изплатят еднократни финансови помощи, съгласно Становище от 11.02.2020 г. на Обществения съвет за контрол при осъществяване на дейностите в областта на социалните помощи и социалните услуги в община Никопол, както следва:</w:t>
      </w:r>
    </w:p>
    <w:p w:rsidR="00515179" w:rsidRPr="008049E2" w:rsidRDefault="00515179" w:rsidP="00515179">
      <w:pPr>
        <w:spacing w:after="0" w:line="240" w:lineRule="auto"/>
        <w:ind w:firstLine="360"/>
        <w:jc w:val="both"/>
        <w:rPr>
          <w:rFonts w:ascii="Times New Roman" w:eastAsia="Times New Roman" w:hAnsi="Times New Roman" w:cs="Times New Roman"/>
          <w:sz w:val="24"/>
          <w:szCs w:val="24"/>
          <w:lang w:eastAsia="bg-BG"/>
        </w:rPr>
      </w:pPr>
      <w:r w:rsidRPr="008049E2">
        <w:rPr>
          <w:rFonts w:ascii="Times New Roman" w:eastAsia="Times New Roman" w:hAnsi="Times New Roman" w:cs="Times New Roman"/>
          <w:sz w:val="24"/>
          <w:szCs w:val="24"/>
          <w:lang w:eastAsia="bg-BG"/>
        </w:rPr>
        <w:t xml:space="preserve">1.1.В размер </w:t>
      </w:r>
      <w:r w:rsidRPr="008049E2">
        <w:rPr>
          <w:rFonts w:ascii="Times New Roman" w:eastAsia="Times New Roman" w:hAnsi="Times New Roman" w:cs="Times New Roman"/>
          <w:b/>
          <w:sz w:val="24"/>
          <w:szCs w:val="24"/>
          <w:lang w:eastAsia="bg-BG"/>
        </w:rPr>
        <w:t>на 200 лв</w:t>
      </w:r>
      <w:r w:rsidRPr="008049E2">
        <w:rPr>
          <w:rFonts w:ascii="Times New Roman" w:eastAsia="Times New Roman" w:hAnsi="Times New Roman" w:cs="Times New Roman"/>
          <w:sz w:val="24"/>
          <w:szCs w:val="24"/>
          <w:lang w:eastAsia="bg-BG"/>
        </w:rPr>
        <w:t xml:space="preserve">., на </w:t>
      </w:r>
      <w:r w:rsidRPr="008049E2">
        <w:rPr>
          <w:rFonts w:ascii="Times New Roman" w:eastAsia="Times New Roman" w:hAnsi="Times New Roman" w:cs="Times New Roman"/>
          <w:b/>
          <w:sz w:val="24"/>
          <w:szCs w:val="24"/>
          <w:lang w:eastAsia="bg-BG"/>
        </w:rPr>
        <w:t>Наджие Дуганова Юсеинова от гр. Никопол, за лечение</w:t>
      </w:r>
      <w:r w:rsidRPr="008049E2">
        <w:rPr>
          <w:rFonts w:ascii="Times New Roman" w:eastAsia="Times New Roman" w:hAnsi="Times New Roman" w:cs="Times New Roman"/>
          <w:sz w:val="24"/>
          <w:szCs w:val="24"/>
          <w:lang w:eastAsia="bg-BG"/>
        </w:rPr>
        <w:t>, по Заявление с вх. № 94-1665/27.09.2019 г.</w:t>
      </w:r>
    </w:p>
    <w:p w:rsidR="00515179" w:rsidRPr="008049E2" w:rsidRDefault="00515179" w:rsidP="00515179">
      <w:pPr>
        <w:spacing w:after="0" w:line="240" w:lineRule="auto"/>
        <w:ind w:firstLine="360"/>
        <w:jc w:val="both"/>
        <w:rPr>
          <w:rFonts w:ascii="Times New Roman" w:eastAsia="Times New Roman" w:hAnsi="Times New Roman" w:cs="Times New Roman"/>
          <w:sz w:val="24"/>
          <w:szCs w:val="24"/>
          <w:lang w:eastAsia="bg-BG"/>
        </w:rPr>
      </w:pPr>
      <w:r w:rsidRPr="008049E2">
        <w:rPr>
          <w:rFonts w:ascii="Times New Roman" w:eastAsia="Times New Roman" w:hAnsi="Times New Roman" w:cs="Times New Roman"/>
          <w:sz w:val="24"/>
          <w:szCs w:val="24"/>
          <w:lang w:eastAsia="bg-BG"/>
        </w:rPr>
        <w:t xml:space="preserve">1.2. В размер </w:t>
      </w:r>
      <w:r w:rsidRPr="008049E2">
        <w:rPr>
          <w:rFonts w:ascii="Times New Roman" w:eastAsia="Times New Roman" w:hAnsi="Times New Roman" w:cs="Times New Roman"/>
          <w:b/>
          <w:sz w:val="24"/>
          <w:szCs w:val="24"/>
          <w:lang w:eastAsia="bg-BG"/>
        </w:rPr>
        <w:t>на 300 лв.,</w:t>
      </w:r>
      <w:r w:rsidRPr="008049E2">
        <w:rPr>
          <w:rFonts w:ascii="Times New Roman" w:eastAsia="Times New Roman" w:hAnsi="Times New Roman" w:cs="Times New Roman"/>
          <w:sz w:val="24"/>
          <w:szCs w:val="24"/>
          <w:lang w:eastAsia="bg-BG"/>
        </w:rPr>
        <w:t xml:space="preserve"> </w:t>
      </w:r>
      <w:r w:rsidRPr="008049E2">
        <w:rPr>
          <w:rFonts w:ascii="Times New Roman" w:eastAsia="Times New Roman" w:hAnsi="Times New Roman" w:cs="Times New Roman"/>
          <w:b/>
          <w:sz w:val="24"/>
          <w:szCs w:val="24"/>
          <w:lang w:eastAsia="bg-BG"/>
        </w:rPr>
        <w:t>на Донка Крумова Илиева от с.Новачене за погребение на майка й Марияна Крумова Илиева</w:t>
      </w:r>
      <w:r w:rsidRPr="008049E2">
        <w:rPr>
          <w:rFonts w:ascii="Times New Roman" w:eastAsia="Times New Roman" w:hAnsi="Times New Roman" w:cs="Times New Roman"/>
          <w:sz w:val="24"/>
          <w:szCs w:val="24"/>
          <w:lang w:eastAsia="bg-BG"/>
        </w:rPr>
        <w:t>, починала на 09.02.2020 г., по Заявление с вх. № 10-34/11.02.2020 г. от Серьожа Чиприянов-кмет на кметство с.Новачене, община Никопол</w:t>
      </w:r>
    </w:p>
    <w:p w:rsidR="00515179" w:rsidRPr="008049E2" w:rsidRDefault="00515179" w:rsidP="00515179">
      <w:pPr>
        <w:spacing w:after="0" w:line="240" w:lineRule="auto"/>
        <w:ind w:firstLine="360"/>
        <w:jc w:val="both"/>
        <w:rPr>
          <w:rFonts w:ascii="Times New Roman" w:eastAsia="Times New Roman" w:hAnsi="Times New Roman" w:cs="Times New Roman"/>
          <w:b/>
          <w:u w:val="single"/>
          <w:lang w:eastAsia="bg-BG"/>
        </w:rPr>
      </w:pPr>
      <w:r w:rsidRPr="008049E2">
        <w:rPr>
          <w:rFonts w:ascii="Times New Roman" w:eastAsia="Times New Roman" w:hAnsi="Times New Roman" w:cs="Times New Roman"/>
          <w:sz w:val="24"/>
          <w:szCs w:val="24"/>
          <w:lang w:eastAsia="bg-BG"/>
        </w:rPr>
        <w:t xml:space="preserve">1.3. В размер на </w:t>
      </w:r>
      <w:r w:rsidRPr="008049E2">
        <w:rPr>
          <w:rFonts w:ascii="Times New Roman" w:eastAsia="Times New Roman" w:hAnsi="Times New Roman" w:cs="Times New Roman"/>
          <w:b/>
          <w:sz w:val="24"/>
          <w:szCs w:val="24"/>
          <w:lang w:eastAsia="bg-BG"/>
        </w:rPr>
        <w:t>200 лв</w:t>
      </w:r>
      <w:r w:rsidRPr="008049E2">
        <w:rPr>
          <w:rFonts w:ascii="Times New Roman" w:eastAsia="Times New Roman" w:hAnsi="Times New Roman" w:cs="Times New Roman"/>
          <w:sz w:val="24"/>
          <w:szCs w:val="24"/>
          <w:lang w:eastAsia="bg-BG"/>
        </w:rPr>
        <w:t xml:space="preserve">. </w:t>
      </w:r>
      <w:r w:rsidRPr="008049E2">
        <w:rPr>
          <w:rFonts w:ascii="Times New Roman" w:eastAsia="Times New Roman" w:hAnsi="Times New Roman" w:cs="Times New Roman"/>
          <w:b/>
          <w:sz w:val="24"/>
          <w:szCs w:val="24"/>
          <w:lang w:eastAsia="bg-BG"/>
        </w:rPr>
        <w:t>и ПЛАКЕТ</w:t>
      </w:r>
      <w:r w:rsidRPr="008049E2">
        <w:rPr>
          <w:rFonts w:ascii="Times New Roman" w:eastAsia="Times New Roman" w:hAnsi="Times New Roman" w:cs="Times New Roman"/>
          <w:sz w:val="24"/>
          <w:szCs w:val="24"/>
          <w:lang w:eastAsia="bg-BG"/>
        </w:rPr>
        <w:t xml:space="preserve">, на </w:t>
      </w:r>
      <w:r w:rsidRPr="008049E2">
        <w:rPr>
          <w:rFonts w:ascii="Times New Roman" w:eastAsia="Times New Roman" w:hAnsi="Times New Roman" w:cs="Times New Roman"/>
          <w:b/>
          <w:sz w:val="24"/>
          <w:szCs w:val="24"/>
          <w:lang w:eastAsia="bg-BG"/>
        </w:rPr>
        <w:t>д-р Венелина Гандилева</w:t>
      </w:r>
      <w:r w:rsidRPr="008049E2">
        <w:rPr>
          <w:rFonts w:ascii="Times New Roman" w:eastAsia="Times New Roman" w:hAnsi="Times New Roman" w:cs="Times New Roman"/>
          <w:sz w:val="24"/>
          <w:szCs w:val="24"/>
          <w:lang w:eastAsia="bg-BG"/>
        </w:rPr>
        <w:t xml:space="preserve">, </w:t>
      </w:r>
      <w:r w:rsidRPr="008049E2">
        <w:rPr>
          <w:rFonts w:ascii="Times New Roman" w:eastAsia="Times New Roman" w:hAnsi="Times New Roman" w:cs="Times New Roman"/>
          <w:b/>
          <w:sz w:val="24"/>
          <w:szCs w:val="24"/>
          <w:lang w:eastAsia="bg-BG"/>
        </w:rPr>
        <w:t>от с. Въбел, община Никопол, възпитаничка на СУ „Хр.Ботев” гр. Никопол, за завършването й през 2019г. с пълно отличие на Медицински университет –Плевен</w:t>
      </w:r>
      <w:r w:rsidRPr="008049E2">
        <w:rPr>
          <w:rFonts w:ascii="Times New Roman" w:eastAsia="Times New Roman" w:hAnsi="Times New Roman" w:cs="Times New Roman"/>
          <w:sz w:val="24"/>
          <w:szCs w:val="24"/>
          <w:lang w:eastAsia="bg-BG"/>
        </w:rPr>
        <w:t xml:space="preserve">. </w:t>
      </w:r>
      <w:r w:rsidRPr="008049E2">
        <w:rPr>
          <w:rFonts w:ascii="Times New Roman" w:eastAsia="Times New Roman" w:hAnsi="Times New Roman" w:cs="Times New Roman"/>
          <w:b/>
          <w:u w:val="single"/>
          <w:lang w:eastAsia="bg-BG"/>
        </w:rPr>
        <w:t>НАГРАДАТА, ЗАЕДНО С ПЛАКЕТ ТЪРЖЕСТВЕНО ДА Й СЕ ВРЪЧИ НА ЗАСЕДАНИЕ НА ОБЩИНСКИ СЪВЕТ-НИКОПОЛ;</w:t>
      </w:r>
    </w:p>
    <w:p w:rsidR="00515179" w:rsidRPr="008049E2" w:rsidRDefault="00515179" w:rsidP="00515179">
      <w:pPr>
        <w:spacing w:after="0" w:line="240" w:lineRule="auto"/>
        <w:ind w:firstLine="360"/>
        <w:jc w:val="both"/>
        <w:rPr>
          <w:rFonts w:ascii="Times New Roman" w:eastAsia="Times New Roman" w:hAnsi="Times New Roman" w:cs="Times New Roman"/>
          <w:sz w:val="24"/>
          <w:szCs w:val="24"/>
          <w:lang w:eastAsia="bg-BG"/>
        </w:rPr>
      </w:pPr>
      <w:r w:rsidRPr="008049E2">
        <w:rPr>
          <w:rFonts w:ascii="Times New Roman" w:eastAsia="Times New Roman" w:hAnsi="Times New Roman" w:cs="Times New Roman"/>
          <w:sz w:val="24"/>
          <w:szCs w:val="24"/>
          <w:lang w:eastAsia="bg-BG"/>
        </w:rPr>
        <w:t xml:space="preserve">1.4. В размер </w:t>
      </w:r>
      <w:r w:rsidRPr="008049E2">
        <w:rPr>
          <w:rFonts w:ascii="Times New Roman" w:eastAsia="Times New Roman" w:hAnsi="Times New Roman" w:cs="Times New Roman"/>
          <w:b/>
          <w:sz w:val="24"/>
          <w:szCs w:val="24"/>
          <w:lang w:eastAsia="bg-BG"/>
        </w:rPr>
        <w:t>на 200 лв</w:t>
      </w:r>
      <w:r w:rsidRPr="008049E2">
        <w:rPr>
          <w:rFonts w:ascii="Times New Roman" w:eastAsia="Times New Roman" w:hAnsi="Times New Roman" w:cs="Times New Roman"/>
          <w:sz w:val="24"/>
          <w:szCs w:val="24"/>
          <w:lang w:eastAsia="bg-BG"/>
        </w:rPr>
        <w:t>., по молба с вх. № 14-7/18.02.2020 г. от  г-жа Мария Цанкова - изпълнителен директор на АДО „Дунав”, за подпомагане на Лидия Лечева-Господинова от гр. Русе</w:t>
      </w:r>
      <w:r w:rsidRPr="008049E2">
        <w:rPr>
          <w:rFonts w:ascii="Times New Roman" w:eastAsia="Times New Roman" w:hAnsi="Times New Roman" w:cs="Times New Roman"/>
          <w:b/>
          <w:sz w:val="24"/>
          <w:szCs w:val="24"/>
          <w:lang w:eastAsia="bg-BG"/>
        </w:rPr>
        <w:t xml:space="preserve">, </w:t>
      </w:r>
      <w:r w:rsidRPr="008049E2">
        <w:rPr>
          <w:rFonts w:ascii="Times New Roman" w:eastAsia="Times New Roman" w:hAnsi="Times New Roman" w:cs="Times New Roman"/>
          <w:sz w:val="24"/>
          <w:szCs w:val="24"/>
          <w:lang w:eastAsia="bg-BG"/>
        </w:rPr>
        <w:t>за лечение, чрез сключване на договор за дарение или чрез директно предоставяне на сумата по банковата сметка на подпомаганото лице.</w:t>
      </w:r>
    </w:p>
    <w:p w:rsidR="00515179" w:rsidRPr="008049E2" w:rsidRDefault="00515179" w:rsidP="00515179">
      <w:pPr>
        <w:spacing w:after="0" w:line="240" w:lineRule="auto"/>
        <w:ind w:left="360"/>
        <w:jc w:val="both"/>
        <w:rPr>
          <w:rFonts w:ascii="Times New Roman" w:eastAsia="Times New Roman" w:hAnsi="Times New Roman" w:cs="Times New Roman"/>
          <w:sz w:val="24"/>
          <w:szCs w:val="24"/>
          <w:lang w:eastAsia="bg-BG"/>
        </w:rPr>
      </w:pPr>
      <w:r w:rsidRPr="008049E2">
        <w:rPr>
          <w:rFonts w:ascii="Times New Roman" w:eastAsia="Times New Roman" w:hAnsi="Times New Roman" w:cs="Times New Roman"/>
          <w:sz w:val="24"/>
          <w:szCs w:val="24"/>
          <w:lang w:eastAsia="bg-BG"/>
        </w:rPr>
        <w:t>2. Утвърждава актуализацията на общинския бюджет, в т.ч. във връзка с разчетите по т.1, както следва:</w:t>
      </w:r>
    </w:p>
    <w:p w:rsidR="00515179" w:rsidRPr="008049E2" w:rsidRDefault="00515179" w:rsidP="00515179">
      <w:pPr>
        <w:tabs>
          <w:tab w:val="num" w:pos="1413"/>
        </w:tabs>
        <w:spacing w:after="0" w:line="240" w:lineRule="auto"/>
        <w:ind w:left="360"/>
        <w:jc w:val="both"/>
        <w:rPr>
          <w:rFonts w:ascii="Times New Roman" w:eastAsia="Times New Roman" w:hAnsi="Times New Roman" w:cs="Times New Roman"/>
          <w:sz w:val="24"/>
          <w:szCs w:val="24"/>
          <w:lang w:eastAsia="bg-BG"/>
        </w:rPr>
      </w:pPr>
      <w:r w:rsidRPr="008049E2">
        <w:rPr>
          <w:rFonts w:ascii="Times New Roman" w:eastAsia="Times New Roman" w:hAnsi="Times New Roman" w:cs="Times New Roman"/>
          <w:sz w:val="24"/>
          <w:szCs w:val="24"/>
          <w:lang w:eastAsia="bg-BG"/>
        </w:rPr>
        <w:t>2.1.По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515179" w:rsidRPr="008049E2" w:rsidTr="00FA2DCB">
        <w:tc>
          <w:tcPr>
            <w:tcW w:w="4361"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ІV трим.</w:t>
            </w:r>
          </w:p>
        </w:tc>
      </w:tr>
      <w:tr w:rsidR="00515179" w:rsidRPr="008049E2" w:rsidTr="00FA2DCB">
        <w:tc>
          <w:tcPr>
            <w:tcW w:w="4361"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b/>
                <w:sz w:val="20"/>
                <w:szCs w:val="20"/>
                <w:lang w:eastAsia="bg-BG"/>
              </w:rPr>
            </w:pPr>
          </w:p>
        </w:tc>
      </w:tr>
      <w:tr w:rsidR="00515179" w:rsidRPr="008049E2" w:rsidTr="00FA2DCB">
        <w:tc>
          <w:tcPr>
            <w:tcW w:w="4361"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+ 900</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+ 900</w:t>
            </w:r>
          </w:p>
        </w:tc>
        <w:tc>
          <w:tcPr>
            <w:tcW w:w="977"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0</w:t>
            </w:r>
          </w:p>
        </w:tc>
      </w:tr>
      <w:tr w:rsidR="00515179" w:rsidRPr="008049E2" w:rsidTr="00FA2DCB">
        <w:tc>
          <w:tcPr>
            <w:tcW w:w="4361"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center"/>
              <w:rPr>
                <w:rFonts w:ascii="Times New Roman" w:eastAsia="Times New Roman" w:hAnsi="Times New Roman" w:cs="Times New Roman"/>
                <w:sz w:val="20"/>
                <w:szCs w:val="20"/>
                <w:lang w:eastAsia="bg-BG"/>
              </w:rPr>
            </w:pPr>
            <w:r w:rsidRPr="008049E2">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p>
        </w:tc>
      </w:tr>
      <w:tr w:rsidR="00515179" w:rsidRPr="008049E2" w:rsidTr="00FA2DCB">
        <w:tc>
          <w:tcPr>
            <w:tcW w:w="4361"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both"/>
              <w:rPr>
                <w:rFonts w:ascii="Times New Roman" w:eastAsia="Times New Roman" w:hAnsi="Times New Roman" w:cs="Times New Roman"/>
                <w:lang w:eastAsia="bg-BG"/>
              </w:rPr>
            </w:pPr>
            <w:r w:rsidRPr="008049E2">
              <w:rPr>
                <w:rFonts w:ascii="Times New Roman" w:eastAsia="Times New Roman" w:hAnsi="Times New Roman" w:cs="Times New Roman"/>
                <w:lang w:eastAsia="bg-BG"/>
              </w:rPr>
              <w:t>Местна дейност 122 „Общинска администрация”</w:t>
            </w:r>
          </w:p>
          <w:p w:rsidR="00515179" w:rsidRPr="008049E2" w:rsidRDefault="00515179" w:rsidP="00FA2DCB">
            <w:pPr>
              <w:spacing w:after="0" w:line="240" w:lineRule="auto"/>
              <w:jc w:val="both"/>
              <w:rPr>
                <w:rFonts w:ascii="Times New Roman" w:eastAsia="Times New Roman" w:hAnsi="Times New Roman" w:cs="Times New Roman"/>
                <w:lang w:eastAsia="bg-BG"/>
              </w:rPr>
            </w:pPr>
            <w:r w:rsidRPr="008049E2">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b/>
                <w:sz w:val="20"/>
                <w:szCs w:val="20"/>
                <w:lang w:eastAsia="bg-BG"/>
              </w:rPr>
            </w:pPr>
            <w:r w:rsidRPr="008049E2">
              <w:rPr>
                <w:rFonts w:ascii="Times New Roman" w:eastAsia="Times New Roman" w:hAnsi="Times New Roman" w:cs="Times New Roman"/>
                <w:b/>
                <w:sz w:val="20"/>
                <w:szCs w:val="20"/>
                <w:lang w:eastAsia="bg-BG"/>
              </w:rPr>
              <w:t>+ 900</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+ 900</w:t>
            </w:r>
          </w:p>
        </w:tc>
        <w:tc>
          <w:tcPr>
            <w:tcW w:w="977"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515179" w:rsidRPr="008049E2" w:rsidRDefault="00515179" w:rsidP="00FA2DCB">
            <w:pPr>
              <w:spacing w:after="0" w:line="240" w:lineRule="auto"/>
              <w:jc w:val="right"/>
              <w:rPr>
                <w:rFonts w:ascii="Times New Roman" w:eastAsia="Times New Roman" w:hAnsi="Times New Roman" w:cs="Times New Roman"/>
                <w:sz w:val="20"/>
                <w:szCs w:val="20"/>
                <w:lang w:eastAsia="bg-BG"/>
              </w:rPr>
            </w:pPr>
            <w:r w:rsidRPr="008049E2">
              <w:rPr>
                <w:rFonts w:ascii="Times New Roman" w:eastAsia="Times New Roman" w:hAnsi="Times New Roman" w:cs="Times New Roman"/>
                <w:sz w:val="20"/>
                <w:szCs w:val="20"/>
                <w:lang w:eastAsia="bg-BG"/>
              </w:rPr>
              <w:t>0</w:t>
            </w:r>
          </w:p>
        </w:tc>
      </w:tr>
    </w:tbl>
    <w:p w:rsidR="00515179" w:rsidRPr="00C864C8" w:rsidRDefault="00515179" w:rsidP="00515179">
      <w:pPr>
        <w:spacing w:after="0" w:line="240" w:lineRule="auto"/>
        <w:jc w:val="both"/>
        <w:rPr>
          <w:rFonts w:ascii="Times New Roman" w:eastAsia="Times New Roman" w:hAnsi="Times New Roman" w:cs="Times New Roman"/>
          <w:b/>
          <w:sz w:val="28"/>
          <w:szCs w:val="28"/>
          <w:lang w:eastAsia="bg-BG"/>
        </w:rPr>
      </w:pPr>
      <w:r w:rsidRPr="00C864C8">
        <w:rPr>
          <w:rFonts w:ascii="Times New Roman" w:eastAsia="Times New Roman" w:hAnsi="Times New Roman" w:cs="Times New Roman"/>
          <w:sz w:val="28"/>
          <w:szCs w:val="28"/>
          <w:lang w:eastAsia="bg-BG"/>
        </w:rPr>
        <w:tab/>
      </w:r>
    </w:p>
    <w:p w:rsidR="00515179" w:rsidRPr="00C864C8" w:rsidRDefault="00515179" w:rsidP="00515179">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д-р  ЦВЕТАН АНДРЕЕВ -</w:t>
      </w:r>
    </w:p>
    <w:p w:rsidR="00515179" w:rsidRPr="00C864C8" w:rsidRDefault="00515179" w:rsidP="00515179">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 xml:space="preserve">Председател на </w:t>
      </w:r>
    </w:p>
    <w:p w:rsidR="00515179" w:rsidRPr="00C864C8" w:rsidRDefault="00515179" w:rsidP="00515179">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Общински Съвет – Никопол</w:t>
      </w:r>
    </w:p>
    <w:p w:rsidR="00515179" w:rsidRDefault="00515179" w:rsidP="00EE574F"/>
    <w:p w:rsidR="00E466D5" w:rsidRPr="00C864C8" w:rsidRDefault="00E466D5" w:rsidP="00E466D5">
      <w:pPr>
        <w:keepNext/>
        <w:spacing w:after="0" w:line="240" w:lineRule="auto"/>
        <w:jc w:val="center"/>
        <w:outlineLvl w:val="7"/>
        <w:rPr>
          <w:rFonts w:ascii="Times New Roman" w:eastAsia="Times New Roman" w:hAnsi="Times New Roman" w:cs="Times New Roman"/>
          <w:b/>
          <w:sz w:val="24"/>
          <w:szCs w:val="24"/>
          <w:lang w:val="ru-RU" w:eastAsia="bg-BG"/>
        </w:rPr>
      </w:pPr>
      <w:r w:rsidRPr="00C864C8">
        <w:rPr>
          <w:rFonts w:ascii="Times New Roman" w:eastAsia="Times New Roman" w:hAnsi="Times New Roman" w:cs="Times New Roman"/>
          <w:b/>
          <w:sz w:val="24"/>
          <w:szCs w:val="24"/>
          <w:lang w:eastAsia="bg-BG"/>
        </w:rPr>
        <w:t>О Б Щ И Н С К И   С Ъ В Е Т  –  Н И К О П О Л</w:t>
      </w:r>
    </w:p>
    <w:p w:rsidR="00E466D5" w:rsidRPr="00C864C8" w:rsidRDefault="00E466D5" w:rsidP="00E466D5">
      <w:pPr>
        <w:spacing w:after="0" w:line="240" w:lineRule="auto"/>
        <w:rPr>
          <w:rFonts w:ascii="Times New Roman" w:eastAsia="Times New Roman" w:hAnsi="Times New Roman" w:cs="Times New Roman"/>
          <w:sz w:val="24"/>
          <w:szCs w:val="24"/>
          <w:lang w:val="ru-RU" w:eastAsia="bg-BG"/>
        </w:rPr>
      </w:pPr>
      <w:r w:rsidRPr="00C864C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6672" behindDoc="0" locked="0" layoutInCell="1" allowOverlap="1" wp14:anchorId="3D36B75B" wp14:editId="7724E397">
                <wp:simplePos x="0" y="0"/>
                <wp:positionH relativeFrom="column">
                  <wp:posOffset>-127000</wp:posOffset>
                </wp:positionH>
                <wp:positionV relativeFrom="paragraph">
                  <wp:posOffset>109855</wp:posOffset>
                </wp:positionV>
                <wp:extent cx="6629400" cy="0"/>
                <wp:effectExtent l="10795" t="13970" r="8255" b="5080"/>
                <wp:wrapNone/>
                <wp:docPr id="32" name="Право съединение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paPwIAAEU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Frzalo/AgAARQQAAA4AAAAA&#10;AAAAAAAAAAAALgIAAGRycy9lMm9Eb2MueG1sUEsBAi0AFAAGAAgAAAAhABJUwznbAAAACgEAAA8A&#10;AAAAAAAAAAAAAAAAmQQAAGRycy9kb3ducmV2LnhtbFBLBQYAAAAABAAEAPMAAAChBQAAAAA=&#10;"/>
            </w:pict>
          </mc:Fallback>
        </mc:AlternateContent>
      </w:r>
    </w:p>
    <w:p w:rsidR="00E466D5" w:rsidRPr="00C864C8" w:rsidRDefault="00E466D5" w:rsidP="00E466D5">
      <w:pPr>
        <w:spacing w:after="0" w:line="240" w:lineRule="auto"/>
        <w:rPr>
          <w:rFonts w:ascii="Times New Roman" w:eastAsia="Times New Roman" w:hAnsi="Times New Roman" w:cs="Times New Roman"/>
          <w:b/>
          <w:sz w:val="24"/>
          <w:szCs w:val="24"/>
          <w:lang w:eastAsia="bg-BG"/>
        </w:rPr>
      </w:pPr>
    </w:p>
    <w:p w:rsidR="00E466D5" w:rsidRPr="00C864C8" w:rsidRDefault="00E466D5" w:rsidP="00E466D5">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ПРЕПИС-ИЗВЛЕЧЕНИЕ!</w:t>
      </w:r>
    </w:p>
    <w:p w:rsidR="00E466D5" w:rsidRPr="00C864C8" w:rsidRDefault="00E466D5" w:rsidP="00E466D5">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от Протокол №</w:t>
      </w:r>
      <w:r w:rsidRPr="00C864C8">
        <w:rPr>
          <w:rFonts w:ascii="Times New Roman" w:eastAsia="Times New Roman" w:hAnsi="Times New Roman" w:cs="Times New Roman"/>
          <w:b/>
          <w:sz w:val="24"/>
          <w:szCs w:val="24"/>
          <w:lang w:val="ru-RU" w:eastAsia="bg-BG"/>
        </w:rPr>
        <w:t xml:space="preserve"> </w:t>
      </w:r>
      <w:r w:rsidRPr="00C864C8">
        <w:rPr>
          <w:rFonts w:ascii="Times New Roman" w:eastAsia="Times New Roman" w:hAnsi="Times New Roman" w:cs="Times New Roman"/>
          <w:b/>
          <w:sz w:val="24"/>
          <w:szCs w:val="24"/>
          <w:lang w:eastAsia="bg-BG"/>
        </w:rPr>
        <w:t>8</w:t>
      </w:r>
      <w:r w:rsidRPr="00C864C8">
        <w:rPr>
          <w:rFonts w:ascii="Times New Roman" w:eastAsia="Times New Roman" w:hAnsi="Times New Roman" w:cs="Times New Roman"/>
          <w:b/>
          <w:vanish/>
          <w:sz w:val="24"/>
          <w:szCs w:val="24"/>
          <w:lang w:eastAsia="bg-BG"/>
        </w:rPr>
        <w:t>6</w:t>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p>
    <w:p w:rsidR="00E466D5" w:rsidRPr="00C864C8" w:rsidRDefault="00E466D5" w:rsidP="00E466D5">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 xml:space="preserve">от проведеното  заседание на </w:t>
      </w:r>
      <w:r w:rsidRPr="00C864C8">
        <w:rPr>
          <w:rFonts w:ascii="Times New Roman" w:eastAsia="Times New Roman" w:hAnsi="Times New Roman" w:cs="Times New Roman"/>
          <w:b/>
          <w:sz w:val="24"/>
          <w:szCs w:val="24"/>
          <w:lang w:val="ru-RU" w:eastAsia="bg-BG"/>
        </w:rPr>
        <w:t>27</w:t>
      </w:r>
      <w:r w:rsidRPr="00C864C8">
        <w:rPr>
          <w:rFonts w:ascii="Times New Roman" w:eastAsia="Times New Roman" w:hAnsi="Times New Roman" w:cs="Times New Roman"/>
          <w:b/>
          <w:sz w:val="24"/>
          <w:szCs w:val="24"/>
          <w:lang w:eastAsia="bg-BG"/>
        </w:rPr>
        <w:t>.02.2020 г.</w:t>
      </w:r>
    </w:p>
    <w:p w:rsidR="00E466D5" w:rsidRPr="00C864C8" w:rsidRDefault="00E466D5" w:rsidP="00E466D5">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девета</w:t>
      </w:r>
      <w:r w:rsidRPr="00C864C8">
        <w:rPr>
          <w:rFonts w:ascii="Times New Roman" w:eastAsia="Times New Roman" w:hAnsi="Times New Roman" w:cs="Times New Roman"/>
          <w:b/>
          <w:sz w:val="24"/>
          <w:szCs w:val="24"/>
          <w:lang w:eastAsia="bg-BG"/>
        </w:rPr>
        <w:t xml:space="preserve">   точка от дневния ред</w:t>
      </w:r>
    </w:p>
    <w:p w:rsidR="00E466D5" w:rsidRPr="00C864C8" w:rsidRDefault="00E466D5" w:rsidP="00E466D5">
      <w:pPr>
        <w:spacing w:after="0" w:line="240" w:lineRule="auto"/>
        <w:rPr>
          <w:rFonts w:ascii="Times New Roman" w:eastAsia="Times New Roman" w:hAnsi="Times New Roman" w:cs="Times New Roman"/>
          <w:b/>
          <w:sz w:val="24"/>
          <w:szCs w:val="24"/>
          <w:lang w:val="ru-RU" w:eastAsia="bg-BG"/>
        </w:rPr>
      </w:pPr>
    </w:p>
    <w:p w:rsidR="00E466D5" w:rsidRPr="008049E2" w:rsidRDefault="00E466D5" w:rsidP="00E466D5">
      <w:pPr>
        <w:spacing w:after="0" w:line="240" w:lineRule="auto"/>
        <w:jc w:val="center"/>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sz w:val="24"/>
          <w:szCs w:val="24"/>
          <w:lang w:eastAsia="bg-BG"/>
        </w:rPr>
        <w:t>РЕШЕНИЕ</w:t>
      </w:r>
    </w:p>
    <w:p w:rsidR="00E466D5" w:rsidRPr="00C864C8" w:rsidRDefault="00E466D5" w:rsidP="00E466D5">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№63</w:t>
      </w:r>
      <w:r w:rsidRPr="00C864C8">
        <w:rPr>
          <w:rFonts w:ascii="Times New Roman" w:eastAsia="Times New Roman" w:hAnsi="Times New Roman" w:cs="Times New Roman"/>
          <w:b/>
          <w:sz w:val="24"/>
          <w:szCs w:val="24"/>
          <w:lang w:eastAsia="bg-BG"/>
        </w:rPr>
        <w:t>/27.02.2020г.</w:t>
      </w:r>
    </w:p>
    <w:p w:rsidR="00E466D5" w:rsidRPr="00C864C8" w:rsidRDefault="00E466D5" w:rsidP="00E466D5">
      <w:pPr>
        <w:spacing w:after="0" w:line="240" w:lineRule="auto"/>
        <w:rPr>
          <w:rFonts w:ascii="Times New Roman" w:eastAsia="Times New Roman" w:hAnsi="Times New Roman" w:cs="Times New Roman"/>
          <w:b/>
          <w:sz w:val="24"/>
          <w:szCs w:val="24"/>
          <w:lang w:eastAsia="bg-BG"/>
        </w:rPr>
      </w:pPr>
    </w:p>
    <w:p w:rsidR="00E466D5" w:rsidRPr="004931A9" w:rsidRDefault="00E466D5" w:rsidP="00E466D5">
      <w:pPr>
        <w:spacing w:after="0" w:line="240" w:lineRule="auto"/>
        <w:ind w:firstLine="708"/>
        <w:jc w:val="both"/>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color w:val="000000" w:themeColor="text1"/>
          <w:sz w:val="24"/>
          <w:szCs w:val="24"/>
          <w:u w:val="single"/>
          <w:lang w:eastAsia="bg-BG"/>
        </w:rPr>
        <w:t>ОТНОСНО:</w:t>
      </w:r>
      <w:r w:rsidRPr="00C864C8">
        <w:rPr>
          <w:rFonts w:ascii="Times New Roman" w:eastAsia="Times New Roman" w:hAnsi="Times New Roman" w:cs="Times New Roman"/>
          <w:sz w:val="24"/>
          <w:szCs w:val="24"/>
          <w:lang w:eastAsia="bg-BG"/>
        </w:rPr>
        <w:t xml:space="preserve"> </w:t>
      </w:r>
      <w:r w:rsidRPr="004931A9">
        <w:rPr>
          <w:rFonts w:ascii="Times New Roman" w:eastAsia="Times New Roman" w:hAnsi="Times New Roman" w:cs="Times New Roman"/>
          <w:sz w:val="24"/>
          <w:szCs w:val="24"/>
          <w:lang w:eastAsia="bg-BG"/>
        </w:rPr>
        <w:t>Даване на съгласие за издаване на Запис на заповед от Община Никопол в полза на Държавен фонд „Зем</w:t>
      </w:r>
      <w:r>
        <w:rPr>
          <w:rFonts w:ascii="Times New Roman" w:eastAsia="Times New Roman" w:hAnsi="Times New Roman" w:cs="Times New Roman"/>
          <w:sz w:val="24"/>
          <w:szCs w:val="24"/>
          <w:lang w:eastAsia="bg-BG"/>
        </w:rPr>
        <w:t>е</w:t>
      </w:r>
      <w:r w:rsidRPr="004931A9">
        <w:rPr>
          <w:rFonts w:ascii="Times New Roman" w:eastAsia="Times New Roman" w:hAnsi="Times New Roman" w:cs="Times New Roman"/>
          <w:sz w:val="24"/>
          <w:szCs w:val="24"/>
          <w:lang w:eastAsia="bg-BG"/>
        </w:rPr>
        <w:t xml:space="preserve">делие” – Разплащателна агенция, за обезпечаване на авансово плащане за </w:t>
      </w:r>
      <w:r w:rsidRPr="004931A9">
        <w:rPr>
          <w:rFonts w:ascii="Times New Roman" w:eastAsia="Times New Roman" w:hAnsi="Times New Roman" w:cs="Times New Roman"/>
          <w:color w:val="FF0000"/>
          <w:sz w:val="24"/>
          <w:szCs w:val="24"/>
          <w:lang w:eastAsia="bg-BG"/>
        </w:rPr>
        <w:t>2020 г.</w:t>
      </w:r>
      <w:r w:rsidRPr="004931A9">
        <w:rPr>
          <w:rFonts w:ascii="Times New Roman" w:eastAsia="Times New Roman" w:hAnsi="Times New Roman" w:cs="Times New Roman"/>
          <w:sz w:val="24"/>
          <w:szCs w:val="24"/>
          <w:lang w:eastAsia="bg-BG"/>
        </w:rPr>
        <w:t xml:space="preserve"> на Сдружение „МИГ Белене-Никопол”.</w:t>
      </w:r>
    </w:p>
    <w:p w:rsidR="00E466D5" w:rsidRPr="004931A9" w:rsidRDefault="00E466D5" w:rsidP="00E466D5">
      <w:pPr>
        <w:spacing w:after="0" w:line="240" w:lineRule="auto"/>
        <w:jc w:val="both"/>
        <w:rPr>
          <w:rFonts w:ascii="Times New Roman" w:eastAsia="Times New Roman" w:hAnsi="Times New Roman" w:cs="Times New Roman"/>
          <w:sz w:val="16"/>
          <w:szCs w:val="16"/>
          <w:lang w:eastAsia="bg-BG"/>
        </w:rPr>
      </w:pPr>
    </w:p>
    <w:p w:rsidR="00E466D5" w:rsidRDefault="00E466D5" w:rsidP="00E466D5">
      <w:pPr>
        <w:spacing w:after="0" w:line="240" w:lineRule="auto"/>
        <w:ind w:firstLine="708"/>
        <w:jc w:val="both"/>
        <w:rPr>
          <w:rFonts w:ascii="Times New Roman" w:eastAsia="Times New Roman" w:hAnsi="Times New Roman" w:cs="Times New Roman"/>
          <w:bCs/>
          <w:sz w:val="24"/>
          <w:szCs w:val="24"/>
          <w:lang w:eastAsia="bg-BG"/>
        </w:rPr>
      </w:pPr>
      <w:r w:rsidRPr="00F84CF9">
        <w:rPr>
          <w:rFonts w:ascii="Times New Roman" w:eastAsia="Times New Roman" w:hAnsi="Times New Roman" w:cs="Times New Roman"/>
          <w:sz w:val="24"/>
          <w:szCs w:val="24"/>
          <w:lang w:val="ru-RU" w:eastAsia="bg-BG"/>
        </w:rPr>
        <w:t xml:space="preserve">На основание чл.21, ал. 1, т. 8 и т. 23 от Закона за местното самоуправление и местната администрация, </w:t>
      </w:r>
      <w:r w:rsidRPr="00F84CF9">
        <w:rPr>
          <w:rFonts w:ascii="Times New Roman" w:eastAsia="Times New Roman" w:hAnsi="Times New Roman" w:cs="Times New Roman"/>
          <w:sz w:val="24"/>
          <w:szCs w:val="24"/>
          <w:lang w:eastAsia="bg-BG"/>
        </w:rPr>
        <w:t xml:space="preserve">Споразумение за изпълнение на Стратегия за водено от общностите местно развитие № РД 50-11/25.01.2017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 за развитие на селските райони за периода 2014-2020 г.  и във връзка с чл. 7, ал. 2, т. 2, ал. 3-8 от Наредба 1 </w:t>
      </w:r>
      <w:r w:rsidRPr="00F84CF9">
        <w:rPr>
          <w:rFonts w:ascii="Times New Roman" w:eastAsia="Times New Roman" w:hAnsi="Times New Roman" w:cs="Times New Roman"/>
          <w:bCs/>
          <w:sz w:val="24"/>
          <w:szCs w:val="24"/>
          <w:lang w:eastAsia="bg-BG"/>
        </w:rPr>
        <w:t>от 22.01.2016 г. за прилагане на подмярка 19.4 "Текущи разходи и популяризиране на стратегия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Общински съвет – Никопол</w:t>
      </w:r>
    </w:p>
    <w:p w:rsidR="00E466D5" w:rsidRPr="00F84CF9" w:rsidRDefault="00E466D5" w:rsidP="00E466D5">
      <w:pPr>
        <w:spacing w:after="0" w:line="240" w:lineRule="auto"/>
        <w:ind w:firstLine="708"/>
        <w:jc w:val="both"/>
        <w:rPr>
          <w:rFonts w:ascii="Times New Roman" w:eastAsia="Times New Roman" w:hAnsi="Times New Roman" w:cs="Times New Roman"/>
          <w:sz w:val="24"/>
          <w:szCs w:val="24"/>
          <w:lang w:eastAsia="bg-BG"/>
        </w:rPr>
      </w:pPr>
    </w:p>
    <w:p w:rsidR="00E466D5" w:rsidRPr="00C864C8" w:rsidRDefault="00E466D5" w:rsidP="00E466D5">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Р Е Ш И:</w:t>
      </w:r>
    </w:p>
    <w:p w:rsidR="00E466D5" w:rsidRPr="008049E2" w:rsidRDefault="00E466D5" w:rsidP="00E466D5">
      <w:pPr>
        <w:spacing w:after="0" w:line="240" w:lineRule="auto"/>
        <w:jc w:val="center"/>
        <w:rPr>
          <w:rFonts w:ascii="Times New Roman" w:eastAsia="Times New Roman" w:hAnsi="Times New Roman" w:cs="Times New Roman"/>
          <w:sz w:val="24"/>
          <w:szCs w:val="24"/>
          <w:lang w:eastAsia="bg-BG"/>
        </w:rPr>
      </w:pPr>
    </w:p>
    <w:p w:rsidR="00E466D5" w:rsidRPr="002C2B7E" w:rsidRDefault="00E466D5" w:rsidP="00E466D5">
      <w:pPr>
        <w:spacing w:after="0" w:line="240" w:lineRule="auto"/>
        <w:ind w:firstLine="708"/>
        <w:contextualSpacing/>
        <w:jc w:val="both"/>
        <w:rPr>
          <w:rFonts w:ascii="Times New Roman" w:eastAsia="Calibri" w:hAnsi="Times New Roman" w:cs="Times New Roman"/>
          <w:sz w:val="24"/>
          <w:szCs w:val="24"/>
        </w:rPr>
      </w:pPr>
      <w:r w:rsidRPr="002C2B7E">
        <w:rPr>
          <w:rFonts w:ascii="Times New Roman" w:eastAsia="Calibri" w:hAnsi="Times New Roman" w:cs="Times New Roman"/>
          <w:b/>
          <w:sz w:val="24"/>
          <w:szCs w:val="24"/>
        </w:rPr>
        <w:t>1</w:t>
      </w:r>
      <w:r w:rsidRPr="002C2B7E">
        <w:rPr>
          <w:rFonts w:ascii="Times New Roman" w:eastAsia="Calibri" w:hAnsi="Times New Roman" w:cs="Times New Roman"/>
          <w:sz w:val="24"/>
          <w:szCs w:val="24"/>
        </w:rPr>
        <w:t xml:space="preserve">.Дава съгласие на Община Никопол да издаде Запис на заповед, без протест и без разноски, платим на предявяване в полза на ДФ „Земеделие“ – Разплащателна агенция в размер на </w:t>
      </w:r>
      <w:r w:rsidRPr="002C2B7E">
        <w:rPr>
          <w:rFonts w:ascii="Times New Roman" w:eastAsia="Calibri" w:hAnsi="Times New Roman" w:cs="Times New Roman"/>
          <w:b/>
          <w:sz w:val="24"/>
          <w:szCs w:val="24"/>
        </w:rPr>
        <w:t>48816,21 лева (Четиридесет и осем хиляди осемстотин и шестнадесет лева и двадесет и една стотинки),</w:t>
      </w:r>
      <w:r w:rsidRPr="002C2B7E">
        <w:rPr>
          <w:rFonts w:ascii="Times New Roman" w:eastAsia="Calibri" w:hAnsi="Times New Roman" w:cs="Times New Roman"/>
          <w:sz w:val="24"/>
          <w:szCs w:val="24"/>
        </w:rPr>
        <w:t xml:space="preserve"> за обезпечаване на </w:t>
      </w:r>
      <w:r w:rsidRPr="002C2B7E">
        <w:rPr>
          <w:rFonts w:ascii="Times New Roman" w:eastAsia="Calibri" w:hAnsi="Times New Roman" w:cs="Times New Roman"/>
          <w:b/>
          <w:sz w:val="24"/>
          <w:szCs w:val="24"/>
        </w:rPr>
        <w:t>48,39 %</w:t>
      </w:r>
      <w:r w:rsidRPr="002C2B7E">
        <w:rPr>
          <w:rFonts w:ascii="Times New Roman" w:eastAsia="Calibri" w:hAnsi="Times New Roman" w:cs="Times New Roman"/>
          <w:sz w:val="24"/>
          <w:szCs w:val="24"/>
        </w:rPr>
        <w:t xml:space="preserve"> от заявения размер на авансово плащане на </w:t>
      </w:r>
      <w:r w:rsidRPr="002C2B7E">
        <w:rPr>
          <w:rFonts w:ascii="Times New Roman" w:eastAsia="Calibri" w:hAnsi="Times New Roman" w:cs="Times New Roman"/>
          <w:b/>
          <w:sz w:val="24"/>
          <w:szCs w:val="24"/>
        </w:rPr>
        <w:t>Сдружение „МИГ Белене – Никопол“,</w:t>
      </w:r>
      <w:r w:rsidRPr="002C2B7E">
        <w:rPr>
          <w:rFonts w:ascii="Times New Roman" w:eastAsia="Calibri" w:hAnsi="Times New Roman" w:cs="Times New Roman"/>
          <w:sz w:val="24"/>
          <w:szCs w:val="24"/>
        </w:rPr>
        <w:t xml:space="preserve"> по Споразумение за изпълнение на Стратегия за водено от общностите местно развитие № РД 50-11/25.01.2017 г. за прилагане на подмярка </w:t>
      </w:r>
      <w:r w:rsidRPr="002C2B7E">
        <w:rPr>
          <w:rFonts w:ascii="Times New Roman" w:eastAsia="Calibri" w:hAnsi="Times New Roman" w:cs="Times New Roman"/>
          <w:b/>
          <w:sz w:val="24"/>
          <w:szCs w:val="24"/>
        </w:rPr>
        <w:t xml:space="preserve">19.4 „Текущи разходи и популяризиране на стратегия за Водено от общностите местно развитие”, </w:t>
      </w:r>
      <w:r w:rsidRPr="002C2B7E">
        <w:rPr>
          <w:rFonts w:ascii="Times New Roman" w:eastAsia="Calibri" w:hAnsi="Times New Roman" w:cs="Times New Roman"/>
          <w:sz w:val="24"/>
          <w:szCs w:val="24"/>
        </w:rPr>
        <w:t>на мярка 19 „Водено от общностите местно развитие” от Програма за развитие на селските райони за периода 2014-2020 г. Срокът на Записа на заповед да покрива срока за изпълнение на дейностите и разходите по подмярка 19.4 „Текущи разходи и популяризиране на стратегия за Водено от общностите местно развитие“ за 2020 г., удължен с 6 (шест) месеца или 30 юни 2021 г.</w:t>
      </w:r>
    </w:p>
    <w:p w:rsidR="00E466D5" w:rsidRPr="002C2B7E" w:rsidRDefault="00E466D5" w:rsidP="00E466D5">
      <w:pPr>
        <w:spacing w:after="0" w:line="240" w:lineRule="auto"/>
        <w:ind w:firstLine="708"/>
        <w:contextualSpacing/>
        <w:jc w:val="both"/>
        <w:rPr>
          <w:rFonts w:ascii="Times New Roman" w:eastAsia="Times New Roman" w:hAnsi="Times New Roman" w:cs="Times New Roman"/>
          <w:sz w:val="24"/>
          <w:szCs w:val="24"/>
          <w:lang w:eastAsia="bg-BG"/>
        </w:rPr>
      </w:pPr>
      <w:r w:rsidRPr="002C2B7E">
        <w:rPr>
          <w:rFonts w:ascii="Times New Roman" w:eastAsia="Times New Roman" w:hAnsi="Times New Roman" w:cs="Times New Roman"/>
          <w:b/>
          <w:sz w:val="24"/>
          <w:szCs w:val="24"/>
          <w:lang w:eastAsia="bg-BG"/>
        </w:rPr>
        <w:t>2.</w:t>
      </w:r>
      <w:r w:rsidRPr="002C2B7E">
        <w:rPr>
          <w:rFonts w:ascii="Times New Roman" w:eastAsia="Times New Roman" w:hAnsi="Times New Roman" w:cs="Times New Roman"/>
          <w:sz w:val="24"/>
          <w:szCs w:val="24"/>
          <w:lang w:eastAsia="bg-BG"/>
        </w:rPr>
        <w:t>ОПРАВОМОЩАВА Кмета на ОБЩИНА НИКОПОЛ – Ивелин Савов, да подпише от името на Община Никопол гореописаният в т. 1 Запис на заповед, като за целта извършва всички необходими фактически и правни действия.</w:t>
      </w:r>
    </w:p>
    <w:p w:rsidR="00E466D5" w:rsidRPr="00C864C8" w:rsidRDefault="00E466D5" w:rsidP="00E466D5">
      <w:pPr>
        <w:spacing w:after="0" w:line="240" w:lineRule="auto"/>
        <w:jc w:val="both"/>
        <w:rPr>
          <w:rFonts w:ascii="Times New Roman" w:eastAsia="Times New Roman" w:hAnsi="Times New Roman" w:cs="Times New Roman"/>
          <w:b/>
          <w:sz w:val="28"/>
          <w:szCs w:val="28"/>
          <w:lang w:eastAsia="bg-BG"/>
        </w:rPr>
      </w:pPr>
      <w:r w:rsidRPr="00C864C8">
        <w:rPr>
          <w:rFonts w:ascii="Times New Roman" w:eastAsia="Times New Roman" w:hAnsi="Times New Roman" w:cs="Times New Roman"/>
          <w:sz w:val="28"/>
          <w:szCs w:val="28"/>
          <w:lang w:eastAsia="bg-BG"/>
        </w:rPr>
        <w:tab/>
      </w:r>
    </w:p>
    <w:p w:rsidR="00E466D5" w:rsidRPr="00C864C8" w:rsidRDefault="00E466D5" w:rsidP="00E466D5">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д-р  ЦВЕТАН АНДРЕЕВ -</w:t>
      </w:r>
    </w:p>
    <w:p w:rsidR="00E466D5" w:rsidRPr="00C864C8" w:rsidRDefault="00E466D5" w:rsidP="00E466D5">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 xml:space="preserve">Председател на </w:t>
      </w:r>
    </w:p>
    <w:p w:rsidR="00E466D5" w:rsidRPr="00C864C8" w:rsidRDefault="00E466D5" w:rsidP="00E466D5">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Общински Съвет – Никопол</w:t>
      </w:r>
    </w:p>
    <w:p w:rsidR="00E466D5" w:rsidRDefault="00E466D5" w:rsidP="00E466D5"/>
    <w:p w:rsidR="00B83F9A" w:rsidRPr="00C864C8" w:rsidRDefault="00B83F9A" w:rsidP="00B83F9A">
      <w:pPr>
        <w:keepNext/>
        <w:spacing w:after="0" w:line="240" w:lineRule="auto"/>
        <w:jc w:val="center"/>
        <w:outlineLvl w:val="7"/>
        <w:rPr>
          <w:rFonts w:ascii="Times New Roman" w:eastAsia="Times New Roman" w:hAnsi="Times New Roman" w:cs="Times New Roman"/>
          <w:b/>
          <w:sz w:val="24"/>
          <w:szCs w:val="24"/>
          <w:lang w:val="ru-RU" w:eastAsia="bg-BG"/>
        </w:rPr>
      </w:pPr>
      <w:r w:rsidRPr="00C864C8">
        <w:rPr>
          <w:rFonts w:ascii="Times New Roman" w:eastAsia="Times New Roman" w:hAnsi="Times New Roman" w:cs="Times New Roman"/>
          <w:b/>
          <w:sz w:val="24"/>
          <w:szCs w:val="24"/>
          <w:lang w:eastAsia="bg-BG"/>
        </w:rPr>
        <w:t>О Б Щ И Н С К И   С Ъ В Е Т  –  Н И К О П О Л</w:t>
      </w:r>
    </w:p>
    <w:p w:rsidR="00B83F9A" w:rsidRPr="00C864C8" w:rsidRDefault="00B83F9A" w:rsidP="00B83F9A">
      <w:pPr>
        <w:spacing w:after="0" w:line="240" w:lineRule="auto"/>
        <w:rPr>
          <w:rFonts w:ascii="Times New Roman" w:eastAsia="Times New Roman" w:hAnsi="Times New Roman" w:cs="Times New Roman"/>
          <w:sz w:val="24"/>
          <w:szCs w:val="24"/>
          <w:lang w:val="ru-RU" w:eastAsia="bg-BG"/>
        </w:rPr>
      </w:pPr>
      <w:r w:rsidRPr="00C864C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8720" behindDoc="0" locked="0" layoutInCell="1" allowOverlap="1" wp14:anchorId="27475F74" wp14:editId="7825BA68">
                <wp:simplePos x="0" y="0"/>
                <wp:positionH relativeFrom="column">
                  <wp:posOffset>-127000</wp:posOffset>
                </wp:positionH>
                <wp:positionV relativeFrom="paragraph">
                  <wp:posOffset>109855</wp:posOffset>
                </wp:positionV>
                <wp:extent cx="6629400" cy="0"/>
                <wp:effectExtent l="10795" t="13970" r="8255" b="5080"/>
                <wp:wrapNone/>
                <wp:docPr id="33" name="Право съединение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HPwIAAEU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CPin8c/AgAARQQAAA4AAAAA&#10;AAAAAAAAAAAALgIAAGRycy9lMm9Eb2MueG1sUEsBAi0AFAAGAAgAAAAhABJUwznbAAAACgEAAA8A&#10;AAAAAAAAAAAAAAAAmQQAAGRycy9kb3ducmV2LnhtbFBLBQYAAAAABAAEAPMAAAChBQAAAAA=&#10;"/>
            </w:pict>
          </mc:Fallback>
        </mc:AlternateContent>
      </w:r>
    </w:p>
    <w:p w:rsidR="00B83F9A" w:rsidRPr="00C864C8" w:rsidRDefault="00B83F9A" w:rsidP="00B83F9A">
      <w:pPr>
        <w:spacing w:after="0" w:line="240" w:lineRule="auto"/>
        <w:rPr>
          <w:rFonts w:ascii="Times New Roman" w:eastAsia="Times New Roman" w:hAnsi="Times New Roman" w:cs="Times New Roman"/>
          <w:b/>
          <w:sz w:val="24"/>
          <w:szCs w:val="24"/>
          <w:lang w:eastAsia="bg-BG"/>
        </w:rPr>
      </w:pPr>
    </w:p>
    <w:p w:rsidR="00B83F9A" w:rsidRPr="00C864C8" w:rsidRDefault="00B83F9A" w:rsidP="00B83F9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ПРЕПИС-ИЗВЛЕЧЕНИЕ!</w:t>
      </w:r>
    </w:p>
    <w:p w:rsidR="00B83F9A" w:rsidRPr="00C864C8" w:rsidRDefault="00B83F9A" w:rsidP="00B83F9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от Протокол №</w:t>
      </w:r>
      <w:r w:rsidRPr="00C864C8">
        <w:rPr>
          <w:rFonts w:ascii="Times New Roman" w:eastAsia="Times New Roman" w:hAnsi="Times New Roman" w:cs="Times New Roman"/>
          <w:b/>
          <w:sz w:val="24"/>
          <w:szCs w:val="24"/>
          <w:lang w:val="ru-RU" w:eastAsia="bg-BG"/>
        </w:rPr>
        <w:t xml:space="preserve"> </w:t>
      </w:r>
      <w:r w:rsidRPr="00C864C8">
        <w:rPr>
          <w:rFonts w:ascii="Times New Roman" w:eastAsia="Times New Roman" w:hAnsi="Times New Roman" w:cs="Times New Roman"/>
          <w:b/>
          <w:sz w:val="24"/>
          <w:szCs w:val="24"/>
          <w:lang w:eastAsia="bg-BG"/>
        </w:rPr>
        <w:t>8</w:t>
      </w:r>
      <w:r w:rsidRPr="00C864C8">
        <w:rPr>
          <w:rFonts w:ascii="Times New Roman" w:eastAsia="Times New Roman" w:hAnsi="Times New Roman" w:cs="Times New Roman"/>
          <w:b/>
          <w:vanish/>
          <w:sz w:val="24"/>
          <w:szCs w:val="24"/>
          <w:lang w:eastAsia="bg-BG"/>
        </w:rPr>
        <w:t>6</w:t>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p>
    <w:p w:rsidR="00B83F9A" w:rsidRPr="00C864C8" w:rsidRDefault="00B83F9A" w:rsidP="00B83F9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 xml:space="preserve">от проведеното  заседание на </w:t>
      </w:r>
      <w:r w:rsidRPr="00C864C8">
        <w:rPr>
          <w:rFonts w:ascii="Times New Roman" w:eastAsia="Times New Roman" w:hAnsi="Times New Roman" w:cs="Times New Roman"/>
          <w:b/>
          <w:sz w:val="24"/>
          <w:szCs w:val="24"/>
          <w:lang w:val="ru-RU" w:eastAsia="bg-BG"/>
        </w:rPr>
        <w:t>27</w:t>
      </w:r>
      <w:r w:rsidRPr="00C864C8">
        <w:rPr>
          <w:rFonts w:ascii="Times New Roman" w:eastAsia="Times New Roman" w:hAnsi="Times New Roman" w:cs="Times New Roman"/>
          <w:b/>
          <w:sz w:val="24"/>
          <w:szCs w:val="24"/>
          <w:lang w:eastAsia="bg-BG"/>
        </w:rPr>
        <w:t>.02.2020 г.</w:t>
      </w:r>
    </w:p>
    <w:p w:rsidR="00B83F9A" w:rsidRPr="00C864C8" w:rsidRDefault="00B83F9A" w:rsidP="00B83F9A">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десета</w:t>
      </w:r>
      <w:r w:rsidRPr="00C864C8">
        <w:rPr>
          <w:rFonts w:ascii="Times New Roman" w:eastAsia="Times New Roman" w:hAnsi="Times New Roman" w:cs="Times New Roman"/>
          <w:b/>
          <w:sz w:val="24"/>
          <w:szCs w:val="24"/>
          <w:lang w:eastAsia="bg-BG"/>
        </w:rPr>
        <w:t xml:space="preserve">   точка от дневния ред</w:t>
      </w:r>
    </w:p>
    <w:p w:rsidR="00B83F9A" w:rsidRPr="00C864C8" w:rsidRDefault="00B83F9A" w:rsidP="00B83F9A">
      <w:pPr>
        <w:spacing w:after="0" w:line="240" w:lineRule="auto"/>
        <w:rPr>
          <w:rFonts w:ascii="Times New Roman" w:eastAsia="Times New Roman" w:hAnsi="Times New Roman" w:cs="Times New Roman"/>
          <w:b/>
          <w:sz w:val="24"/>
          <w:szCs w:val="24"/>
          <w:lang w:val="ru-RU" w:eastAsia="bg-BG"/>
        </w:rPr>
      </w:pPr>
    </w:p>
    <w:p w:rsidR="00B83F9A" w:rsidRPr="008049E2" w:rsidRDefault="00B83F9A" w:rsidP="00B83F9A">
      <w:pPr>
        <w:spacing w:after="0" w:line="240" w:lineRule="auto"/>
        <w:jc w:val="center"/>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sz w:val="24"/>
          <w:szCs w:val="24"/>
          <w:lang w:eastAsia="bg-BG"/>
        </w:rPr>
        <w:t>РЕШЕНИЕ</w:t>
      </w:r>
    </w:p>
    <w:p w:rsidR="00B83F9A" w:rsidRPr="00C864C8" w:rsidRDefault="00B83F9A" w:rsidP="00B83F9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№64</w:t>
      </w:r>
      <w:r w:rsidRPr="00C864C8">
        <w:rPr>
          <w:rFonts w:ascii="Times New Roman" w:eastAsia="Times New Roman" w:hAnsi="Times New Roman" w:cs="Times New Roman"/>
          <w:b/>
          <w:sz w:val="24"/>
          <w:szCs w:val="24"/>
          <w:lang w:eastAsia="bg-BG"/>
        </w:rPr>
        <w:t>/27.02.2020г.</w:t>
      </w:r>
    </w:p>
    <w:p w:rsidR="00B83F9A" w:rsidRPr="00C864C8" w:rsidRDefault="00B83F9A" w:rsidP="00B83F9A">
      <w:pPr>
        <w:spacing w:after="0" w:line="240" w:lineRule="auto"/>
        <w:rPr>
          <w:rFonts w:ascii="Times New Roman" w:eastAsia="Times New Roman" w:hAnsi="Times New Roman" w:cs="Times New Roman"/>
          <w:b/>
          <w:sz w:val="24"/>
          <w:szCs w:val="24"/>
          <w:lang w:eastAsia="bg-BG"/>
        </w:rPr>
      </w:pPr>
    </w:p>
    <w:p w:rsidR="00B83F9A" w:rsidRDefault="00B83F9A" w:rsidP="00B83F9A">
      <w:pPr>
        <w:spacing w:after="0" w:line="240" w:lineRule="auto"/>
        <w:ind w:firstLine="708"/>
        <w:jc w:val="both"/>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color w:val="000000" w:themeColor="text1"/>
          <w:sz w:val="24"/>
          <w:szCs w:val="24"/>
          <w:u w:val="single"/>
          <w:lang w:eastAsia="bg-BG"/>
        </w:rPr>
        <w:t>ОТНОСНО:</w:t>
      </w:r>
      <w:r w:rsidRPr="00C864C8">
        <w:rPr>
          <w:rFonts w:ascii="Times New Roman" w:eastAsia="Times New Roman" w:hAnsi="Times New Roman" w:cs="Times New Roman"/>
          <w:sz w:val="24"/>
          <w:szCs w:val="24"/>
          <w:lang w:eastAsia="bg-BG"/>
        </w:rPr>
        <w:t xml:space="preserve"> </w:t>
      </w:r>
      <w:r w:rsidRPr="00865C8F">
        <w:rPr>
          <w:rFonts w:ascii="Times New Roman" w:eastAsia="Times New Roman" w:hAnsi="Times New Roman" w:cs="Times New Roman"/>
          <w:sz w:val="24"/>
          <w:szCs w:val="24"/>
          <w:lang w:eastAsia="bg-BG"/>
        </w:rPr>
        <w:t>Кандидатстване с проектно предложение чрез подбор на Процедура</w:t>
      </w:r>
      <w:r w:rsidRPr="00865C8F">
        <w:rPr>
          <w:rFonts w:ascii="Times New Roman" w:eastAsia="Times New Roman" w:hAnsi="Times New Roman" w:cs="Times New Roman"/>
          <w:sz w:val="24"/>
          <w:szCs w:val="24"/>
          <w:lang w:val="en-US" w:eastAsia="bg-BG"/>
        </w:rPr>
        <w:t xml:space="preserve"> BG16RFOP001-2.003</w:t>
      </w:r>
      <w:r w:rsidRPr="00865C8F">
        <w:rPr>
          <w:rFonts w:ascii="Times New Roman" w:eastAsia="Times New Roman" w:hAnsi="Times New Roman" w:cs="Times New Roman"/>
          <w:sz w:val="24"/>
          <w:szCs w:val="24"/>
          <w:lang w:eastAsia="bg-BG"/>
        </w:rPr>
        <w:t xml:space="preserve"> „Енергийна ефективност в периферните райони- 3“, в рамките  на Приоритетна ос 2 „Подкрепа за енергийна ефективност в опорни центрове в периферните райони“ на Оперативна програма „Региони в растеж“ 2014-2020г.</w:t>
      </w:r>
      <w:r>
        <w:rPr>
          <w:rFonts w:ascii="Times New Roman" w:eastAsia="Times New Roman" w:hAnsi="Times New Roman" w:cs="Times New Roman"/>
          <w:sz w:val="24"/>
          <w:szCs w:val="24"/>
          <w:lang w:eastAsia="bg-BG"/>
        </w:rPr>
        <w:t>.</w:t>
      </w:r>
    </w:p>
    <w:p w:rsidR="00B83F9A" w:rsidRPr="009E0025" w:rsidRDefault="00B83F9A" w:rsidP="00B83F9A">
      <w:pPr>
        <w:spacing w:after="0" w:line="240" w:lineRule="auto"/>
        <w:ind w:firstLine="708"/>
        <w:jc w:val="both"/>
        <w:rPr>
          <w:rFonts w:ascii="Times New Roman" w:eastAsia="Times New Roman" w:hAnsi="Times New Roman" w:cs="Times New Roman"/>
          <w:sz w:val="24"/>
          <w:szCs w:val="24"/>
          <w:lang w:eastAsia="bg-BG"/>
        </w:rPr>
      </w:pPr>
      <w:r w:rsidRPr="009E0025">
        <w:rPr>
          <w:rFonts w:ascii="Times New Roman" w:eastAsia="Times New Roman" w:hAnsi="Times New Roman" w:cs="Times New Roman"/>
          <w:sz w:val="24"/>
          <w:szCs w:val="24"/>
          <w:lang w:eastAsia="bg-BG"/>
        </w:rPr>
        <w:t xml:space="preserve">На основание чл.21, ал.1, т.23 и ал.2 от Закона за местното самоуправление и местната администрация и Насоки за кандидатстване към процедура на подбор на проектни предложения: </w:t>
      </w:r>
      <w:r w:rsidRPr="009E0025">
        <w:rPr>
          <w:rFonts w:ascii="Times New Roman" w:eastAsia="Times New Roman" w:hAnsi="Times New Roman" w:cs="Times New Roman"/>
          <w:sz w:val="24"/>
          <w:szCs w:val="24"/>
          <w:lang w:val="en-US" w:eastAsia="bg-BG"/>
        </w:rPr>
        <w:t>BG16RFOP001-2.003</w:t>
      </w:r>
      <w:r w:rsidRPr="009E0025">
        <w:rPr>
          <w:rFonts w:ascii="Times New Roman" w:eastAsia="Times New Roman" w:hAnsi="Times New Roman" w:cs="Times New Roman"/>
          <w:sz w:val="24"/>
          <w:szCs w:val="24"/>
          <w:lang w:eastAsia="bg-BG"/>
        </w:rPr>
        <w:t xml:space="preserve"> „ЕНЕРГИЙНА ЕФЕКТИВНОСТ В ПЕРИФЕРНИТЕ РАЙОНИ- 3“ ПО Оперативна програма „Региони в растеж“2014-2020г. Приоритетна ос 2:“ Подкрепа за енергийна ефективност в опорни центрове в периферните райони“, Общински съвет Никопол</w:t>
      </w:r>
    </w:p>
    <w:p w:rsidR="00B83F9A" w:rsidRPr="00F84CF9" w:rsidRDefault="00B83F9A" w:rsidP="00B83F9A">
      <w:pPr>
        <w:spacing w:after="0" w:line="240" w:lineRule="auto"/>
        <w:jc w:val="both"/>
        <w:rPr>
          <w:rFonts w:ascii="Times New Roman" w:eastAsia="Times New Roman" w:hAnsi="Times New Roman" w:cs="Times New Roman"/>
          <w:sz w:val="24"/>
          <w:szCs w:val="24"/>
          <w:lang w:eastAsia="bg-BG"/>
        </w:rPr>
      </w:pPr>
    </w:p>
    <w:p w:rsidR="00B83F9A" w:rsidRPr="00C864C8" w:rsidRDefault="00B83F9A" w:rsidP="00B83F9A">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Р Е Ш И:</w:t>
      </w:r>
    </w:p>
    <w:p w:rsidR="00B83F9A" w:rsidRPr="008049E2" w:rsidRDefault="00B83F9A" w:rsidP="00B83F9A">
      <w:pPr>
        <w:spacing w:after="0" w:line="240" w:lineRule="auto"/>
        <w:jc w:val="center"/>
        <w:rPr>
          <w:rFonts w:ascii="Times New Roman" w:eastAsia="Times New Roman" w:hAnsi="Times New Roman" w:cs="Times New Roman"/>
          <w:sz w:val="24"/>
          <w:szCs w:val="24"/>
          <w:lang w:eastAsia="bg-BG"/>
        </w:rPr>
      </w:pP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1.Общински съвет – Никопол дава съгласие Община Никопол да кандидатства с  проектно предложение „Въвеждане на мерки за енергийна ефективност на многофамилни жилищни сгради на територията на гр.Никопол“ по процедура на подбор на проектни предложения</w:t>
      </w:r>
      <w:r w:rsidRPr="00217C51">
        <w:rPr>
          <w:rFonts w:ascii="Times New Roman" w:eastAsia="Times New Roman" w:hAnsi="Times New Roman" w:cs="Times New Roman"/>
          <w:sz w:val="24"/>
          <w:szCs w:val="24"/>
          <w:lang w:val="en-US" w:eastAsia="bg-BG"/>
        </w:rPr>
        <w:t xml:space="preserve"> BG16RFOP001-2.003</w:t>
      </w:r>
      <w:r w:rsidRPr="00217C51">
        <w:rPr>
          <w:rFonts w:ascii="Times New Roman" w:eastAsia="Times New Roman" w:hAnsi="Times New Roman" w:cs="Times New Roman"/>
          <w:sz w:val="24"/>
          <w:szCs w:val="24"/>
          <w:lang w:eastAsia="bg-BG"/>
        </w:rPr>
        <w:t xml:space="preserve"> „ЕНЕРГИЙНА ЕФЕКТИВНОСТ В ПЕРИФЕРНИТЕ РАЙОНИ- 3“ ПО Оперативна програма „Региони в растеж“2014-2020г. Приоритетна ос 2:“ Подкрепа за енергийна ефективност в опорни центрове в периферните райони“, включващо блокове, както следва:</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Блок „Еделвайс“, гр.Никопол, ул.“Крепостна“ №12 /Идентификатор на сградата:51723.500.1155.1/;</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Блок „Шишман“, гр.Никопол, ул.“Елия“ №47-49 /идентификатор на сградата: 51723.500.625.1/;</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Блок „Елия“, гр.Никопол, ул.“Раковска“ №8 /Идентификатор на сградата:51723.500.112.2/;</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Блок „Дунав“, гр.Никопол, пл.“Европа“ №1 /Идентификатор на сградата: 51723.500.8.1/.</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2.Общински съвет – Никопол удостоверява, че дейностите по горепосочения проект отговарят на приоритетите на Общинския план за развитие на Община Никопол за периода 2014-2020г., както следва:</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Приоритет №3- „Техническа и инженерна инфраструктура“;</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Специфична цел2- „Изграждане, разширяване и поддържане на техническата инфраструктура, подобряваща жизнената среда“;</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Мярка 2 „Енергийна ефективност“;</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 Подмярка: „Топлинно саниране на големи обществени сгради“.</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3.Общински съвет – Никопол удостоверява, че при необходимост, поема ангажимент за осигуряване на необходимия собствен ресурс.</w:t>
      </w:r>
    </w:p>
    <w:p w:rsidR="00B83F9A" w:rsidRPr="00217C51" w:rsidRDefault="00B83F9A" w:rsidP="00B83F9A">
      <w:pPr>
        <w:spacing w:after="0" w:line="240" w:lineRule="auto"/>
        <w:jc w:val="both"/>
        <w:rPr>
          <w:rFonts w:ascii="Times New Roman" w:eastAsia="Times New Roman" w:hAnsi="Times New Roman" w:cs="Times New Roman"/>
          <w:sz w:val="24"/>
          <w:szCs w:val="24"/>
          <w:lang w:eastAsia="bg-BG"/>
        </w:rPr>
      </w:pPr>
      <w:r w:rsidRPr="00217C51">
        <w:rPr>
          <w:rFonts w:ascii="Times New Roman" w:eastAsia="Times New Roman" w:hAnsi="Times New Roman" w:cs="Times New Roman"/>
          <w:sz w:val="24"/>
          <w:szCs w:val="24"/>
          <w:lang w:eastAsia="bg-BG"/>
        </w:rPr>
        <w:tab/>
        <w:t>4.Упълномощава Кмета на Община Никопол да предприеме всички необходими правни и фактически действия в изпълнение на настоящето решение.</w:t>
      </w:r>
    </w:p>
    <w:p w:rsidR="00B83F9A" w:rsidRPr="00C864C8" w:rsidRDefault="00B83F9A" w:rsidP="00B83F9A">
      <w:pPr>
        <w:spacing w:after="0" w:line="240" w:lineRule="auto"/>
        <w:jc w:val="both"/>
        <w:rPr>
          <w:rFonts w:ascii="Times New Roman" w:eastAsia="Times New Roman" w:hAnsi="Times New Roman" w:cs="Times New Roman"/>
          <w:b/>
          <w:sz w:val="28"/>
          <w:szCs w:val="28"/>
          <w:lang w:eastAsia="bg-BG"/>
        </w:rPr>
      </w:pPr>
      <w:r w:rsidRPr="00C864C8">
        <w:rPr>
          <w:rFonts w:ascii="Times New Roman" w:eastAsia="Times New Roman" w:hAnsi="Times New Roman" w:cs="Times New Roman"/>
          <w:sz w:val="28"/>
          <w:szCs w:val="28"/>
          <w:lang w:eastAsia="bg-BG"/>
        </w:rPr>
        <w:tab/>
      </w:r>
    </w:p>
    <w:p w:rsidR="00B83F9A" w:rsidRPr="00C864C8" w:rsidRDefault="00B83F9A" w:rsidP="00B83F9A">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д-р  ЦВЕТАН АНДРЕЕВ -</w:t>
      </w:r>
    </w:p>
    <w:p w:rsidR="00B83F9A" w:rsidRPr="00C864C8" w:rsidRDefault="00B83F9A" w:rsidP="00B83F9A">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 xml:space="preserve">Председател на </w:t>
      </w:r>
    </w:p>
    <w:p w:rsidR="00B83F9A" w:rsidRPr="00C864C8" w:rsidRDefault="00B83F9A" w:rsidP="00B83F9A">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Общински Съвет – Никопол</w:t>
      </w:r>
    </w:p>
    <w:p w:rsidR="00B83F9A" w:rsidRDefault="00B83F9A" w:rsidP="00B83F9A"/>
    <w:p w:rsidR="000103F3" w:rsidRPr="00C864C8" w:rsidRDefault="000103F3" w:rsidP="000103F3">
      <w:pPr>
        <w:keepNext/>
        <w:spacing w:after="0" w:line="240" w:lineRule="auto"/>
        <w:jc w:val="center"/>
        <w:outlineLvl w:val="7"/>
        <w:rPr>
          <w:rFonts w:ascii="Times New Roman" w:eastAsia="Times New Roman" w:hAnsi="Times New Roman" w:cs="Times New Roman"/>
          <w:b/>
          <w:sz w:val="24"/>
          <w:szCs w:val="24"/>
          <w:lang w:val="ru-RU" w:eastAsia="bg-BG"/>
        </w:rPr>
      </w:pPr>
      <w:r w:rsidRPr="00C864C8">
        <w:rPr>
          <w:rFonts w:ascii="Times New Roman" w:eastAsia="Times New Roman" w:hAnsi="Times New Roman" w:cs="Times New Roman"/>
          <w:b/>
          <w:sz w:val="24"/>
          <w:szCs w:val="24"/>
          <w:lang w:eastAsia="bg-BG"/>
        </w:rPr>
        <w:t>О Б Щ И Н С К И   С Ъ В Е Т  –  Н И К О П О Л</w:t>
      </w:r>
    </w:p>
    <w:p w:rsidR="000103F3" w:rsidRPr="00C864C8" w:rsidRDefault="000103F3" w:rsidP="000103F3">
      <w:pPr>
        <w:spacing w:after="0" w:line="240" w:lineRule="auto"/>
        <w:rPr>
          <w:rFonts w:ascii="Times New Roman" w:eastAsia="Times New Roman" w:hAnsi="Times New Roman" w:cs="Times New Roman"/>
          <w:sz w:val="24"/>
          <w:szCs w:val="24"/>
          <w:lang w:val="ru-RU" w:eastAsia="bg-BG"/>
        </w:rPr>
      </w:pPr>
      <w:r w:rsidRPr="00C864C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0768" behindDoc="0" locked="0" layoutInCell="1" allowOverlap="1" wp14:anchorId="73873C66" wp14:editId="26250F44">
                <wp:simplePos x="0" y="0"/>
                <wp:positionH relativeFrom="column">
                  <wp:posOffset>-127000</wp:posOffset>
                </wp:positionH>
                <wp:positionV relativeFrom="paragraph">
                  <wp:posOffset>109855</wp:posOffset>
                </wp:positionV>
                <wp:extent cx="6629400" cy="0"/>
                <wp:effectExtent l="10795" t="13970" r="8255" b="5080"/>
                <wp:wrapNone/>
                <wp:docPr id="34" name="Право съединение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agPwIAAEU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M6YtqA/AgAARQQAAA4AAAAA&#10;AAAAAAAAAAAALgIAAGRycy9lMm9Eb2MueG1sUEsBAi0AFAAGAAgAAAAhABJUwznbAAAACgEAAA8A&#10;AAAAAAAAAAAAAAAAmQQAAGRycy9kb3ducmV2LnhtbFBLBQYAAAAABAAEAPMAAAChBQAAAAA=&#10;"/>
            </w:pict>
          </mc:Fallback>
        </mc:AlternateContent>
      </w:r>
    </w:p>
    <w:p w:rsidR="000103F3" w:rsidRDefault="000103F3" w:rsidP="000103F3">
      <w:pPr>
        <w:spacing w:after="0" w:line="240" w:lineRule="auto"/>
        <w:rPr>
          <w:rFonts w:ascii="Times New Roman" w:eastAsia="Times New Roman" w:hAnsi="Times New Roman" w:cs="Times New Roman"/>
          <w:b/>
          <w:sz w:val="24"/>
          <w:szCs w:val="24"/>
          <w:lang w:eastAsia="bg-BG"/>
        </w:rPr>
      </w:pPr>
    </w:p>
    <w:p w:rsidR="000103F3" w:rsidRPr="00C864C8" w:rsidRDefault="000103F3" w:rsidP="000103F3">
      <w:pPr>
        <w:spacing w:after="0" w:line="240" w:lineRule="auto"/>
        <w:rPr>
          <w:rFonts w:ascii="Times New Roman" w:eastAsia="Times New Roman" w:hAnsi="Times New Roman" w:cs="Times New Roman"/>
          <w:b/>
          <w:sz w:val="24"/>
          <w:szCs w:val="24"/>
          <w:lang w:eastAsia="bg-BG"/>
        </w:rPr>
      </w:pPr>
    </w:p>
    <w:p w:rsidR="000103F3" w:rsidRPr="00C864C8" w:rsidRDefault="000103F3" w:rsidP="000103F3">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ПРЕПИС-ИЗВЛЕЧЕНИЕ!</w:t>
      </w:r>
    </w:p>
    <w:p w:rsidR="000103F3" w:rsidRPr="00C864C8" w:rsidRDefault="000103F3" w:rsidP="000103F3">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от Протокол №</w:t>
      </w:r>
      <w:r w:rsidRPr="00C864C8">
        <w:rPr>
          <w:rFonts w:ascii="Times New Roman" w:eastAsia="Times New Roman" w:hAnsi="Times New Roman" w:cs="Times New Roman"/>
          <w:b/>
          <w:sz w:val="24"/>
          <w:szCs w:val="24"/>
          <w:lang w:val="ru-RU" w:eastAsia="bg-BG"/>
        </w:rPr>
        <w:t xml:space="preserve"> </w:t>
      </w:r>
      <w:r w:rsidRPr="00C864C8">
        <w:rPr>
          <w:rFonts w:ascii="Times New Roman" w:eastAsia="Times New Roman" w:hAnsi="Times New Roman" w:cs="Times New Roman"/>
          <w:b/>
          <w:sz w:val="24"/>
          <w:szCs w:val="24"/>
          <w:lang w:eastAsia="bg-BG"/>
        </w:rPr>
        <w:t>8</w:t>
      </w:r>
      <w:r w:rsidRPr="00C864C8">
        <w:rPr>
          <w:rFonts w:ascii="Times New Roman" w:eastAsia="Times New Roman" w:hAnsi="Times New Roman" w:cs="Times New Roman"/>
          <w:b/>
          <w:vanish/>
          <w:sz w:val="24"/>
          <w:szCs w:val="24"/>
          <w:lang w:eastAsia="bg-BG"/>
        </w:rPr>
        <w:t>6</w:t>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r w:rsidRPr="00C864C8">
        <w:rPr>
          <w:rFonts w:ascii="Times New Roman" w:eastAsia="Times New Roman" w:hAnsi="Times New Roman" w:cs="Times New Roman"/>
          <w:b/>
          <w:vanish/>
          <w:sz w:val="24"/>
          <w:szCs w:val="24"/>
          <w:lang w:eastAsia="bg-BG"/>
        </w:rPr>
        <w:pgNum/>
      </w:r>
    </w:p>
    <w:p w:rsidR="000103F3" w:rsidRPr="00C864C8" w:rsidRDefault="000103F3" w:rsidP="000103F3">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 xml:space="preserve">от проведеното  заседание на </w:t>
      </w:r>
      <w:r w:rsidRPr="00C864C8">
        <w:rPr>
          <w:rFonts w:ascii="Times New Roman" w:eastAsia="Times New Roman" w:hAnsi="Times New Roman" w:cs="Times New Roman"/>
          <w:b/>
          <w:sz w:val="24"/>
          <w:szCs w:val="24"/>
          <w:lang w:val="ru-RU" w:eastAsia="bg-BG"/>
        </w:rPr>
        <w:t>27</w:t>
      </w:r>
      <w:r w:rsidRPr="00C864C8">
        <w:rPr>
          <w:rFonts w:ascii="Times New Roman" w:eastAsia="Times New Roman" w:hAnsi="Times New Roman" w:cs="Times New Roman"/>
          <w:b/>
          <w:sz w:val="24"/>
          <w:szCs w:val="24"/>
          <w:lang w:eastAsia="bg-BG"/>
        </w:rPr>
        <w:t>.02.2020 г.</w:t>
      </w:r>
    </w:p>
    <w:p w:rsidR="000103F3" w:rsidRPr="00C864C8" w:rsidRDefault="000103F3" w:rsidP="000103F3">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единадесета</w:t>
      </w:r>
      <w:r w:rsidRPr="00C864C8">
        <w:rPr>
          <w:rFonts w:ascii="Times New Roman" w:eastAsia="Times New Roman" w:hAnsi="Times New Roman" w:cs="Times New Roman"/>
          <w:b/>
          <w:sz w:val="24"/>
          <w:szCs w:val="24"/>
          <w:lang w:eastAsia="bg-BG"/>
        </w:rPr>
        <w:t xml:space="preserve">   точка от дневния ред</w:t>
      </w:r>
    </w:p>
    <w:p w:rsidR="000103F3" w:rsidRDefault="000103F3" w:rsidP="000103F3">
      <w:pPr>
        <w:spacing w:after="0" w:line="240" w:lineRule="auto"/>
        <w:rPr>
          <w:rFonts w:ascii="Times New Roman" w:eastAsia="Times New Roman" w:hAnsi="Times New Roman" w:cs="Times New Roman"/>
          <w:b/>
          <w:sz w:val="24"/>
          <w:szCs w:val="24"/>
          <w:lang w:val="ru-RU" w:eastAsia="bg-BG"/>
        </w:rPr>
      </w:pPr>
    </w:p>
    <w:p w:rsidR="000103F3" w:rsidRPr="00C864C8" w:rsidRDefault="000103F3" w:rsidP="000103F3">
      <w:pPr>
        <w:spacing w:after="0" w:line="240" w:lineRule="auto"/>
        <w:rPr>
          <w:rFonts w:ascii="Times New Roman" w:eastAsia="Times New Roman" w:hAnsi="Times New Roman" w:cs="Times New Roman"/>
          <w:b/>
          <w:sz w:val="24"/>
          <w:szCs w:val="24"/>
          <w:lang w:val="ru-RU" w:eastAsia="bg-BG"/>
        </w:rPr>
      </w:pPr>
    </w:p>
    <w:p w:rsidR="000103F3" w:rsidRPr="008049E2" w:rsidRDefault="000103F3" w:rsidP="000103F3">
      <w:pPr>
        <w:spacing w:after="0" w:line="240" w:lineRule="auto"/>
        <w:jc w:val="center"/>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sz w:val="24"/>
          <w:szCs w:val="24"/>
          <w:lang w:eastAsia="bg-BG"/>
        </w:rPr>
        <w:t>РЕШЕНИЕ</w:t>
      </w:r>
    </w:p>
    <w:p w:rsidR="000103F3" w:rsidRPr="00C864C8" w:rsidRDefault="000103F3" w:rsidP="000103F3">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№65</w:t>
      </w:r>
      <w:r w:rsidRPr="00C864C8">
        <w:rPr>
          <w:rFonts w:ascii="Times New Roman" w:eastAsia="Times New Roman" w:hAnsi="Times New Roman" w:cs="Times New Roman"/>
          <w:b/>
          <w:sz w:val="24"/>
          <w:szCs w:val="24"/>
          <w:lang w:eastAsia="bg-BG"/>
        </w:rPr>
        <w:t>/27.02.2020г.</w:t>
      </w:r>
    </w:p>
    <w:p w:rsidR="000103F3" w:rsidRPr="00C864C8" w:rsidRDefault="000103F3" w:rsidP="000103F3">
      <w:pPr>
        <w:spacing w:after="0" w:line="240" w:lineRule="auto"/>
        <w:rPr>
          <w:rFonts w:ascii="Times New Roman" w:eastAsia="Times New Roman" w:hAnsi="Times New Roman" w:cs="Times New Roman"/>
          <w:b/>
          <w:sz w:val="24"/>
          <w:szCs w:val="24"/>
          <w:lang w:eastAsia="bg-BG"/>
        </w:rPr>
      </w:pPr>
    </w:p>
    <w:p w:rsidR="000103F3" w:rsidRDefault="000103F3" w:rsidP="000103F3">
      <w:pPr>
        <w:spacing w:after="0" w:line="240" w:lineRule="auto"/>
        <w:ind w:firstLine="708"/>
        <w:jc w:val="both"/>
        <w:rPr>
          <w:rFonts w:ascii="Times New Roman" w:eastAsia="Times New Roman" w:hAnsi="Times New Roman" w:cs="Times New Roman"/>
          <w:sz w:val="24"/>
          <w:szCs w:val="24"/>
          <w:lang w:eastAsia="bg-BG"/>
        </w:rPr>
      </w:pPr>
      <w:r w:rsidRPr="00C864C8">
        <w:rPr>
          <w:rFonts w:ascii="Times New Roman" w:eastAsia="Times New Roman" w:hAnsi="Times New Roman" w:cs="Times New Roman"/>
          <w:b/>
          <w:color w:val="000000" w:themeColor="text1"/>
          <w:sz w:val="24"/>
          <w:szCs w:val="24"/>
          <w:u w:val="single"/>
          <w:lang w:eastAsia="bg-BG"/>
        </w:rPr>
        <w:t>ОТНОСНО:</w:t>
      </w:r>
      <w:r w:rsidRPr="00C864C8">
        <w:rPr>
          <w:rFonts w:ascii="Times New Roman" w:eastAsia="Times New Roman" w:hAnsi="Times New Roman" w:cs="Times New Roman"/>
          <w:sz w:val="24"/>
          <w:szCs w:val="24"/>
          <w:lang w:eastAsia="bg-BG"/>
        </w:rPr>
        <w:t xml:space="preserve"> </w:t>
      </w:r>
      <w:r w:rsidRPr="00865C8F">
        <w:rPr>
          <w:rFonts w:ascii="Times New Roman" w:eastAsia="Times New Roman" w:hAnsi="Times New Roman" w:cs="Times New Roman"/>
          <w:sz w:val="24"/>
          <w:szCs w:val="24"/>
          <w:lang w:eastAsia="bg-BG"/>
        </w:rPr>
        <w:t>Кандидатстване с проектно предложение чрез подбор на Процедура</w:t>
      </w:r>
      <w:r w:rsidRPr="00865C8F">
        <w:rPr>
          <w:rFonts w:ascii="Times New Roman" w:eastAsia="Times New Roman" w:hAnsi="Times New Roman" w:cs="Times New Roman"/>
          <w:sz w:val="24"/>
          <w:szCs w:val="24"/>
          <w:lang w:val="en-US" w:eastAsia="bg-BG"/>
        </w:rPr>
        <w:t xml:space="preserve"> BG16RFOP001-2.003</w:t>
      </w:r>
      <w:r w:rsidRPr="00865C8F">
        <w:rPr>
          <w:rFonts w:ascii="Times New Roman" w:eastAsia="Times New Roman" w:hAnsi="Times New Roman" w:cs="Times New Roman"/>
          <w:sz w:val="24"/>
          <w:szCs w:val="24"/>
          <w:lang w:eastAsia="bg-BG"/>
        </w:rPr>
        <w:t xml:space="preserve"> „Енергийна ефективност в периферните райони- 3“, в рамките  на Приоритетна ос 2 „Подкрепа за енергийна ефективност в опорни центрове в периферните райони“ на Оперативна програма „Региони в растеж“ 2014-2020г.</w:t>
      </w:r>
      <w:r>
        <w:rPr>
          <w:rFonts w:ascii="Times New Roman" w:eastAsia="Times New Roman" w:hAnsi="Times New Roman" w:cs="Times New Roman"/>
          <w:sz w:val="24"/>
          <w:szCs w:val="24"/>
          <w:lang w:eastAsia="bg-BG"/>
        </w:rPr>
        <w:t>.</w:t>
      </w:r>
    </w:p>
    <w:p w:rsidR="000103F3" w:rsidRDefault="000103F3" w:rsidP="000103F3">
      <w:pPr>
        <w:spacing w:after="0" w:line="240" w:lineRule="auto"/>
        <w:ind w:firstLine="708"/>
        <w:jc w:val="both"/>
        <w:rPr>
          <w:rFonts w:ascii="Times New Roman" w:eastAsia="Times New Roman" w:hAnsi="Times New Roman" w:cs="Times New Roman"/>
          <w:sz w:val="24"/>
          <w:szCs w:val="24"/>
          <w:lang w:eastAsia="bg-BG"/>
        </w:rPr>
      </w:pPr>
    </w:p>
    <w:p w:rsidR="000103F3" w:rsidRPr="00D72162" w:rsidRDefault="000103F3" w:rsidP="000103F3">
      <w:pPr>
        <w:spacing w:after="0" w:line="240" w:lineRule="auto"/>
        <w:ind w:firstLine="708"/>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 xml:space="preserve">На основание чл.21, ал.1, т.23 и ал.2 от Закона за местното самоуправление и местната администрация и Насоки за кандидатстване към процедура на подбор на проектни предложения: </w:t>
      </w:r>
      <w:r w:rsidRPr="00D72162">
        <w:rPr>
          <w:rFonts w:ascii="Times New Roman" w:eastAsia="Times New Roman" w:hAnsi="Times New Roman" w:cs="Times New Roman"/>
          <w:sz w:val="24"/>
          <w:szCs w:val="24"/>
          <w:lang w:val="en-US" w:eastAsia="bg-BG"/>
        </w:rPr>
        <w:t>BG16RFOP001-2.003</w:t>
      </w:r>
      <w:r w:rsidRPr="00D72162">
        <w:rPr>
          <w:rFonts w:ascii="Times New Roman" w:eastAsia="Times New Roman" w:hAnsi="Times New Roman" w:cs="Times New Roman"/>
          <w:sz w:val="24"/>
          <w:szCs w:val="24"/>
          <w:lang w:eastAsia="bg-BG"/>
        </w:rPr>
        <w:t xml:space="preserve"> „ЕНЕРГИЙНА ЕФЕКТИВНОСТ В ПЕРИФЕРНИТЕ РАЙОНИ- 3“ ПО Оперативна програма „Региони в растеж“2014-2020г. Приоритетна ос 2:“ Подкрепа за енергийна ефективност в опорни центрове в периферните райони“, Общински съвет Никопол</w:t>
      </w:r>
    </w:p>
    <w:p w:rsidR="000103F3" w:rsidRPr="00F84CF9" w:rsidRDefault="000103F3" w:rsidP="000103F3">
      <w:pPr>
        <w:spacing w:after="0" w:line="240" w:lineRule="auto"/>
        <w:jc w:val="both"/>
        <w:rPr>
          <w:rFonts w:ascii="Times New Roman" w:eastAsia="Times New Roman" w:hAnsi="Times New Roman" w:cs="Times New Roman"/>
          <w:sz w:val="24"/>
          <w:szCs w:val="24"/>
          <w:lang w:eastAsia="bg-BG"/>
        </w:rPr>
      </w:pPr>
    </w:p>
    <w:p w:rsidR="000103F3" w:rsidRDefault="000103F3" w:rsidP="000103F3">
      <w:pPr>
        <w:spacing w:after="0" w:line="240" w:lineRule="auto"/>
        <w:jc w:val="center"/>
        <w:rPr>
          <w:rFonts w:ascii="Times New Roman" w:eastAsia="Times New Roman" w:hAnsi="Times New Roman" w:cs="Times New Roman"/>
          <w:b/>
          <w:sz w:val="24"/>
          <w:szCs w:val="24"/>
          <w:lang w:eastAsia="bg-BG"/>
        </w:rPr>
      </w:pPr>
      <w:r w:rsidRPr="00C864C8">
        <w:rPr>
          <w:rFonts w:ascii="Times New Roman" w:eastAsia="Times New Roman" w:hAnsi="Times New Roman" w:cs="Times New Roman"/>
          <w:b/>
          <w:sz w:val="24"/>
          <w:szCs w:val="24"/>
          <w:lang w:eastAsia="bg-BG"/>
        </w:rPr>
        <w:t>Р Е Ш И:</w:t>
      </w:r>
    </w:p>
    <w:p w:rsidR="000103F3" w:rsidRDefault="000103F3" w:rsidP="000103F3">
      <w:pPr>
        <w:spacing w:after="0" w:line="240" w:lineRule="auto"/>
        <w:rPr>
          <w:rFonts w:ascii="Times New Roman" w:eastAsia="Times New Roman" w:hAnsi="Times New Roman" w:cs="Times New Roman"/>
          <w:b/>
          <w:sz w:val="24"/>
          <w:szCs w:val="24"/>
          <w:lang w:eastAsia="bg-BG"/>
        </w:rPr>
      </w:pPr>
    </w:p>
    <w:p w:rsidR="000103F3" w:rsidRPr="00D72162" w:rsidRDefault="000103F3" w:rsidP="000103F3">
      <w:pPr>
        <w:spacing w:after="0" w:line="240" w:lineRule="auto"/>
        <w:ind w:firstLine="708"/>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1.Общински съвет – Никопол дава съгласие Община Никопол да кандидатства с  проектно предложение „Въвеждане на мерки за енергийна ефективност на многофамилни жилищни сгради на територията на гр.Никопол“ по процедура на подбор на проектни предложения</w:t>
      </w:r>
      <w:r w:rsidRPr="00D72162">
        <w:rPr>
          <w:rFonts w:ascii="Times New Roman" w:eastAsia="Times New Roman" w:hAnsi="Times New Roman" w:cs="Times New Roman"/>
          <w:sz w:val="24"/>
          <w:szCs w:val="24"/>
          <w:lang w:val="en-US" w:eastAsia="bg-BG"/>
        </w:rPr>
        <w:t xml:space="preserve"> BG16RFOP001-2.003</w:t>
      </w:r>
      <w:r w:rsidRPr="00D72162">
        <w:rPr>
          <w:rFonts w:ascii="Times New Roman" w:eastAsia="Times New Roman" w:hAnsi="Times New Roman" w:cs="Times New Roman"/>
          <w:sz w:val="24"/>
          <w:szCs w:val="24"/>
          <w:lang w:eastAsia="bg-BG"/>
        </w:rPr>
        <w:t xml:space="preserve"> „ЕНЕРГИЙНА ЕФЕКТИВНОСТ В ПЕРИФЕРНИТЕ РАЙОНИ- 3“ ПО Оперативна програма „Региони в растеж“2014-2020г. Приоритетна ос 2:“ Подкрепа за енергийна ефективност в опорни центрове в периферните райони“, включващо блокове, както следва:</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Блок „ЗМК 2“, гр.Никопол, Община Никопол, Област Плевен, пл.“Европа“№12, /Идентификатор на сградата:51723.500.10.1/ по кадастралната карта на гр.Никопол;</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Блок „Осъм“, гр.Никопол, община Никопол, област Плевен, ул.“Елия“ №21 с /Идентификатор на сградата: 51723.500.1109.1 идентификатор по кадастралната карта на гр.Никопол;</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xml:space="preserve">- Сградата на Противопожарна охрана гр.Никопол е разположена на адрес- гр.Никопол, пл.“Европа“ №3. Съгласно кадастралната карта на гр.Никопол сградата се намира в поземлен имот с идентификатор /Идентификатор на сградата:51723.500.6.1/ по Кадастралната карта на гр.Никопол и УПИ </w:t>
      </w:r>
      <w:r w:rsidRPr="00D72162">
        <w:rPr>
          <w:rFonts w:ascii="Times New Roman" w:eastAsia="Times New Roman" w:hAnsi="Times New Roman" w:cs="Times New Roman"/>
          <w:sz w:val="24"/>
          <w:szCs w:val="24"/>
          <w:lang w:val="en-US" w:eastAsia="bg-BG"/>
        </w:rPr>
        <w:t>IV</w:t>
      </w:r>
      <w:r w:rsidRPr="00D72162">
        <w:rPr>
          <w:rFonts w:ascii="Times New Roman" w:eastAsia="Times New Roman" w:hAnsi="Times New Roman" w:cs="Times New Roman"/>
          <w:sz w:val="24"/>
          <w:szCs w:val="24"/>
          <w:lang w:eastAsia="bg-BG"/>
        </w:rPr>
        <w:t>-6 стр.кв.27 по регулационния план на гр.Никопол. Построена е и е въведена в експлоатация през 1978 година;</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Блок „ДЗС", гр.Никопол, община Никопол, област Плевен, с идентификатор /Идентификатор на сградата:51723.500.9.1 по кадастралната карта на гр.Никопол.</w:t>
      </w:r>
    </w:p>
    <w:p w:rsidR="000103F3" w:rsidRPr="00D72162" w:rsidRDefault="000103F3" w:rsidP="000103F3">
      <w:pPr>
        <w:spacing w:after="0" w:line="240" w:lineRule="auto"/>
        <w:ind w:firstLine="708"/>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2.Общински съвет – Никопол удостоверява, че дейностите по горепосочения проект отговарят на приоритетите на Общинския план за развитие на Община Никопол за периода 2014-2020г., както следва:</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Приоритет №3- „Техническа и инженерна инфраструктура“;</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Специфична цел2- „Изграждане, разширяване и поддържане на техническата инфраструктура, подобряваща жизнената среда“;</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Мярка 2 „Енергийна ефективност“;</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 Подмярка: „Топлинно саниране на големи обществени сгради“.</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3.Общински съвет – Никопол удостоверява, че при необходимост, поема ангажимент за осигуряване на необходимия собствен ресурс.</w:t>
      </w:r>
    </w:p>
    <w:p w:rsidR="000103F3" w:rsidRPr="00D72162" w:rsidRDefault="000103F3" w:rsidP="000103F3">
      <w:pPr>
        <w:spacing w:after="0" w:line="240" w:lineRule="auto"/>
        <w:jc w:val="both"/>
        <w:rPr>
          <w:rFonts w:ascii="Times New Roman" w:eastAsia="Times New Roman" w:hAnsi="Times New Roman" w:cs="Times New Roman"/>
          <w:sz w:val="24"/>
          <w:szCs w:val="24"/>
          <w:lang w:eastAsia="bg-BG"/>
        </w:rPr>
      </w:pPr>
      <w:r w:rsidRPr="00D72162">
        <w:rPr>
          <w:rFonts w:ascii="Times New Roman" w:eastAsia="Times New Roman" w:hAnsi="Times New Roman" w:cs="Times New Roman"/>
          <w:sz w:val="24"/>
          <w:szCs w:val="24"/>
          <w:lang w:eastAsia="bg-BG"/>
        </w:rPr>
        <w:tab/>
        <w:t>4.Упълномощава Кмета на Община Никопол да предприеме всички необходими правни и фактически действия в изпълнение на настоящето решение.</w:t>
      </w:r>
    </w:p>
    <w:p w:rsidR="000103F3" w:rsidRPr="008049E2" w:rsidRDefault="000103F3" w:rsidP="000103F3">
      <w:pPr>
        <w:spacing w:after="0" w:line="240" w:lineRule="auto"/>
        <w:rPr>
          <w:rFonts w:ascii="Times New Roman" w:eastAsia="Times New Roman" w:hAnsi="Times New Roman" w:cs="Times New Roman"/>
          <w:sz w:val="24"/>
          <w:szCs w:val="24"/>
          <w:lang w:eastAsia="bg-BG"/>
        </w:rPr>
      </w:pPr>
    </w:p>
    <w:p w:rsidR="000103F3" w:rsidRPr="00C864C8" w:rsidRDefault="000103F3" w:rsidP="000103F3">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д-р  ЦВЕТАН АНДРЕЕВ -</w:t>
      </w:r>
    </w:p>
    <w:p w:rsidR="000103F3" w:rsidRPr="00C864C8" w:rsidRDefault="000103F3" w:rsidP="000103F3">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 xml:space="preserve">Председател на </w:t>
      </w:r>
    </w:p>
    <w:p w:rsidR="000103F3" w:rsidRPr="00C864C8" w:rsidRDefault="000103F3" w:rsidP="000103F3">
      <w:pPr>
        <w:spacing w:after="0" w:line="240" w:lineRule="auto"/>
        <w:jc w:val="both"/>
        <w:rPr>
          <w:rFonts w:ascii="Times New Roman" w:eastAsia="Times New Roman" w:hAnsi="Times New Roman" w:cs="Times New Roman"/>
          <w:b/>
          <w:bCs/>
          <w:sz w:val="24"/>
          <w:szCs w:val="24"/>
          <w:lang w:eastAsia="bg-BG"/>
        </w:rPr>
      </w:pPr>
      <w:r w:rsidRPr="00C864C8">
        <w:rPr>
          <w:rFonts w:ascii="Times New Roman" w:eastAsia="Times New Roman" w:hAnsi="Times New Roman" w:cs="Times New Roman"/>
          <w:b/>
          <w:bCs/>
          <w:sz w:val="24"/>
          <w:szCs w:val="24"/>
          <w:lang w:eastAsia="bg-BG"/>
        </w:rPr>
        <w:t>Общински Съвет – Никопол</w:t>
      </w:r>
    </w:p>
    <w:p w:rsidR="000103F3" w:rsidRDefault="000103F3" w:rsidP="000103F3"/>
    <w:p w:rsidR="00846FB9" w:rsidRPr="00DF71BE" w:rsidRDefault="00846FB9" w:rsidP="00846FB9">
      <w:pPr>
        <w:keepNext/>
        <w:spacing w:after="0" w:line="240" w:lineRule="auto"/>
        <w:jc w:val="center"/>
        <w:outlineLvl w:val="7"/>
        <w:rPr>
          <w:rFonts w:ascii="Times New Roman" w:eastAsia="Times New Roman" w:hAnsi="Times New Roman" w:cs="Times New Roman"/>
          <w:b/>
          <w:sz w:val="24"/>
          <w:szCs w:val="24"/>
          <w:lang w:val="ru-RU" w:eastAsia="bg-BG"/>
        </w:rPr>
      </w:pPr>
      <w:r w:rsidRPr="00DF71BE">
        <w:rPr>
          <w:rFonts w:ascii="Times New Roman" w:eastAsia="Times New Roman" w:hAnsi="Times New Roman" w:cs="Times New Roman"/>
          <w:b/>
          <w:sz w:val="24"/>
          <w:szCs w:val="24"/>
          <w:lang w:eastAsia="bg-BG"/>
        </w:rPr>
        <w:t>О Б Щ И Н С К И   С Ъ В Е Т  –  Н И К О П О Л</w:t>
      </w:r>
    </w:p>
    <w:p w:rsidR="00846FB9" w:rsidRPr="00DF71BE" w:rsidRDefault="00846FB9" w:rsidP="00846FB9">
      <w:pPr>
        <w:spacing w:after="0" w:line="240" w:lineRule="auto"/>
        <w:rPr>
          <w:rFonts w:ascii="Times New Roman" w:eastAsia="Times New Roman" w:hAnsi="Times New Roman" w:cs="Times New Roman"/>
          <w:sz w:val="24"/>
          <w:szCs w:val="24"/>
          <w:lang w:val="ru-RU" w:eastAsia="bg-BG"/>
        </w:rPr>
      </w:pPr>
      <w:r w:rsidRPr="00DF71B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2816" behindDoc="0" locked="0" layoutInCell="1" allowOverlap="1" wp14:anchorId="71C016F0" wp14:editId="713CE966">
                <wp:simplePos x="0" y="0"/>
                <wp:positionH relativeFrom="column">
                  <wp:posOffset>-127000</wp:posOffset>
                </wp:positionH>
                <wp:positionV relativeFrom="paragraph">
                  <wp:posOffset>109855</wp:posOffset>
                </wp:positionV>
                <wp:extent cx="6629400" cy="0"/>
                <wp:effectExtent l="10795" t="13970" r="8255" b="5080"/>
                <wp:wrapNone/>
                <wp:docPr id="35" name="Право съединение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LeJQz0/AgAARQQAAA4AAAAA&#10;AAAAAAAAAAAALgIAAGRycy9lMm9Eb2MueG1sUEsBAi0AFAAGAAgAAAAhABJUwznbAAAACgEAAA8A&#10;AAAAAAAAAAAAAAAAmQQAAGRycy9kb3ducmV2LnhtbFBLBQYAAAAABAAEAPMAAAChBQAAAAA=&#10;"/>
            </w:pict>
          </mc:Fallback>
        </mc:AlternateContent>
      </w:r>
    </w:p>
    <w:p w:rsidR="00846FB9" w:rsidRPr="00DF71BE" w:rsidRDefault="00846FB9" w:rsidP="00846FB9">
      <w:pPr>
        <w:spacing w:after="0" w:line="240" w:lineRule="auto"/>
        <w:rPr>
          <w:rFonts w:ascii="Times New Roman" w:eastAsia="Times New Roman" w:hAnsi="Times New Roman" w:cs="Times New Roman"/>
          <w:b/>
          <w:sz w:val="24"/>
          <w:szCs w:val="24"/>
          <w:lang w:eastAsia="bg-BG"/>
        </w:rPr>
      </w:pPr>
    </w:p>
    <w:p w:rsidR="00846FB9" w:rsidRPr="00DF71BE" w:rsidRDefault="00846FB9" w:rsidP="00846FB9">
      <w:pPr>
        <w:spacing w:after="0" w:line="240" w:lineRule="auto"/>
        <w:rPr>
          <w:rFonts w:ascii="Times New Roman" w:eastAsia="Times New Roman" w:hAnsi="Times New Roman" w:cs="Times New Roman"/>
          <w:b/>
          <w:sz w:val="24"/>
          <w:szCs w:val="24"/>
          <w:lang w:eastAsia="bg-BG"/>
        </w:rPr>
      </w:pPr>
    </w:p>
    <w:p w:rsidR="00846FB9" w:rsidRPr="00DF71BE" w:rsidRDefault="00846FB9" w:rsidP="00846FB9">
      <w:pPr>
        <w:spacing w:after="0" w:line="240" w:lineRule="auto"/>
        <w:jc w:val="center"/>
        <w:rPr>
          <w:rFonts w:ascii="Times New Roman" w:eastAsia="Times New Roman" w:hAnsi="Times New Roman" w:cs="Times New Roman"/>
          <w:b/>
          <w:sz w:val="24"/>
          <w:szCs w:val="24"/>
          <w:lang w:eastAsia="bg-BG"/>
        </w:rPr>
      </w:pPr>
      <w:r w:rsidRPr="00DF71BE">
        <w:rPr>
          <w:rFonts w:ascii="Times New Roman" w:eastAsia="Times New Roman" w:hAnsi="Times New Roman" w:cs="Times New Roman"/>
          <w:b/>
          <w:sz w:val="24"/>
          <w:szCs w:val="24"/>
          <w:lang w:eastAsia="bg-BG"/>
        </w:rPr>
        <w:t>ПРЕПИС-ИЗВЛЕЧЕНИЕ!</w:t>
      </w:r>
    </w:p>
    <w:p w:rsidR="00846FB9" w:rsidRPr="00DF71BE" w:rsidRDefault="00846FB9" w:rsidP="00846FB9">
      <w:pPr>
        <w:spacing w:after="0" w:line="240" w:lineRule="auto"/>
        <w:jc w:val="center"/>
        <w:rPr>
          <w:rFonts w:ascii="Times New Roman" w:eastAsia="Times New Roman" w:hAnsi="Times New Roman" w:cs="Times New Roman"/>
          <w:b/>
          <w:sz w:val="24"/>
          <w:szCs w:val="24"/>
          <w:lang w:eastAsia="bg-BG"/>
        </w:rPr>
      </w:pPr>
      <w:r w:rsidRPr="00DF71BE">
        <w:rPr>
          <w:rFonts w:ascii="Times New Roman" w:eastAsia="Times New Roman" w:hAnsi="Times New Roman" w:cs="Times New Roman"/>
          <w:b/>
          <w:sz w:val="24"/>
          <w:szCs w:val="24"/>
          <w:lang w:eastAsia="bg-BG"/>
        </w:rPr>
        <w:t>от Протокол №</w:t>
      </w:r>
      <w:r w:rsidRPr="00DF71BE">
        <w:rPr>
          <w:rFonts w:ascii="Times New Roman" w:eastAsia="Times New Roman" w:hAnsi="Times New Roman" w:cs="Times New Roman"/>
          <w:b/>
          <w:sz w:val="24"/>
          <w:szCs w:val="24"/>
          <w:lang w:val="ru-RU" w:eastAsia="bg-BG"/>
        </w:rPr>
        <w:t xml:space="preserve"> </w:t>
      </w:r>
      <w:r w:rsidRPr="00DF71BE">
        <w:rPr>
          <w:rFonts w:ascii="Times New Roman" w:eastAsia="Times New Roman" w:hAnsi="Times New Roman" w:cs="Times New Roman"/>
          <w:b/>
          <w:sz w:val="24"/>
          <w:szCs w:val="24"/>
          <w:lang w:eastAsia="bg-BG"/>
        </w:rPr>
        <w:t>8</w:t>
      </w:r>
      <w:r w:rsidRPr="00DF71BE">
        <w:rPr>
          <w:rFonts w:ascii="Times New Roman" w:eastAsia="Times New Roman" w:hAnsi="Times New Roman" w:cs="Times New Roman"/>
          <w:b/>
          <w:vanish/>
          <w:sz w:val="24"/>
          <w:szCs w:val="24"/>
          <w:lang w:eastAsia="bg-BG"/>
        </w:rPr>
        <w:t>6</w:t>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r w:rsidRPr="00DF71BE">
        <w:rPr>
          <w:rFonts w:ascii="Times New Roman" w:eastAsia="Times New Roman" w:hAnsi="Times New Roman" w:cs="Times New Roman"/>
          <w:b/>
          <w:vanish/>
          <w:sz w:val="24"/>
          <w:szCs w:val="24"/>
          <w:lang w:eastAsia="bg-BG"/>
        </w:rPr>
        <w:pgNum/>
      </w:r>
    </w:p>
    <w:p w:rsidR="00846FB9" w:rsidRPr="00DF71BE" w:rsidRDefault="00846FB9" w:rsidP="00846FB9">
      <w:pPr>
        <w:spacing w:after="0" w:line="240" w:lineRule="auto"/>
        <w:jc w:val="center"/>
        <w:rPr>
          <w:rFonts w:ascii="Times New Roman" w:eastAsia="Times New Roman" w:hAnsi="Times New Roman" w:cs="Times New Roman"/>
          <w:b/>
          <w:sz w:val="24"/>
          <w:szCs w:val="24"/>
          <w:lang w:eastAsia="bg-BG"/>
        </w:rPr>
      </w:pPr>
      <w:r w:rsidRPr="00DF71BE">
        <w:rPr>
          <w:rFonts w:ascii="Times New Roman" w:eastAsia="Times New Roman" w:hAnsi="Times New Roman" w:cs="Times New Roman"/>
          <w:b/>
          <w:sz w:val="24"/>
          <w:szCs w:val="24"/>
          <w:lang w:eastAsia="bg-BG"/>
        </w:rPr>
        <w:t xml:space="preserve">от проведеното  заседание на </w:t>
      </w:r>
      <w:r w:rsidRPr="00DF71BE">
        <w:rPr>
          <w:rFonts w:ascii="Times New Roman" w:eastAsia="Times New Roman" w:hAnsi="Times New Roman" w:cs="Times New Roman"/>
          <w:b/>
          <w:sz w:val="24"/>
          <w:szCs w:val="24"/>
          <w:lang w:val="ru-RU" w:eastAsia="bg-BG"/>
        </w:rPr>
        <w:t>27</w:t>
      </w:r>
      <w:r w:rsidRPr="00DF71BE">
        <w:rPr>
          <w:rFonts w:ascii="Times New Roman" w:eastAsia="Times New Roman" w:hAnsi="Times New Roman" w:cs="Times New Roman"/>
          <w:b/>
          <w:sz w:val="24"/>
          <w:szCs w:val="24"/>
          <w:lang w:eastAsia="bg-BG"/>
        </w:rPr>
        <w:t>.02.2020 г.</w:t>
      </w:r>
    </w:p>
    <w:p w:rsidR="00846FB9" w:rsidRPr="00DF71BE" w:rsidRDefault="00846FB9" w:rsidP="00846FB9">
      <w:pPr>
        <w:spacing w:after="0" w:line="240" w:lineRule="auto"/>
        <w:jc w:val="center"/>
        <w:rPr>
          <w:rFonts w:ascii="Times New Roman" w:eastAsia="Times New Roman" w:hAnsi="Times New Roman" w:cs="Times New Roman"/>
          <w:b/>
          <w:sz w:val="24"/>
          <w:szCs w:val="24"/>
          <w:lang w:val="ru-RU" w:eastAsia="bg-BG"/>
        </w:rPr>
      </w:pPr>
      <w:r w:rsidRPr="00DF71BE">
        <w:rPr>
          <w:rFonts w:ascii="Times New Roman" w:eastAsia="Times New Roman" w:hAnsi="Times New Roman" w:cs="Times New Roman"/>
          <w:b/>
          <w:sz w:val="24"/>
          <w:szCs w:val="24"/>
          <w:lang w:eastAsia="bg-BG"/>
        </w:rPr>
        <w:t>дванадесета   точка от дневния ред</w:t>
      </w:r>
    </w:p>
    <w:p w:rsidR="00846FB9" w:rsidRPr="00DF71BE" w:rsidRDefault="00846FB9" w:rsidP="00846FB9">
      <w:pPr>
        <w:spacing w:after="0" w:line="240" w:lineRule="auto"/>
        <w:rPr>
          <w:rFonts w:ascii="Times New Roman" w:eastAsia="Times New Roman" w:hAnsi="Times New Roman" w:cs="Times New Roman"/>
          <w:b/>
          <w:sz w:val="24"/>
          <w:szCs w:val="24"/>
          <w:lang w:val="ru-RU" w:eastAsia="bg-BG"/>
        </w:rPr>
      </w:pPr>
    </w:p>
    <w:p w:rsidR="00846FB9" w:rsidRPr="00DF71BE" w:rsidRDefault="00846FB9" w:rsidP="00846FB9">
      <w:pPr>
        <w:spacing w:after="0" w:line="240" w:lineRule="auto"/>
        <w:jc w:val="center"/>
        <w:rPr>
          <w:rFonts w:ascii="Times New Roman" w:eastAsia="Times New Roman" w:hAnsi="Times New Roman" w:cs="Times New Roman"/>
          <w:sz w:val="24"/>
          <w:szCs w:val="24"/>
          <w:lang w:eastAsia="bg-BG"/>
        </w:rPr>
      </w:pPr>
      <w:r w:rsidRPr="00DF71BE">
        <w:rPr>
          <w:rFonts w:ascii="Times New Roman" w:eastAsia="Times New Roman" w:hAnsi="Times New Roman" w:cs="Times New Roman"/>
          <w:b/>
          <w:sz w:val="24"/>
          <w:szCs w:val="24"/>
          <w:lang w:eastAsia="bg-BG"/>
        </w:rPr>
        <w:t>РЕШЕНИЕ</w:t>
      </w:r>
    </w:p>
    <w:p w:rsidR="00846FB9" w:rsidRPr="00DF71BE" w:rsidRDefault="00846FB9" w:rsidP="00DF71BE">
      <w:pPr>
        <w:spacing w:after="0" w:line="240" w:lineRule="auto"/>
        <w:jc w:val="center"/>
        <w:rPr>
          <w:rFonts w:ascii="Times New Roman" w:eastAsia="Times New Roman" w:hAnsi="Times New Roman" w:cs="Times New Roman"/>
          <w:b/>
          <w:sz w:val="24"/>
          <w:szCs w:val="24"/>
          <w:lang w:eastAsia="bg-BG"/>
        </w:rPr>
      </w:pPr>
      <w:r w:rsidRPr="00DF71BE">
        <w:rPr>
          <w:rFonts w:ascii="Times New Roman" w:eastAsia="Times New Roman" w:hAnsi="Times New Roman" w:cs="Times New Roman"/>
          <w:b/>
          <w:sz w:val="24"/>
          <w:szCs w:val="24"/>
          <w:lang w:eastAsia="bg-BG"/>
        </w:rPr>
        <w:t>№66/27.02.2020г.</w:t>
      </w:r>
    </w:p>
    <w:p w:rsidR="00846FB9" w:rsidRPr="00DF71BE" w:rsidRDefault="00846FB9" w:rsidP="00846FB9">
      <w:pPr>
        <w:spacing w:after="0" w:line="240" w:lineRule="auto"/>
        <w:rPr>
          <w:rFonts w:ascii="Times New Roman" w:eastAsia="Times New Roman" w:hAnsi="Times New Roman" w:cs="Times New Roman"/>
          <w:b/>
          <w:sz w:val="24"/>
          <w:szCs w:val="24"/>
          <w:lang w:eastAsia="bg-BG"/>
        </w:rPr>
      </w:pPr>
    </w:p>
    <w:p w:rsidR="00846FB9" w:rsidRPr="00DF71BE" w:rsidRDefault="00846FB9" w:rsidP="00DF71BE">
      <w:pPr>
        <w:spacing w:after="0" w:line="240" w:lineRule="auto"/>
        <w:ind w:firstLine="708"/>
        <w:jc w:val="both"/>
        <w:rPr>
          <w:rFonts w:ascii="Times New Roman" w:hAnsi="Times New Roman" w:cs="Times New Roman"/>
          <w:sz w:val="24"/>
          <w:szCs w:val="24"/>
        </w:rPr>
      </w:pPr>
      <w:r w:rsidRPr="00DF71BE">
        <w:rPr>
          <w:rFonts w:ascii="Times New Roman" w:eastAsia="Times New Roman" w:hAnsi="Times New Roman" w:cs="Times New Roman"/>
          <w:b/>
          <w:color w:val="000000" w:themeColor="text1"/>
          <w:sz w:val="24"/>
          <w:szCs w:val="24"/>
          <w:u w:val="single"/>
          <w:lang w:eastAsia="bg-BG"/>
        </w:rPr>
        <w:t>ОТНОСНО:</w:t>
      </w:r>
      <w:r w:rsidRPr="00DF71BE">
        <w:rPr>
          <w:rFonts w:ascii="Times New Roman" w:eastAsia="Times New Roman" w:hAnsi="Times New Roman" w:cs="Times New Roman"/>
          <w:sz w:val="24"/>
          <w:szCs w:val="24"/>
          <w:lang w:eastAsia="bg-BG"/>
        </w:rPr>
        <w:t xml:space="preserve"> </w:t>
      </w:r>
      <w:r w:rsidRPr="00DF71BE">
        <w:rPr>
          <w:rFonts w:ascii="Times New Roman" w:hAnsi="Times New Roman" w:cs="Times New Roman"/>
          <w:sz w:val="24"/>
          <w:szCs w:val="24"/>
        </w:rPr>
        <w:t>Приемане на   Програма  за управление на Община Никопол за мандат 2019 – 2023 год.  на Кмета на Община Никопол.</w:t>
      </w:r>
    </w:p>
    <w:p w:rsidR="00846FB9" w:rsidRPr="00DF71BE" w:rsidRDefault="00846FB9" w:rsidP="00846FB9">
      <w:pPr>
        <w:spacing w:after="0" w:line="240" w:lineRule="auto"/>
        <w:ind w:firstLine="708"/>
        <w:jc w:val="both"/>
        <w:rPr>
          <w:rFonts w:ascii="Times New Roman" w:hAnsi="Times New Roman" w:cs="Times New Roman"/>
          <w:sz w:val="24"/>
          <w:szCs w:val="24"/>
        </w:rPr>
      </w:pPr>
      <w:r w:rsidRPr="00DF71BE">
        <w:rPr>
          <w:rFonts w:ascii="Times New Roman" w:hAnsi="Times New Roman" w:cs="Times New Roman"/>
          <w:sz w:val="24"/>
          <w:szCs w:val="24"/>
        </w:rPr>
        <w:t>На основание чл.21, ал.1, т.12 от ЗМСМА , Общински съвет – Никопол</w:t>
      </w:r>
    </w:p>
    <w:p w:rsidR="00846FB9" w:rsidRPr="005574BD" w:rsidRDefault="00846FB9" w:rsidP="00846FB9">
      <w:pPr>
        <w:spacing w:after="0" w:line="240" w:lineRule="auto"/>
        <w:jc w:val="both"/>
        <w:rPr>
          <w:rFonts w:ascii="Times New Roman" w:eastAsia="Times New Roman" w:hAnsi="Times New Roman" w:cs="Times New Roman"/>
          <w:sz w:val="28"/>
          <w:szCs w:val="28"/>
          <w:lang w:eastAsia="bg-BG"/>
        </w:rPr>
      </w:pPr>
    </w:p>
    <w:p w:rsidR="00846FB9" w:rsidRDefault="00DF71BE" w:rsidP="00DF71BE">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DF71BE" w:rsidRPr="00DF71BE" w:rsidRDefault="00DF71BE" w:rsidP="00DF71BE">
      <w:pPr>
        <w:spacing w:after="0" w:line="240" w:lineRule="auto"/>
        <w:jc w:val="center"/>
        <w:rPr>
          <w:rFonts w:ascii="Times New Roman" w:eastAsia="Times New Roman" w:hAnsi="Times New Roman" w:cs="Times New Roman"/>
          <w:b/>
          <w:sz w:val="24"/>
          <w:szCs w:val="24"/>
          <w:lang w:eastAsia="bg-BG"/>
        </w:rPr>
      </w:pPr>
    </w:p>
    <w:p w:rsidR="00846FB9" w:rsidRDefault="00846FB9" w:rsidP="00DF71BE">
      <w:pPr>
        <w:spacing w:after="0" w:line="240" w:lineRule="auto"/>
        <w:ind w:firstLine="708"/>
        <w:contextualSpacing/>
        <w:rPr>
          <w:rFonts w:ascii="Times New Roman" w:hAnsi="Times New Roman" w:cs="Times New Roman"/>
          <w:sz w:val="24"/>
          <w:szCs w:val="24"/>
        </w:rPr>
      </w:pPr>
      <w:r w:rsidRPr="00DF71BE">
        <w:rPr>
          <w:rFonts w:ascii="Times New Roman" w:hAnsi="Times New Roman" w:cs="Times New Roman"/>
          <w:sz w:val="24"/>
          <w:szCs w:val="24"/>
        </w:rPr>
        <w:t>1.Приема Програма  за управление на Община Никопол   за мандат 2019 – 2023 год</w:t>
      </w:r>
      <w:r w:rsidR="00DF71BE">
        <w:rPr>
          <w:rFonts w:ascii="Times New Roman" w:hAnsi="Times New Roman" w:cs="Times New Roman"/>
          <w:sz w:val="24"/>
          <w:szCs w:val="24"/>
        </w:rPr>
        <w:t>.  на Кмета на Община  Никопол.</w:t>
      </w:r>
    </w:p>
    <w:p w:rsidR="00DF71BE" w:rsidRPr="00DF71BE" w:rsidRDefault="00DF71BE" w:rsidP="00DF71BE">
      <w:pPr>
        <w:spacing w:after="0" w:line="240" w:lineRule="auto"/>
        <w:ind w:firstLine="708"/>
        <w:contextualSpacing/>
        <w:rPr>
          <w:rFonts w:ascii="Times New Roman" w:hAnsi="Times New Roman" w:cs="Times New Roman"/>
          <w:sz w:val="24"/>
          <w:szCs w:val="24"/>
        </w:rPr>
      </w:pPr>
    </w:p>
    <w:p w:rsidR="00DF71BE" w:rsidRPr="00DF71BE" w:rsidRDefault="00846FB9" w:rsidP="00846FB9">
      <w:pPr>
        <w:spacing w:after="0" w:line="240" w:lineRule="auto"/>
        <w:jc w:val="both"/>
        <w:rPr>
          <w:rFonts w:ascii="Times New Roman" w:eastAsia="Times New Roman" w:hAnsi="Times New Roman" w:cs="Times New Roman"/>
          <w:b/>
          <w:bCs/>
          <w:sz w:val="24"/>
          <w:szCs w:val="24"/>
          <w:lang w:eastAsia="bg-BG"/>
        </w:rPr>
      </w:pPr>
      <w:r w:rsidRPr="00DF71BE">
        <w:rPr>
          <w:rFonts w:ascii="Times New Roman" w:eastAsia="Times New Roman" w:hAnsi="Times New Roman" w:cs="Times New Roman"/>
          <w:b/>
          <w:bCs/>
          <w:sz w:val="24"/>
          <w:szCs w:val="24"/>
          <w:lang w:eastAsia="bg-BG"/>
        </w:rPr>
        <w:t xml:space="preserve">д-р  ЦВЕТАН АНДРЕЕВ </w:t>
      </w:r>
      <w:r w:rsidR="00DF71BE">
        <w:rPr>
          <w:rFonts w:ascii="Times New Roman" w:eastAsia="Times New Roman" w:hAnsi="Times New Roman" w:cs="Times New Roman"/>
          <w:b/>
          <w:bCs/>
          <w:sz w:val="24"/>
          <w:szCs w:val="24"/>
          <w:lang w:eastAsia="bg-BG"/>
        </w:rPr>
        <w:t>–</w:t>
      </w:r>
    </w:p>
    <w:p w:rsidR="00846FB9" w:rsidRPr="00DF71BE" w:rsidRDefault="00846FB9" w:rsidP="00846FB9">
      <w:pPr>
        <w:spacing w:after="0" w:line="240" w:lineRule="auto"/>
        <w:jc w:val="both"/>
        <w:rPr>
          <w:rFonts w:ascii="Times New Roman" w:eastAsia="Times New Roman" w:hAnsi="Times New Roman" w:cs="Times New Roman"/>
          <w:b/>
          <w:bCs/>
          <w:sz w:val="24"/>
          <w:szCs w:val="24"/>
          <w:lang w:eastAsia="bg-BG"/>
        </w:rPr>
      </w:pPr>
      <w:r w:rsidRPr="00DF71BE">
        <w:rPr>
          <w:rFonts w:ascii="Times New Roman" w:eastAsia="Times New Roman" w:hAnsi="Times New Roman" w:cs="Times New Roman"/>
          <w:b/>
          <w:bCs/>
          <w:sz w:val="24"/>
          <w:szCs w:val="24"/>
          <w:lang w:eastAsia="bg-BG"/>
        </w:rPr>
        <w:t xml:space="preserve">Председател на </w:t>
      </w:r>
    </w:p>
    <w:p w:rsidR="00846FB9" w:rsidRPr="00DF71BE" w:rsidRDefault="00846FB9" w:rsidP="00846FB9">
      <w:pPr>
        <w:spacing w:after="0" w:line="240" w:lineRule="auto"/>
        <w:jc w:val="both"/>
        <w:rPr>
          <w:rFonts w:ascii="Times New Roman" w:eastAsia="Times New Roman" w:hAnsi="Times New Roman" w:cs="Times New Roman"/>
          <w:b/>
          <w:bCs/>
          <w:sz w:val="24"/>
          <w:szCs w:val="24"/>
          <w:lang w:eastAsia="bg-BG"/>
        </w:rPr>
      </w:pPr>
      <w:r w:rsidRPr="00DF71BE">
        <w:rPr>
          <w:rFonts w:ascii="Times New Roman" w:eastAsia="Times New Roman" w:hAnsi="Times New Roman" w:cs="Times New Roman"/>
          <w:b/>
          <w:bCs/>
          <w:sz w:val="24"/>
          <w:szCs w:val="24"/>
          <w:lang w:eastAsia="bg-BG"/>
        </w:rPr>
        <w:t>Общински Съвет – Никопол</w:t>
      </w:r>
    </w:p>
    <w:p w:rsidR="00846FB9" w:rsidRDefault="00846FB9" w:rsidP="00846FB9"/>
    <w:p w:rsidR="00846FB9" w:rsidRDefault="00846FB9" w:rsidP="00846FB9"/>
    <w:p w:rsidR="00846FB9" w:rsidRDefault="00846FB9" w:rsidP="00846FB9"/>
    <w:p w:rsidR="00846FB9" w:rsidRDefault="00846FB9" w:rsidP="00846FB9"/>
    <w:p w:rsidR="00846FB9" w:rsidRDefault="00846FB9" w:rsidP="00846FB9"/>
    <w:p w:rsidR="00846FB9" w:rsidRDefault="00846FB9" w:rsidP="00846FB9"/>
    <w:p w:rsidR="00846FB9" w:rsidRPr="00F92917" w:rsidRDefault="00846FB9" w:rsidP="00846FB9">
      <w:pPr>
        <w:spacing w:before="100" w:beforeAutospacing="1" w:after="100" w:afterAutospacing="1"/>
        <w:jc w:val="center"/>
        <w:outlineLvl w:val="0"/>
        <w:rPr>
          <w:rFonts w:eastAsia="Times New Roman" w:cs="Times New Roman"/>
          <w:b/>
          <w:bCs/>
          <w:kern w:val="36"/>
          <w:sz w:val="96"/>
          <w:szCs w:val="96"/>
          <w:lang w:eastAsia="bg-BG"/>
        </w:rPr>
      </w:pPr>
      <w:r w:rsidRPr="00F92917">
        <w:rPr>
          <w:rFonts w:eastAsia="Times New Roman" w:cs="Times New Roman"/>
          <w:b/>
          <w:bCs/>
          <w:kern w:val="36"/>
          <w:sz w:val="96"/>
          <w:szCs w:val="96"/>
          <w:lang w:eastAsia="bg-BG"/>
        </w:rPr>
        <w:t>П Р О Г Р А М А</w:t>
      </w:r>
    </w:p>
    <w:p w:rsidR="00846FB9" w:rsidRPr="00F92917" w:rsidRDefault="00846FB9" w:rsidP="00846FB9">
      <w:pPr>
        <w:spacing w:before="100" w:beforeAutospacing="1" w:after="100" w:afterAutospacing="1"/>
        <w:jc w:val="center"/>
        <w:outlineLvl w:val="0"/>
        <w:rPr>
          <w:rFonts w:eastAsia="Times New Roman" w:cs="Times New Roman"/>
          <w:b/>
          <w:bCs/>
          <w:kern w:val="36"/>
          <w:sz w:val="56"/>
          <w:szCs w:val="56"/>
          <w:lang w:eastAsia="bg-BG"/>
        </w:rPr>
      </w:pPr>
      <w:r w:rsidRPr="00F92917">
        <w:rPr>
          <w:rFonts w:eastAsia="Times New Roman" w:cs="Times New Roman"/>
          <w:b/>
          <w:bCs/>
          <w:kern w:val="36"/>
          <w:sz w:val="56"/>
          <w:szCs w:val="56"/>
          <w:lang w:eastAsia="bg-BG"/>
        </w:rPr>
        <w:t>ЗА  УПРАВЛЕНИЕ</w:t>
      </w:r>
    </w:p>
    <w:p w:rsidR="00846FB9" w:rsidRPr="00F92917" w:rsidRDefault="00846FB9" w:rsidP="00846FB9">
      <w:pPr>
        <w:spacing w:before="100" w:beforeAutospacing="1" w:after="100" w:afterAutospacing="1"/>
        <w:jc w:val="center"/>
        <w:outlineLvl w:val="0"/>
        <w:rPr>
          <w:rFonts w:eastAsia="Times New Roman" w:cs="Times New Roman"/>
          <w:b/>
          <w:bCs/>
          <w:kern w:val="36"/>
          <w:sz w:val="56"/>
          <w:szCs w:val="56"/>
          <w:lang w:eastAsia="bg-BG"/>
        </w:rPr>
      </w:pPr>
      <w:r w:rsidRPr="00F92917">
        <w:rPr>
          <w:rFonts w:eastAsia="Times New Roman" w:cs="Times New Roman"/>
          <w:b/>
          <w:bCs/>
          <w:kern w:val="36"/>
          <w:sz w:val="56"/>
          <w:szCs w:val="56"/>
          <w:lang w:eastAsia="bg-BG"/>
        </w:rPr>
        <w:t>НА  КМЕТА  НА ОБЩИНА НИКОПОЛ</w:t>
      </w:r>
    </w:p>
    <w:p w:rsidR="00846FB9" w:rsidRPr="00F92917" w:rsidRDefault="00846FB9" w:rsidP="00846FB9">
      <w:pPr>
        <w:spacing w:before="100" w:beforeAutospacing="1" w:after="100" w:afterAutospacing="1"/>
        <w:ind w:right="-240"/>
        <w:jc w:val="center"/>
        <w:outlineLvl w:val="0"/>
        <w:rPr>
          <w:rFonts w:eastAsia="Times New Roman" w:cs="Times New Roman"/>
          <w:b/>
          <w:bCs/>
          <w:kern w:val="36"/>
          <w:sz w:val="56"/>
          <w:szCs w:val="56"/>
          <w:lang w:eastAsia="bg-BG"/>
        </w:rPr>
      </w:pPr>
      <w:r w:rsidRPr="00F92917">
        <w:rPr>
          <w:rFonts w:eastAsia="Times New Roman" w:cs="Times New Roman"/>
          <w:b/>
          <w:bCs/>
          <w:kern w:val="36"/>
          <w:sz w:val="56"/>
          <w:szCs w:val="56"/>
          <w:lang w:eastAsia="bg-BG"/>
        </w:rPr>
        <w:t>МАНДАТ  2019 – 2023 ГОДИНА</w:t>
      </w:r>
    </w:p>
    <w:p w:rsidR="00846FB9" w:rsidRPr="00F92917" w:rsidRDefault="00846FB9" w:rsidP="00846FB9">
      <w:pPr>
        <w:spacing w:before="100" w:beforeAutospacing="1" w:after="100" w:afterAutospacing="1"/>
        <w:jc w:val="center"/>
        <w:rPr>
          <w:rFonts w:eastAsia="Times New Roman" w:cs="Times New Roman"/>
          <w:szCs w:val="24"/>
          <w:lang w:eastAsia="bg-BG"/>
        </w:rPr>
      </w:pPr>
    </w:p>
    <w:p w:rsidR="00846FB9" w:rsidRPr="00F92917" w:rsidRDefault="00846FB9" w:rsidP="00846FB9">
      <w:pPr>
        <w:spacing w:before="100" w:beforeAutospacing="1" w:after="100" w:afterAutospacing="1"/>
        <w:rPr>
          <w:rFonts w:eastAsia="Times New Roman" w:cs="Times New Roman"/>
          <w:szCs w:val="24"/>
          <w:lang w:eastAsia="bg-BG"/>
        </w:rPr>
      </w:pPr>
    </w:p>
    <w:p w:rsidR="00846FB9" w:rsidRPr="00F92917" w:rsidRDefault="00846FB9" w:rsidP="00846FB9">
      <w:pPr>
        <w:spacing w:before="100" w:beforeAutospacing="1" w:after="100" w:afterAutospacing="1"/>
        <w:jc w:val="center"/>
        <w:rPr>
          <w:rFonts w:eastAsia="Times New Roman" w:cs="Times New Roman"/>
          <w:b/>
          <w:i/>
          <w:sz w:val="48"/>
          <w:szCs w:val="48"/>
          <w:lang w:eastAsia="bg-BG"/>
        </w:rPr>
      </w:pPr>
      <w:r w:rsidRPr="00F92917">
        <w:rPr>
          <w:rFonts w:ascii="Times New Roman" w:eastAsia="Times New Roman" w:hAnsi="Times New Roman" w:cs="Times New Roman"/>
          <w:b/>
          <w:i/>
          <w:sz w:val="48"/>
          <w:szCs w:val="48"/>
          <w:lang w:eastAsia="bg-BG"/>
        </w:rPr>
        <w:t>„</w:t>
      </w:r>
      <w:r w:rsidRPr="00F92917">
        <w:rPr>
          <w:rFonts w:eastAsia="Times New Roman" w:cs="Times New Roman"/>
          <w:b/>
          <w:i/>
          <w:sz w:val="48"/>
          <w:szCs w:val="48"/>
          <w:lang w:eastAsia="bg-BG"/>
        </w:rPr>
        <w:t> </w:t>
      </w:r>
      <w:r w:rsidRPr="00F92917">
        <w:rPr>
          <w:rFonts w:ascii="Times New Roman" w:hAnsi="Times New Roman" w:cs="Times New Roman"/>
          <w:b/>
          <w:i/>
          <w:sz w:val="48"/>
          <w:szCs w:val="48"/>
        </w:rPr>
        <w:t>За по-добър живот в община  Никопол!”</w:t>
      </w: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val="en-US" w:eastAsia="bg-BG"/>
        </w:rPr>
      </w:pP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val="en-US" w:eastAsia="bg-BG"/>
        </w:rPr>
      </w:pP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val="en-US" w:eastAsia="bg-BG"/>
        </w:rPr>
      </w:pP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val="en-US" w:eastAsia="bg-BG"/>
        </w:rPr>
      </w:pP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val="en-US" w:eastAsia="bg-BG"/>
        </w:rPr>
      </w:pP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val="en-US" w:eastAsia="bg-BG"/>
        </w:rPr>
      </w:pPr>
    </w:p>
    <w:p w:rsidR="00846FB9" w:rsidRPr="00F92917" w:rsidRDefault="00846FB9" w:rsidP="00846FB9">
      <w:pPr>
        <w:shd w:val="clear" w:color="auto" w:fill="FFFFFF"/>
        <w:spacing w:after="0" w:line="320" w:lineRule="atLeast"/>
        <w:jc w:val="both"/>
        <w:rPr>
          <w:rFonts w:ascii="Times New Roman" w:eastAsia="Times New Roman" w:hAnsi="Times New Roman" w:cs="Times New Roman"/>
          <w:bCs/>
          <w:sz w:val="28"/>
          <w:szCs w:val="28"/>
          <w:lang w:eastAsia="bg-BG"/>
        </w:rPr>
      </w:pP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eastAsia="bg-BG"/>
        </w:rPr>
      </w:pP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eastAsia="bg-BG"/>
        </w:rPr>
      </w:pPr>
    </w:p>
    <w:p w:rsidR="00846FB9" w:rsidRPr="00F92917" w:rsidRDefault="00846FB9" w:rsidP="00846FB9">
      <w:pPr>
        <w:shd w:val="clear" w:color="auto" w:fill="FFFFFF"/>
        <w:spacing w:after="0" w:line="320" w:lineRule="atLeast"/>
        <w:jc w:val="center"/>
        <w:rPr>
          <w:rFonts w:ascii="Times New Roman" w:eastAsia="Times New Roman" w:hAnsi="Times New Roman" w:cs="Times New Roman"/>
          <w:bCs/>
          <w:i/>
          <w:sz w:val="28"/>
          <w:szCs w:val="28"/>
          <w:lang w:eastAsia="bg-BG"/>
        </w:rPr>
      </w:pPr>
      <w:r>
        <w:rPr>
          <w:rFonts w:ascii="Times New Roman" w:eastAsia="Times New Roman" w:hAnsi="Times New Roman" w:cs="Times New Roman"/>
          <w:bCs/>
          <w:i/>
          <w:sz w:val="28"/>
          <w:szCs w:val="28"/>
          <w:lang w:eastAsia="bg-BG"/>
        </w:rPr>
        <w:t xml:space="preserve">Приета с решение № 66, протокол №8 </w:t>
      </w:r>
      <w:r w:rsidRPr="00F92917">
        <w:rPr>
          <w:rFonts w:ascii="Times New Roman" w:eastAsia="Times New Roman" w:hAnsi="Times New Roman" w:cs="Times New Roman"/>
          <w:bCs/>
          <w:i/>
          <w:sz w:val="28"/>
          <w:szCs w:val="28"/>
          <w:lang w:eastAsia="bg-BG"/>
        </w:rPr>
        <w:t>от заседание</w:t>
      </w:r>
    </w:p>
    <w:p w:rsidR="00846FB9" w:rsidRPr="00F92917" w:rsidRDefault="00846FB9" w:rsidP="00846FB9">
      <w:pPr>
        <w:shd w:val="clear" w:color="auto" w:fill="FFFFFF"/>
        <w:spacing w:after="0" w:line="320" w:lineRule="atLeast"/>
        <w:jc w:val="center"/>
        <w:rPr>
          <w:rFonts w:ascii="Times New Roman" w:eastAsia="Times New Roman" w:hAnsi="Times New Roman" w:cs="Times New Roman"/>
          <w:bCs/>
          <w:i/>
          <w:sz w:val="28"/>
          <w:szCs w:val="28"/>
          <w:lang w:eastAsia="bg-BG"/>
        </w:rPr>
      </w:pPr>
      <w:r w:rsidRPr="00F92917">
        <w:rPr>
          <w:rFonts w:ascii="Times New Roman" w:eastAsia="Times New Roman" w:hAnsi="Times New Roman" w:cs="Times New Roman"/>
          <w:bCs/>
          <w:i/>
          <w:sz w:val="28"/>
          <w:szCs w:val="28"/>
          <w:lang w:eastAsia="bg-BG"/>
        </w:rPr>
        <w:t>на Общински съвет – Никопол, проведено на 27.02. 2020 г.</w:t>
      </w:r>
    </w:p>
    <w:p w:rsidR="00846FB9"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eastAsia="bg-BG"/>
        </w:rPr>
      </w:pPr>
      <w:bookmarkStart w:id="2" w:name="_GoBack"/>
      <w:bookmarkEnd w:id="2"/>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8"/>
          <w:szCs w:val="28"/>
          <w:lang w:eastAsia="bg-BG"/>
        </w:rPr>
      </w:pPr>
    </w:p>
    <w:p w:rsidR="00846FB9" w:rsidRPr="00F92917" w:rsidRDefault="00846FB9" w:rsidP="00846FB9">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F92917">
        <w:rPr>
          <w:rFonts w:ascii="Times New Roman" w:eastAsia="Times New Roman" w:hAnsi="Times New Roman" w:cs="Times New Roman"/>
          <w:bCs/>
          <w:sz w:val="24"/>
          <w:szCs w:val="24"/>
          <w:lang w:eastAsia="bg-BG"/>
        </w:rPr>
        <w:t>Настоящата управленска Програма за мандат 2019 – 2023 год.  е разработена в съответствие с изискванията на чл. 44, ал. 5 от Закона за местното самоуправление и местната администрация</w:t>
      </w:r>
    </w:p>
    <w:p w:rsidR="00846FB9" w:rsidRPr="00F92917" w:rsidRDefault="00846FB9" w:rsidP="00846FB9">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F92917">
        <w:rPr>
          <w:rFonts w:ascii="Times New Roman" w:eastAsia="Times New Roman" w:hAnsi="Times New Roman" w:cs="Times New Roman"/>
          <w:bCs/>
          <w:sz w:val="24"/>
          <w:szCs w:val="24"/>
          <w:lang w:eastAsia="bg-BG"/>
        </w:rPr>
        <w:t xml:space="preserve">Тя е насочена към създаването на условия за развитие на общината, чрез подобряване качеството на живот, постигане ръст на заетостта и доходите на населението, превръщането й в екологично чиста територия и атрактивна туристическа дестинация с добре устроена инфраструктура и конкурентно-способна икономика. Програмата е структурно и функционално зависима от основните стратегически  документи: Общинския план за развитие на община Никопол 2014 – 2020 год. и  Интегрирания план за градско възстановяване и развитие на град Никопол за същия програмен период. </w:t>
      </w:r>
    </w:p>
    <w:p w:rsidR="00846FB9" w:rsidRPr="00F92917" w:rsidRDefault="00846FB9" w:rsidP="00846FB9">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F92917">
        <w:rPr>
          <w:rFonts w:ascii="Times New Roman" w:eastAsia="Times New Roman" w:hAnsi="Times New Roman" w:cs="Times New Roman"/>
          <w:bCs/>
          <w:sz w:val="24"/>
          <w:szCs w:val="24"/>
          <w:lang w:eastAsia="bg-BG"/>
        </w:rPr>
        <w:t xml:space="preserve">   Приоритетите на управлението са в съответствие и със стратегически документи, програми и планове на национално ниво. </w:t>
      </w:r>
    </w:p>
    <w:p w:rsidR="00846FB9" w:rsidRPr="00F92917" w:rsidRDefault="00846FB9" w:rsidP="00846FB9">
      <w:pPr>
        <w:spacing w:after="0" w:line="240" w:lineRule="auto"/>
        <w:jc w:val="both"/>
        <w:rPr>
          <w:rFonts w:ascii="Times New Roman" w:hAnsi="Times New Roman" w:cs="Times New Roman"/>
          <w:sz w:val="24"/>
          <w:szCs w:val="24"/>
        </w:rPr>
      </w:pPr>
      <w:r w:rsidRPr="00F92917">
        <w:rPr>
          <w:rFonts w:ascii="Times New Roman" w:hAnsi="Times New Roman" w:cs="Times New Roman"/>
          <w:sz w:val="24"/>
          <w:szCs w:val="24"/>
        </w:rPr>
        <w:t xml:space="preserve">Програмата за управление е съчетание на Предизборната платформа, за участие  в местни избори 2019 г. на кмета на общината, както и поетите ангажименти към избирателите.  Тя е съобразена  и с функциите и правомощията на кмета на общината, съгласно действащата нормативна база, с изискванията за добро управление и възприетите добри практики на местната власт.                                        </w:t>
      </w:r>
    </w:p>
    <w:p w:rsidR="00846FB9" w:rsidRPr="00F92917" w:rsidRDefault="00846FB9" w:rsidP="00846FB9">
      <w:pPr>
        <w:spacing w:after="0" w:line="240" w:lineRule="auto"/>
        <w:jc w:val="both"/>
        <w:rPr>
          <w:rFonts w:ascii="Times New Roman" w:hAnsi="Times New Roman" w:cs="Times New Roman"/>
          <w:sz w:val="24"/>
          <w:szCs w:val="24"/>
        </w:rPr>
      </w:pPr>
      <w:r w:rsidRPr="00F92917">
        <w:rPr>
          <w:rFonts w:ascii="Times New Roman" w:hAnsi="Times New Roman" w:cs="Times New Roman"/>
          <w:sz w:val="24"/>
          <w:szCs w:val="24"/>
        </w:rPr>
        <w:t xml:space="preserve">Целеполагането и планирането на основните дейности от Програмата отразяват: </w:t>
      </w:r>
    </w:p>
    <w:p w:rsidR="00846FB9" w:rsidRPr="00F92917" w:rsidRDefault="00846FB9" w:rsidP="00846FB9">
      <w:pPr>
        <w:spacing w:after="0" w:line="240" w:lineRule="auto"/>
        <w:jc w:val="both"/>
        <w:rPr>
          <w:rFonts w:ascii="Times New Roman" w:hAnsi="Times New Roman" w:cs="Times New Roman"/>
          <w:sz w:val="24"/>
          <w:szCs w:val="24"/>
        </w:rPr>
      </w:pPr>
      <w:r w:rsidRPr="00F92917">
        <w:rPr>
          <w:rFonts w:ascii="Times New Roman" w:hAnsi="Times New Roman" w:cs="Times New Roman"/>
          <w:sz w:val="24"/>
          <w:szCs w:val="24"/>
        </w:rPr>
        <w:t xml:space="preserve">- Основните ангажименти на община Никопол поети с приемането на ключови средносрочни и дългосрочни стратегически документи, с което се осигурява приемственост в разработването и изпълнението на местните политики; </w:t>
      </w:r>
    </w:p>
    <w:p w:rsidR="00846FB9" w:rsidRPr="00F92917" w:rsidRDefault="00846FB9" w:rsidP="00846FB9">
      <w:pPr>
        <w:spacing w:after="0" w:line="240" w:lineRule="auto"/>
        <w:jc w:val="both"/>
        <w:rPr>
          <w:rFonts w:ascii="Times New Roman" w:hAnsi="Times New Roman" w:cs="Times New Roman"/>
          <w:sz w:val="24"/>
          <w:szCs w:val="24"/>
        </w:rPr>
      </w:pPr>
      <w:r w:rsidRPr="00F92917">
        <w:rPr>
          <w:rFonts w:ascii="Times New Roman" w:hAnsi="Times New Roman" w:cs="Times New Roman"/>
          <w:sz w:val="24"/>
          <w:szCs w:val="24"/>
        </w:rPr>
        <w:t>- Новите предложения  имат за цел надграждане на резултатите, постигнати през мандат 2015-2019 г. ;</w:t>
      </w:r>
    </w:p>
    <w:p w:rsidR="00846FB9" w:rsidRPr="00F92917" w:rsidRDefault="00846FB9" w:rsidP="00846FB9">
      <w:pPr>
        <w:spacing w:after="0" w:line="240" w:lineRule="auto"/>
        <w:jc w:val="both"/>
        <w:rPr>
          <w:rFonts w:ascii="Times New Roman" w:hAnsi="Times New Roman" w:cs="Times New Roman"/>
          <w:sz w:val="24"/>
          <w:szCs w:val="24"/>
        </w:rPr>
      </w:pPr>
      <w:r w:rsidRPr="00F92917">
        <w:rPr>
          <w:rFonts w:ascii="Times New Roman" w:hAnsi="Times New Roman" w:cs="Times New Roman"/>
          <w:sz w:val="24"/>
          <w:szCs w:val="24"/>
        </w:rPr>
        <w:t xml:space="preserve">- Анализ  на постигнатия напредък в различните сектори на общинския живот и амбицията за подобряване на основните индикатори за повишаване удовлетвореността на гражданите, тяхното качество на живот, личностна и обществена реализация; </w:t>
      </w:r>
    </w:p>
    <w:p w:rsidR="00846FB9" w:rsidRPr="00F92917" w:rsidRDefault="00846FB9" w:rsidP="00846FB9">
      <w:pPr>
        <w:spacing w:after="0" w:line="240" w:lineRule="auto"/>
        <w:jc w:val="both"/>
        <w:rPr>
          <w:rFonts w:ascii="Times New Roman" w:hAnsi="Times New Roman" w:cs="Times New Roman"/>
          <w:sz w:val="24"/>
          <w:szCs w:val="24"/>
        </w:rPr>
      </w:pPr>
      <w:r w:rsidRPr="00F92917">
        <w:rPr>
          <w:rFonts w:ascii="Times New Roman" w:hAnsi="Times New Roman" w:cs="Times New Roman"/>
          <w:sz w:val="24"/>
          <w:szCs w:val="24"/>
        </w:rPr>
        <w:t>Предвижда се  управлението на Община Никопол да бъде отворено към националната политика за регионално развитие. Предвид  предстоящия нов програмен период 2021 – 2027 год. , Програмата  има характер на отворен документ , който подлежи на развитие, усъвършенстване и актуализиране в съответствие с динамично променящите се условия и фактори. Тя  е насочена към провеждане на  настойчива и последователна политика за привличане на допълнителни финансови ресурси от Европейските фондове, позволяващо подобряването на местната инфраструктура, осигуряване на по-добра , по-съвременни и качествени образователни, социални и здравни услуги.</w:t>
      </w:r>
    </w:p>
    <w:p w:rsidR="00846FB9" w:rsidRPr="00F92917" w:rsidRDefault="00846FB9" w:rsidP="00846FB9">
      <w:pPr>
        <w:spacing w:after="0" w:line="240" w:lineRule="auto"/>
        <w:rPr>
          <w:rFonts w:ascii="Times New Roman" w:hAnsi="Times New Roman" w:cs="Times New Roman"/>
          <w:sz w:val="24"/>
          <w:szCs w:val="24"/>
        </w:rPr>
      </w:pPr>
      <w:r w:rsidRPr="00F92917">
        <w:rPr>
          <w:rFonts w:ascii="Times New Roman" w:hAnsi="Times New Roman" w:cs="Times New Roman"/>
          <w:sz w:val="24"/>
          <w:szCs w:val="24"/>
        </w:rPr>
        <w:t xml:space="preserve">Основни принципи на които е основана програмата   са : </w:t>
      </w:r>
    </w:p>
    <w:p w:rsidR="00846FB9" w:rsidRPr="00F92917" w:rsidRDefault="00846FB9" w:rsidP="00846FB9">
      <w:pPr>
        <w:spacing w:after="0" w:line="240" w:lineRule="auto"/>
        <w:rPr>
          <w:rFonts w:ascii="Times New Roman" w:hAnsi="Times New Roman" w:cs="Times New Roman"/>
          <w:sz w:val="24"/>
          <w:szCs w:val="24"/>
        </w:rPr>
      </w:pPr>
      <w:r w:rsidRPr="00F92917">
        <w:rPr>
          <w:rFonts w:ascii="Times New Roman" w:hAnsi="Times New Roman" w:cs="Times New Roman"/>
          <w:sz w:val="24"/>
          <w:szCs w:val="24"/>
        </w:rPr>
        <w:t>прозрачност, откритост и  диалогичност  в управлението,  отговорно отношение към проблемите на населението  на общината .</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Програмата е съобразена  със следните  </w:t>
      </w:r>
      <w:r w:rsidRPr="00F92917">
        <w:rPr>
          <w:rFonts w:ascii="Times New Roman" w:eastAsia="Times New Roman" w:hAnsi="Times New Roman" w:cs="Times New Roman"/>
          <w:bCs/>
          <w:color w:val="000000"/>
          <w:kern w:val="28"/>
          <w:sz w:val="24"/>
          <w:szCs w:val="24"/>
          <w:lang w:eastAsia="bg-BG"/>
        </w:rPr>
        <w:t>характерни особености</w:t>
      </w:r>
      <w:r w:rsidRPr="00F92917">
        <w:rPr>
          <w:rFonts w:ascii="Times New Roman" w:eastAsia="Times New Roman" w:hAnsi="Times New Roman" w:cs="Times New Roman"/>
          <w:color w:val="000000"/>
          <w:kern w:val="28"/>
          <w:sz w:val="24"/>
          <w:szCs w:val="24"/>
          <w:lang w:eastAsia="bg-BG"/>
        </w:rPr>
        <w:t xml:space="preserve"> на нашия район:</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1.Благоприятно географско положение и наличие на добри транспортни връзки.</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2. Развита междуселищна пътна инфраструктура.</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3. Добре изградена електропроводна и електрор</w:t>
      </w:r>
      <w:r>
        <w:rPr>
          <w:rFonts w:ascii="Times New Roman" w:eastAsia="Times New Roman" w:hAnsi="Times New Roman" w:cs="Times New Roman"/>
          <w:color w:val="000000"/>
          <w:kern w:val="28"/>
          <w:sz w:val="24"/>
          <w:szCs w:val="24"/>
          <w:lang w:eastAsia="bg-BG"/>
        </w:rPr>
        <w:t xml:space="preserve">азпределителна мрежа във всички </w:t>
      </w:r>
      <w:r w:rsidRPr="00F92917">
        <w:rPr>
          <w:rFonts w:ascii="Times New Roman" w:eastAsia="Times New Roman" w:hAnsi="Times New Roman" w:cs="Times New Roman"/>
          <w:color w:val="000000"/>
          <w:kern w:val="28"/>
          <w:sz w:val="24"/>
          <w:szCs w:val="24"/>
          <w:lang w:eastAsia="bg-BG"/>
        </w:rPr>
        <w:t>селища.</w:t>
      </w:r>
    </w:p>
    <w:p w:rsidR="00846FB9" w:rsidRPr="00F92917" w:rsidRDefault="00846FB9" w:rsidP="00846FB9">
      <w:pPr>
        <w:widowControl w:val="0"/>
        <w:shd w:val="clear" w:color="auto" w:fill="FFFFFF"/>
        <w:overflowPunct w:val="0"/>
        <w:autoSpaceDE w:val="0"/>
        <w:autoSpaceDN w:val="0"/>
        <w:adjustRightInd w:val="0"/>
        <w:spacing w:after="0" w:line="320" w:lineRule="atLeast"/>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4. Богато историческо и културно наследство, наличие на разнообразни и  </w:t>
      </w:r>
    </w:p>
    <w:p w:rsidR="00846FB9" w:rsidRPr="00F92917" w:rsidRDefault="00846FB9" w:rsidP="00846FB9">
      <w:pPr>
        <w:widowControl w:val="0"/>
        <w:shd w:val="clear" w:color="auto" w:fill="FFFFFF"/>
        <w:overflowPunct w:val="0"/>
        <w:autoSpaceDE w:val="0"/>
        <w:autoSpaceDN w:val="0"/>
        <w:adjustRightInd w:val="0"/>
        <w:spacing w:after="0" w:line="320" w:lineRule="atLeast"/>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благоприятни ресурси за развитието на туризма.</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5. Традиции в културата, образованието и спорта.</w:t>
      </w:r>
    </w:p>
    <w:p w:rsidR="00846FB9" w:rsidRPr="00F92917" w:rsidRDefault="00846FB9" w:rsidP="00846FB9">
      <w:pPr>
        <w:widowControl w:val="0"/>
        <w:shd w:val="clear" w:color="auto" w:fill="FFFFFF"/>
        <w:overflowPunct w:val="0"/>
        <w:autoSpaceDE w:val="0"/>
        <w:autoSpaceDN w:val="0"/>
        <w:adjustRightInd w:val="0"/>
        <w:spacing w:after="0" w:line="320" w:lineRule="atLeast"/>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6. Демографският срив и  възрастова структура на населението, повсеместно  </w:t>
      </w:r>
    </w:p>
    <w:p w:rsidR="00846FB9" w:rsidRPr="00F92917" w:rsidRDefault="00846FB9" w:rsidP="00846FB9">
      <w:pPr>
        <w:widowControl w:val="0"/>
        <w:shd w:val="clear" w:color="auto" w:fill="FFFFFF"/>
        <w:overflowPunct w:val="0"/>
        <w:autoSpaceDE w:val="0"/>
        <w:autoSpaceDN w:val="0"/>
        <w:adjustRightInd w:val="0"/>
        <w:spacing w:after="0" w:line="320" w:lineRule="atLeast"/>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застаряване и тенденция към обезлюдяване на някои села, което  в момента ни  </w:t>
      </w:r>
    </w:p>
    <w:p w:rsidR="00846FB9" w:rsidRPr="00F92917" w:rsidRDefault="00846FB9" w:rsidP="00846FB9">
      <w:pPr>
        <w:widowControl w:val="0"/>
        <w:shd w:val="clear" w:color="auto" w:fill="FFFFFF"/>
        <w:overflowPunct w:val="0"/>
        <w:autoSpaceDE w:val="0"/>
        <w:autoSpaceDN w:val="0"/>
        <w:adjustRightInd w:val="0"/>
        <w:spacing w:after="0" w:line="320" w:lineRule="atLeast"/>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прави икономически неперспективни.</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7.  Безработица</w:t>
      </w:r>
      <w:r w:rsidRPr="00F92917">
        <w:rPr>
          <w:rFonts w:ascii="Times New Roman" w:eastAsia="Times New Roman" w:hAnsi="Times New Roman" w:cs="Times New Roman"/>
          <w:color w:val="000000"/>
          <w:kern w:val="28"/>
          <w:sz w:val="24"/>
          <w:szCs w:val="24"/>
          <w:lang w:val="ru-RU" w:eastAsia="bg-BG"/>
        </w:rPr>
        <w:t xml:space="preserve"> – 28,8% </w:t>
      </w:r>
      <w:r w:rsidRPr="00F92917">
        <w:rPr>
          <w:rFonts w:ascii="Times New Roman" w:eastAsia="Times New Roman" w:hAnsi="Times New Roman" w:cs="Times New Roman"/>
          <w:color w:val="000000"/>
          <w:kern w:val="28"/>
          <w:sz w:val="24"/>
          <w:szCs w:val="24"/>
          <w:lang w:eastAsia="bg-BG"/>
        </w:rPr>
        <w:t>за месец януари 2020 г., която за същия период за област Плевен е 5,2 – 5,6 % , а на национално ниво  за месец декември 2019 г. е 5,9 %.</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8. Отчасти амортизирана   инфраструктура - пътища, улици, водоснабдителна и съобщителна мрежа, недоизградена канализационна мрежа в населените места. Липса на пречиствателни съоръжения.</w:t>
      </w:r>
    </w:p>
    <w:p w:rsidR="00846FB9" w:rsidRPr="00F92917" w:rsidRDefault="00846FB9" w:rsidP="00846FB9">
      <w:pPr>
        <w:widowControl w:val="0"/>
        <w:shd w:val="clear" w:color="auto" w:fill="FFFFFF"/>
        <w:overflowPunct w:val="0"/>
        <w:autoSpaceDE w:val="0"/>
        <w:autoSpaceDN w:val="0"/>
        <w:adjustRightInd w:val="0"/>
        <w:spacing w:after="0" w:line="320" w:lineRule="atLeast"/>
        <w:ind w:firstLine="708"/>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9. Слаба икономика;</w:t>
      </w:r>
    </w:p>
    <w:p w:rsidR="00846FB9" w:rsidRPr="00F92917" w:rsidRDefault="00846FB9" w:rsidP="00846FB9">
      <w:pPr>
        <w:widowControl w:val="0"/>
        <w:shd w:val="clear" w:color="auto" w:fill="FFFFFF"/>
        <w:overflowPunct w:val="0"/>
        <w:autoSpaceDE w:val="0"/>
        <w:autoSpaceDN w:val="0"/>
        <w:adjustRightInd w:val="0"/>
        <w:spacing w:after="0" w:line="320" w:lineRule="atLeast"/>
        <w:jc w:val="both"/>
        <w:rPr>
          <w:rFonts w:ascii="Times New Roman" w:eastAsia="Times New Roman" w:hAnsi="Times New Roman" w:cs="Times New Roman"/>
          <w:color w:val="000000"/>
          <w:kern w:val="28"/>
          <w:sz w:val="24"/>
          <w:szCs w:val="24"/>
          <w:lang w:eastAsia="bg-BG"/>
        </w:rPr>
      </w:pPr>
      <w:r w:rsidRPr="00F92917">
        <w:rPr>
          <w:rFonts w:ascii="Times New Roman" w:eastAsia="Times New Roman" w:hAnsi="Times New Roman" w:cs="Times New Roman"/>
          <w:color w:val="000000"/>
          <w:kern w:val="28"/>
          <w:sz w:val="24"/>
          <w:szCs w:val="24"/>
          <w:lang w:eastAsia="bg-BG"/>
        </w:rPr>
        <w:t xml:space="preserve">         Програмата се придържа към постигането на </w:t>
      </w:r>
      <w:r w:rsidRPr="00F92917">
        <w:rPr>
          <w:rFonts w:ascii="Times New Roman" w:eastAsia="Times New Roman" w:hAnsi="Times New Roman" w:cs="Times New Roman"/>
          <w:b/>
          <w:bCs/>
          <w:color w:val="000000"/>
          <w:kern w:val="28"/>
          <w:sz w:val="24"/>
          <w:szCs w:val="24"/>
          <w:lang w:eastAsia="bg-BG"/>
        </w:rPr>
        <w:t>ВИЗИЯТА</w:t>
      </w:r>
      <w:r w:rsidRPr="00F92917">
        <w:rPr>
          <w:rFonts w:ascii="Times New Roman" w:eastAsia="Times New Roman" w:hAnsi="Times New Roman" w:cs="Times New Roman"/>
          <w:color w:val="000000"/>
          <w:kern w:val="28"/>
          <w:sz w:val="24"/>
          <w:szCs w:val="24"/>
          <w:lang w:eastAsia="bg-BG"/>
        </w:rPr>
        <w:t xml:space="preserve"> на Община Никопол, определена  с Общинския план за развитие   </w:t>
      </w:r>
      <w:r w:rsidRPr="00F92917">
        <w:rPr>
          <w:rFonts w:ascii="Times New Roman" w:eastAsia="Times New Roman" w:hAnsi="Times New Roman" w:cs="Times New Roman"/>
          <w:color w:val="000000"/>
          <w:kern w:val="28"/>
          <w:sz w:val="24"/>
          <w:szCs w:val="24"/>
          <w:lang w:val="ru-RU" w:eastAsia="bg-BG"/>
        </w:rPr>
        <w:t xml:space="preserve">2014-2020 </w:t>
      </w:r>
      <w:r w:rsidRPr="00F92917">
        <w:rPr>
          <w:rFonts w:ascii="Times New Roman" w:eastAsia="Times New Roman" w:hAnsi="Times New Roman" w:cs="Times New Roman"/>
          <w:color w:val="000000"/>
          <w:kern w:val="28"/>
          <w:sz w:val="24"/>
          <w:szCs w:val="24"/>
          <w:lang w:eastAsia="bg-BG"/>
        </w:rPr>
        <w:t xml:space="preserve"> година: </w:t>
      </w:r>
    </w:p>
    <w:p w:rsidR="00846FB9" w:rsidRPr="00F92917" w:rsidRDefault="00846FB9" w:rsidP="00846FB9">
      <w:pPr>
        <w:ind w:firstLine="708"/>
        <w:rPr>
          <w:rFonts w:ascii="Times New Roman" w:hAnsi="Times New Roman" w:cs="Times New Roman"/>
          <w:b/>
          <w:i/>
          <w:sz w:val="24"/>
          <w:szCs w:val="24"/>
        </w:rPr>
      </w:pPr>
      <w:r w:rsidRPr="00F92917">
        <w:rPr>
          <w:rFonts w:ascii="Times New Roman" w:hAnsi="Times New Roman" w:cs="Times New Roman"/>
          <w:b/>
          <w:i/>
          <w:sz w:val="24"/>
          <w:szCs w:val="24"/>
        </w:rPr>
        <w:t>Устойчив растеж и европейско развитие на община Никопол, чрез балансирано пространствено развитие , инвестиции в публична и социална инфраструктура, стимулиране на икономическия потенциал и защита на природното и културно наследство.</w:t>
      </w:r>
    </w:p>
    <w:p w:rsidR="00846FB9" w:rsidRPr="00F92917" w:rsidRDefault="00846FB9" w:rsidP="00846FB9">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lang w:eastAsia="bg-BG"/>
        </w:rPr>
      </w:pPr>
      <w:r w:rsidRPr="00F92917">
        <w:rPr>
          <w:rFonts w:ascii="Times New Roman" w:eastAsia="Times New Roman" w:hAnsi="Times New Roman" w:cs="Times New Roman"/>
          <w:b/>
          <w:bCs/>
          <w:color w:val="000000"/>
          <w:kern w:val="28"/>
          <w:sz w:val="24"/>
          <w:szCs w:val="24"/>
          <w:lang w:eastAsia="bg-BG"/>
        </w:rPr>
        <w:t xml:space="preserve">ОСНОВНА ЦЕЛ  НА ПРОГРАМАТА </w:t>
      </w:r>
    </w:p>
    <w:p w:rsidR="00846FB9" w:rsidRPr="00F92917" w:rsidRDefault="00846FB9" w:rsidP="00846FB9">
      <w:pPr>
        <w:shd w:val="clear" w:color="auto" w:fill="FFFFFF"/>
        <w:spacing w:after="0" w:line="240" w:lineRule="auto"/>
        <w:ind w:firstLine="720"/>
        <w:jc w:val="both"/>
        <w:rPr>
          <w:rFonts w:ascii="Times New Roman" w:eastAsia="Times New Roman" w:hAnsi="Times New Roman" w:cs="Times New Roman"/>
          <w:caps/>
          <w:sz w:val="24"/>
          <w:szCs w:val="24"/>
          <w:lang w:eastAsia="bg-BG"/>
        </w:rPr>
      </w:pPr>
      <w:r w:rsidRPr="00F92917">
        <w:rPr>
          <w:rFonts w:ascii="Times New Roman" w:eastAsia="Times New Roman" w:hAnsi="Times New Roman" w:cs="Times New Roman"/>
          <w:sz w:val="24"/>
          <w:szCs w:val="24"/>
          <w:lang w:eastAsia="bg-BG"/>
        </w:rPr>
        <w:t>Устойчиво местно развитие, подобряване на техническата инфраструктура, преодоляване на демографската криза и бедността, основани на потенциала и ресурсите на общината за постигане на по-висок икономически растеж и равнище на заетост.</w:t>
      </w:r>
    </w:p>
    <w:p w:rsidR="00846FB9" w:rsidRPr="00F92917" w:rsidRDefault="00846FB9" w:rsidP="00846FB9">
      <w:pPr>
        <w:shd w:val="clear" w:color="auto" w:fill="FFFFFF"/>
        <w:spacing w:after="0" w:line="320" w:lineRule="atLeast"/>
        <w:ind w:firstLine="708"/>
        <w:jc w:val="both"/>
        <w:rPr>
          <w:rFonts w:ascii="Times New Roman" w:eastAsia="Times New Roman" w:hAnsi="Times New Roman" w:cs="Times New Roman"/>
          <w:bCs/>
          <w:sz w:val="24"/>
          <w:szCs w:val="24"/>
          <w:lang w:eastAsia="bg-BG"/>
        </w:rPr>
      </w:pPr>
    </w:p>
    <w:p w:rsidR="00846FB9" w:rsidRPr="00F92917" w:rsidRDefault="00846FB9" w:rsidP="00846FB9">
      <w:pPr>
        <w:spacing w:line="240" w:lineRule="auto"/>
        <w:contextualSpacing/>
        <w:jc w:val="center"/>
        <w:rPr>
          <w:rFonts w:ascii="Times New Roman" w:eastAsia="Calibri" w:hAnsi="Times New Roman" w:cs="Times New Roman"/>
          <w:b/>
          <w:sz w:val="24"/>
          <w:szCs w:val="24"/>
          <w:lang w:bidi="bg-BG"/>
        </w:rPr>
      </w:pPr>
      <w:r w:rsidRPr="00F92917">
        <w:rPr>
          <w:rFonts w:ascii="Times New Roman" w:eastAsia="Times New Roman" w:hAnsi="Times New Roman" w:cs="Times New Roman"/>
          <w:b/>
          <w:sz w:val="24"/>
          <w:szCs w:val="24"/>
          <w:lang w:eastAsia="bg-BG"/>
        </w:rPr>
        <w:t xml:space="preserve"> СПЕЦИФИЧНИ ЦЕЛИ</w:t>
      </w:r>
    </w:p>
    <w:p w:rsidR="00846FB9" w:rsidRPr="00F92917" w:rsidRDefault="00846FB9" w:rsidP="00846FB9">
      <w:pPr>
        <w:numPr>
          <w:ilvl w:val="0"/>
          <w:numId w:val="34"/>
        </w:numPr>
        <w:tabs>
          <w:tab w:val="left" w:pos="709"/>
        </w:tabs>
        <w:spacing w:after="0" w:line="240" w:lineRule="auto"/>
        <w:ind w:left="709" w:hanging="283"/>
        <w:contextualSpacing/>
        <w:jc w:val="both"/>
        <w:rPr>
          <w:rFonts w:ascii="Times New Roman" w:eastAsia="Calibri" w:hAnsi="Times New Roman" w:cs="Times New Roman"/>
          <w:sz w:val="24"/>
          <w:szCs w:val="24"/>
          <w:lang w:bidi="bg-BG"/>
        </w:rPr>
      </w:pPr>
      <w:r w:rsidRPr="00F92917">
        <w:rPr>
          <w:rFonts w:ascii="Times New Roman" w:eastAsia="Calibri" w:hAnsi="Times New Roman" w:cs="Times New Roman"/>
          <w:sz w:val="24"/>
          <w:szCs w:val="24"/>
          <w:lang w:bidi="bg-BG"/>
        </w:rPr>
        <w:t>осигуряване на добър и достоен живот, чрез реализация на трудовия потенциал на хората и грижа към тях от страна на местната власт</w:t>
      </w:r>
      <w:r w:rsidRPr="00F92917">
        <w:rPr>
          <w:rFonts w:ascii="Times New Roman" w:eastAsia="Calibri" w:hAnsi="Times New Roman" w:cs="Times New Roman"/>
          <w:sz w:val="24"/>
          <w:szCs w:val="24"/>
          <w:lang w:val="ru-RU" w:bidi="bg-BG"/>
        </w:rPr>
        <w:t>;</w:t>
      </w:r>
    </w:p>
    <w:p w:rsidR="00846FB9" w:rsidRPr="00F92917" w:rsidRDefault="00846FB9" w:rsidP="00846FB9">
      <w:pPr>
        <w:numPr>
          <w:ilvl w:val="0"/>
          <w:numId w:val="34"/>
        </w:numPr>
        <w:tabs>
          <w:tab w:val="left" w:pos="709"/>
        </w:tabs>
        <w:spacing w:after="0" w:line="240" w:lineRule="auto"/>
        <w:ind w:left="709" w:hanging="283"/>
        <w:contextualSpacing/>
        <w:jc w:val="both"/>
        <w:rPr>
          <w:rFonts w:ascii="Times New Roman" w:eastAsia="Calibri" w:hAnsi="Times New Roman" w:cs="Times New Roman"/>
          <w:sz w:val="24"/>
          <w:szCs w:val="24"/>
          <w:lang w:bidi="bg-BG"/>
        </w:rPr>
      </w:pPr>
      <w:r w:rsidRPr="00F92917">
        <w:rPr>
          <w:rFonts w:ascii="Times New Roman" w:eastAsia="Calibri" w:hAnsi="Times New Roman" w:cs="Times New Roman"/>
          <w:sz w:val="24"/>
          <w:szCs w:val="24"/>
          <w:lang w:bidi="bg-BG"/>
        </w:rPr>
        <w:t>поддържане и подобряване на жизненото пространство – от пространст</w:t>
      </w:r>
      <w:r w:rsidRPr="00F92917">
        <w:rPr>
          <w:rFonts w:ascii="Times New Roman" w:eastAsia="Calibri" w:hAnsi="Times New Roman" w:cs="Times New Roman"/>
          <w:sz w:val="24"/>
          <w:szCs w:val="24"/>
          <w:lang w:val="ru-RU" w:bidi="bg-BG"/>
        </w:rPr>
        <w:softHyphen/>
      </w:r>
      <w:r w:rsidRPr="00F92917">
        <w:rPr>
          <w:rFonts w:ascii="Times New Roman" w:eastAsia="Calibri" w:hAnsi="Times New Roman" w:cs="Times New Roman"/>
          <w:sz w:val="24"/>
          <w:szCs w:val="24"/>
          <w:lang w:bidi="bg-BG"/>
        </w:rPr>
        <w:t>вото около домовете до различните елементи на инфраструктурата;</w:t>
      </w:r>
    </w:p>
    <w:p w:rsidR="00846FB9" w:rsidRPr="00F92917" w:rsidRDefault="00846FB9" w:rsidP="00846FB9">
      <w:pPr>
        <w:numPr>
          <w:ilvl w:val="0"/>
          <w:numId w:val="34"/>
        </w:numPr>
        <w:tabs>
          <w:tab w:val="left" w:pos="709"/>
        </w:tabs>
        <w:spacing w:after="0" w:line="240" w:lineRule="auto"/>
        <w:ind w:left="709" w:hanging="283"/>
        <w:contextualSpacing/>
        <w:jc w:val="both"/>
        <w:rPr>
          <w:rFonts w:ascii="Times New Roman" w:eastAsia="Calibri" w:hAnsi="Times New Roman" w:cs="Times New Roman"/>
          <w:sz w:val="24"/>
          <w:szCs w:val="24"/>
          <w:lang w:bidi="bg-BG"/>
        </w:rPr>
      </w:pPr>
      <w:r w:rsidRPr="00F92917">
        <w:rPr>
          <w:rFonts w:ascii="Times New Roman" w:eastAsia="Calibri" w:hAnsi="Times New Roman" w:cs="Times New Roman"/>
          <w:sz w:val="24"/>
          <w:szCs w:val="24"/>
          <w:lang w:bidi="bg-BG"/>
        </w:rPr>
        <w:t>икономическо развитие при опазване на природата и възобновяване на природните ресурси;</w:t>
      </w:r>
    </w:p>
    <w:p w:rsidR="00846FB9" w:rsidRPr="00F92917" w:rsidRDefault="00846FB9" w:rsidP="00846FB9">
      <w:pPr>
        <w:numPr>
          <w:ilvl w:val="0"/>
          <w:numId w:val="34"/>
        </w:numPr>
        <w:tabs>
          <w:tab w:val="left" w:pos="709"/>
        </w:tabs>
        <w:spacing w:after="0" w:line="240" w:lineRule="auto"/>
        <w:ind w:left="709" w:hanging="283"/>
        <w:contextualSpacing/>
        <w:jc w:val="both"/>
        <w:rPr>
          <w:rFonts w:ascii="Times New Roman" w:eastAsia="Calibri" w:hAnsi="Times New Roman" w:cs="Times New Roman"/>
          <w:sz w:val="24"/>
          <w:szCs w:val="24"/>
          <w:lang w:bidi="bg-BG"/>
        </w:rPr>
      </w:pPr>
      <w:r w:rsidRPr="00F92917">
        <w:rPr>
          <w:rFonts w:ascii="Times New Roman" w:eastAsia="Calibri" w:hAnsi="Times New Roman" w:cs="Times New Roman"/>
          <w:sz w:val="24"/>
          <w:szCs w:val="24"/>
          <w:lang w:bidi="bg-BG"/>
        </w:rPr>
        <w:t>намаляване на социалното неравенство и дистанцията между управ</w:t>
      </w:r>
      <w:r w:rsidRPr="00F92917">
        <w:rPr>
          <w:rFonts w:ascii="Times New Roman" w:eastAsia="Calibri" w:hAnsi="Times New Roman" w:cs="Times New Roman"/>
          <w:sz w:val="24"/>
          <w:szCs w:val="24"/>
          <w:lang w:val="ru-RU" w:bidi="bg-BG"/>
        </w:rPr>
        <w:softHyphen/>
      </w:r>
      <w:r w:rsidRPr="00F92917">
        <w:rPr>
          <w:rFonts w:ascii="Times New Roman" w:eastAsia="Calibri" w:hAnsi="Times New Roman" w:cs="Times New Roman"/>
          <w:sz w:val="24"/>
          <w:szCs w:val="24"/>
          <w:lang w:bidi="bg-BG"/>
        </w:rPr>
        <w:t>ле</w:t>
      </w:r>
      <w:r w:rsidRPr="00F92917">
        <w:rPr>
          <w:rFonts w:ascii="Times New Roman" w:eastAsia="Calibri" w:hAnsi="Times New Roman" w:cs="Times New Roman"/>
          <w:sz w:val="24"/>
          <w:szCs w:val="24"/>
          <w:lang w:val="ru-RU" w:bidi="bg-BG"/>
        </w:rPr>
        <w:softHyphen/>
      </w:r>
      <w:r w:rsidRPr="00F92917">
        <w:rPr>
          <w:rFonts w:ascii="Times New Roman" w:eastAsia="Calibri" w:hAnsi="Times New Roman" w:cs="Times New Roman"/>
          <w:sz w:val="24"/>
          <w:szCs w:val="24"/>
          <w:lang w:bidi="bg-BG"/>
        </w:rPr>
        <w:t>ние</w:t>
      </w:r>
      <w:r w:rsidRPr="00F92917">
        <w:rPr>
          <w:rFonts w:ascii="Times New Roman" w:eastAsia="Calibri" w:hAnsi="Times New Roman" w:cs="Times New Roman"/>
          <w:sz w:val="24"/>
          <w:szCs w:val="24"/>
          <w:lang w:val="ru-RU" w:bidi="bg-BG"/>
        </w:rPr>
        <w:softHyphen/>
      </w:r>
      <w:r w:rsidRPr="00F92917">
        <w:rPr>
          <w:rFonts w:ascii="Times New Roman" w:eastAsia="Calibri" w:hAnsi="Times New Roman" w:cs="Times New Roman"/>
          <w:sz w:val="24"/>
          <w:szCs w:val="24"/>
          <w:lang w:bidi="bg-BG"/>
        </w:rPr>
        <w:t>то и гражданите;</w:t>
      </w:r>
    </w:p>
    <w:p w:rsidR="00846FB9" w:rsidRPr="00F92917" w:rsidRDefault="00846FB9" w:rsidP="00846FB9">
      <w:pPr>
        <w:numPr>
          <w:ilvl w:val="0"/>
          <w:numId w:val="34"/>
        </w:numPr>
        <w:tabs>
          <w:tab w:val="left" w:pos="709"/>
        </w:tabs>
        <w:spacing w:after="0" w:line="240" w:lineRule="auto"/>
        <w:ind w:left="709" w:hanging="283"/>
        <w:contextualSpacing/>
        <w:jc w:val="both"/>
        <w:rPr>
          <w:rFonts w:ascii="Times New Roman" w:eastAsia="Calibri" w:hAnsi="Times New Roman" w:cs="Times New Roman"/>
          <w:sz w:val="24"/>
          <w:szCs w:val="24"/>
          <w:lang w:bidi="bg-BG"/>
        </w:rPr>
      </w:pPr>
      <w:r w:rsidRPr="00F92917">
        <w:rPr>
          <w:rFonts w:ascii="Times New Roman" w:eastAsia="Times New Roman" w:hAnsi="Times New Roman" w:cs="Times New Roman"/>
          <w:sz w:val="24"/>
          <w:szCs w:val="24"/>
          <w:lang w:eastAsia="bg-BG"/>
        </w:rPr>
        <w:t>развитие на местното самоуправление за реално гражданско участие в местната власт,</w:t>
      </w:r>
    </w:p>
    <w:p w:rsidR="00846FB9" w:rsidRPr="00F92917" w:rsidRDefault="00846FB9" w:rsidP="00846FB9">
      <w:pPr>
        <w:spacing w:before="100" w:beforeAutospacing="1" w:after="100" w:afterAutospacing="1" w:line="240" w:lineRule="auto"/>
        <w:ind w:left="928"/>
        <w:contextualSpacing/>
        <w:jc w:val="both"/>
        <w:rPr>
          <w:rFonts w:ascii="Times New Roman" w:eastAsia="Times New Roman" w:hAnsi="Times New Roman" w:cs="Times New Roman"/>
          <w:b/>
          <w:sz w:val="24"/>
          <w:szCs w:val="24"/>
          <w:lang w:eastAsia="bg-BG"/>
        </w:rPr>
      </w:pPr>
    </w:p>
    <w:p w:rsidR="00846FB9" w:rsidRPr="00F92917" w:rsidRDefault="00846FB9" w:rsidP="00846FB9">
      <w:pPr>
        <w:jc w:val="center"/>
        <w:rPr>
          <w:rFonts w:ascii="Times New Roman" w:hAnsi="Times New Roman" w:cs="Times New Roman"/>
          <w:b/>
          <w:sz w:val="24"/>
          <w:szCs w:val="24"/>
        </w:rPr>
      </w:pPr>
      <w:r w:rsidRPr="00F92917">
        <w:rPr>
          <w:rFonts w:ascii="Times New Roman" w:hAnsi="Times New Roman" w:cs="Times New Roman"/>
          <w:b/>
          <w:bCs/>
          <w:sz w:val="24"/>
          <w:szCs w:val="24"/>
        </w:rPr>
        <w:t xml:space="preserve">ПРИОРИТЕТИ </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І. Подобряване жизнения стандарт на населението и публичните услуги.</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ІІ. Изграждане и поддържане на модерна, надеждна и адекватна на потребностите общинска инфраструктура и опазване на околната среда.</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ІІІ. Създаване на модерна и просперираща  местна икономика.</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p>
    <w:p w:rsidR="00846FB9" w:rsidRPr="00F92917" w:rsidRDefault="00846FB9" w:rsidP="00846FB9">
      <w:pPr>
        <w:spacing w:after="0" w:line="240" w:lineRule="auto"/>
        <w:jc w:val="center"/>
        <w:rPr>
          <w:rFonts w:ascii="Times New Roman" w:eastAsia="Times New Roman" w:hAnsi="Times New Roman" w:cs="Times New Roman"/>
          <w:b/>
          <w:sz w:val="24"/>
          <w:szCs w:val="24"/>
          <w:lang w:eastAsia="bg-BG"/>
        </w:rPr>
      </w:pPr>
      <w:r w:rsidRPr="00F92917">
        <w:rPr>
          <w:rFonts w:ascii="Times New Roman" w:eastAsia="Times New Roman" w:hAnsi="Times New Roman" w:cs="Times New Roman"/>
          <w:b/>
          <w:sz w:val="24"/>
          <w:szCs w:val="24"/>
          <w:lang w:eastAsia="bg-BG"/>
        </w:rPr>
        <w:t>МЕРКИ  И  ДЕЙНОСТИ ПО ПРИОРИТЕТ І</w:t>
      </w:r>
    </w:p>
    <w:p w:rsidR="00846FB9" w:rsidRPr="00F92917" w:rsidRDefault="00846FB9" w:rsidP="00846FB9">
      <w:pPr>
        <w:spacing w:after="0" w:line="240" w:lineRule="auto"/>
        <w:jc w:val="center"/>
        <w:rPr>
          <w:rFonts w:ascii="Times New Roman" w:eastAsia="Times New Roman" w:hAnsi="Times New Roman" w:cs="Times New Roman"/>
          <w:b/>
          <w:sz w:val="24"/>
          <w:szCs w:val="24"/>
          <w:lang w:eastAsia="bg-BG"/>
        </w:rPr>
      </w:pPr>
      <w:r w:rsidRPr="00F92917">
        <w:rPr>
          <w:rFonts w:ascii="Times New Roman" w:eastAsia="Times New Roman" w:hAnsi="Times New Roman" w:cs="Times New Roman"/>
          <w:b/>
          <w:sz w:val="24"/>
          <w:szCs w:val="24"/>
          <w:lang w:eastAsia="bg-BG"/>
        </w:rPr>
        <w:t xml:space="preserve">„ПОДОБРЯВАНЕ ЖИЗНЕНИЯ СТАНДАРТ НА НАСЕЛЕНИЕТО </w:t>
      </w:r>
    </w:p>
    <w:p w:rsidR="00846FB9" w:rsidRPr="00F92917" w:rsidRDefault="00846FB9" w:rsidP="00846FB9">
      <w:pPr>
        <w:spacing w:after="0" w:line="240" w:lineRule="auto"/>
        <w:jc w:val="center"/>
        <w:rPr>
          <w:rFonts w:ascii="Times New Roman" w:eastAsia="Times New Roman" w:hAnsi="Times New Roman" w:cs="Times New Roman"/>
          <w:b/>
          <w:sz w:val="24"/>
          <w:szCs w:val="24"/>
          <w:lang w:eastAsia="bg-BG"/>
        </w:rPr>
      </w:pPr>
      <w:r w:rsidRPr="00F92917">
        <w:rPr>
          <w:rFonts w:ascii="Times New Roman" w:eastAsia="Times New Roman" w:hAnsi="Times New Roman" w:cs="Times New Roman"/>
          <w:b/>
          <w:sz w:val="24"/>
          <w:szCs w:val="24"/>
          <w:lang w:eastAsia="bg-BG"/>
        </w:rPr>
        <w:t>И ПУБЛИЧНИТЕ УСЛУГИ”</w:t>
      </w:r>
    </w:p>
    <w:p w:rsidR="00846FB9" w:rsidRPr="00F92917" w:rsidRDefault="00846FB9" w:rsidP="00846FB9">
      <w:pPr>
        <w:spacing w:after="0" w:line="240" w:lineRule="auto"/>
        <w:jc w:val="center"/>
        <w:rPr>
          <w:rFonts w:ascii="Times New Roman" w:eastAsia="Times New Roman" w:hAnsi="Times New Roman" w:cs="Times New Roman"/>
          <w:b/>
          <w:sz w:val="24"/>
          <w:szCs w:val="24"/>
          <w:lang w:eastAsia="bg-BG"/>
        </w:rPr>
      </w:pP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.1. Реализиране на програми за повишаване на заетостта и адаптиране към новите изисквания на пазара на труда;</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.2. Повишаване на административния капацитет и подобряване на административното обслужване;</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 xml:space="preserve">.3. Развитие на гражданското общество и опазване на обществения ред; </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 xml:space="preserve">.4. Оптимизиране на образователната система </w:t>
      </w:r>
      <w:r w:rsidRPr="00F92917">
        <w:rPr>
          <w:rFonts w:ascii="Times New Roman" w:eastAsia="Times New Roman" w:hAnsi="Times New Roman" w:cs="Times New Roman"/>
          <w:sz w:val="24"/>
          <w:szCs w:val="24"/>
        </w:rPr>
        <w:t>и осигуряване образование за всяко дете и юноша</w:t>
      </w:r>
      <w:r w:rsidRPr="00F92917">
        <w:rPr>
          <w:rFonts w:ascii="Times New Roman" w:eastAsia="Times New Roman" w:hAnsi="Times New Roman" w:cs="Times New Roman"/>
          <w:bCs/>
          <w:sz w:val="24"/>
          <w:szCs w:val="24"/>
          <w:lang w:eastAsia="bg-BG"/>
        </w:rPr>
        <w:t xml:space="preserve"> </w:t>
      </w:r>
      <w:r w:rsidRPr="00F92917">
        <w:rPr>
          <w:rFonts w:ascii="Times New Roman" w:eastAsia="Times New Roman" w:hAnsi="Times New Roman" w:cs="Times New Roman"/>
          <w:sz w:val="24"/>
          <w:szCs w:val="24"/>
          <w:lang w:eastAsia="bg-BG"/>
        </w:rPr>
        <w:t>;</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.5. Достъпно здравеопазване за всеки;</w:t>
      </w:r>
    </w:p>
    <w:p w:rsidR="00846FB9" w:rsidRPr="00F92917" w:rsidRDefault="00846FB9" w:rsidP="00846FB9">
      <w:pPr>
        <w:spacing w:after="0"/>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 xml:space="preserve">.6. Подобряване на социалните услуги и работата със специфични социални </w:t>
      </w:r>
    </w:p>
    <w:p w:rsidR="00846FB9" w:rsidRPr="00F92917" w:rsidRDefault="00846FB9" w:rsidP="00846FB9">
      <w:pPr>
        <w:spacing w:after="0"/>
        <w:jc w:val="both"/>
        <w:rPr>
          <w:rFonts w:ascii="Times New Roman" w:eastAsia="Times New Roman" w:hAnsi="Times New Roman" w:cs="Times New Roman"/>
          <w:b/>
          <w:sz w:val="24"/>
          <w:szCs w:val="24"/>
        </w:rPr>
      </w:pPr>
      <w:r w:rsidRPr="00F92917">
        <w:rPr>
          <w:rFonts w:ascii="Times New Roman" w:eastAsia="Times New Roman" w:hAnsi="Times New Roman" w:cs="Times New Roman"/>
          <w:sz w:val="24"/>
          <w:szCs w:val="24"/>
          <w:lang w:eastAsia="bg-BG"/>
        </w:rPr>
        <w:t>групи</w:t>
      </w:r>
      <w:r w:rsidRPr="00F92917">
        <w:rPr>
          <w:rFonts w:ascii="Times New Roman" w:eastAsia="Times New Roman" w:hAnsi="Times New Roman" w:cs="Times New Roman"/>
          <w:b/>
          <w:sz w:val="24"/>
          <w:szCs w:val="24"/>
        </w:rPr>
        <w:t>.</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.7. Развитие на културата и спорта</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w:t>
      </w:r>
      <w:r w:rsidRPr="00F92917">
        <w:rPr>
          <w:rFonts w:ascii="Times New Roman" w:eastAsia="Times New Roman" w:hAnsi="Times New Roman" w:cs="Times New Roman"/>
          <w:sz w:val="24"/>
          <w:szCs w:val="24"/>
          <w:lang w:eastAsia="bg-BG"/>
        </w:rPr>
        <w:t>.8. Инвестиране в младите хора и стимулиране на активното им участие в социално-икономическия живот на общината. Организиране на инициативи за осмисляне на свободното време на младежта</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602"/>
        <w:gridCol w:w="2195"/>
        <w:gridCol w:w="2678"/>
      </w:tblGrid>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 xml:space="preserve">Дейности по изпълнение на приоритет </w:t>
            </w:r>
            <w:r w:rsidRPr="00F92917">
              <w:rPr>
                <w:rFonts w:ascii="Times New Roman" w:eastAsia="Times New Roman" w:hAnsi="Times New Roman" w:cs="Times New Roman"/>
                <w:b/>
                <w:sz w:val="24"/>
                <w:szCs w:val="24"/>
                <w:lang w:val="en-US"/>
              </w:rPr>
              <w:t>I</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Срок на изпълнение</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Очаквани резултати</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w:t>
            </w:r>
            <w:r w:rsidRPr="00F92917">
              <w:rPr>
                <w:rFonts w:ascii="Times New Roman" w:eastAsia="Times New Roman" w:hAnsi="Times New Roman" w:cs="Times New Roman"/>
                <w:b/>
              </w:rPr>
              <w:t>.1. Реализиране на програми за повишаване на заетостта и адаптиране към новите изисквания на пазара на труда.</w:t>
            </w:r>
          </w:p>
          <w:p w:rsidR="00846FB9" w:rsidRPr="00F92917" w:rsidRDefault="00846FB9" w:rsidP="00FA2DCB">
            <w:pPr>
              <w:spacing w:after="0"/>
              <w:jc w:val="both"/>
              <w:rPr>
                <w:rFonts w:ascii="Times New Roman" w:eastAsia="Times New Roman" w:hAnsi="Times New Roman" w:cs="Times New Roman"/>
                <w:b/>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.1.1.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Участие в  национални програми за заетост.</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ежегодно</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Намаляване на трайната безработица, намаляване на броя на лицата, получаващи социални помощи, подпомагане на младите хора за тяхната трудова реализация, подпомагане на инвалидите, пенсионерите и др.</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.1.2.</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Разработване и прилагане на местни инициативи за заетост и Регионални програми за развитие.</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ежегодно</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Осигуряване на заетост</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.1.3.</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Квалификация и преквалификация на трайно безработни лица.</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ежегодно</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Повишаване на конкурентноспособността на безработните в  пазара на труда</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 xml:space="preserve">Мярка </w:t>
            </w:r>
            <w:r w:rsidRPr="00F92917">
              <w:rPr>
                <w:rFonts w:ascii="Times New Roman" w:eastAsia="Times New Roman" w:hAnsi="Times New Roman" w:cs="Times New Roman"/>
                <w:b/>
                <w:sz w:val="24"/>
                <w:szCs w:val="24"/>
                <w:lang w:val="en-US"/>
              </w:rPr>
              <w:t>I</w:t>
            </w:r>
            <w:r w:rsidRPr="00F92917">
              <w:rPr>
                <w:rFonts w:ascii="Times New Roman" w:eastAsia="Times New Roman" w:hAnsi="Times New Roman" w:cs="Times New Roman"/>
                <w:b/>
                <w:sz w:val="24"/>
                <w:szCs w:val="24"/>
              </w:rPr>
              <w:t>.2. Повишаване на административния капацитет и подобряване на административното обслужване</w:t>
            </w:r>
          </w:p>
          <w:p w:rsidR="00846FB9" w:rsidRPr="00F92917" w:rsidRDefault="00846FB9" w:rsidP="00FA2DCB">
            <w:pPr>
              <w:spacing w:after="0"/>
              <w:jc w:val="both"/>
              <w:rPr>
                <w:rFonts w:ascii="Times New Roman" w:eastAsia="Times New Roman" w:hAnsi="Times New Roman" w:cs="Times New Roman"/>
                <w:b/>
                <w:sz w:val="24"/>
                <w:szCs w:val="24"/>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.2.1.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lang w:val="ru-RU"/>
              </w:rPr>
            </w:pPr>
            <w:r w:rsidRPr="00F92917">
              <w:rPr>
                <w:rFonts w:ascii="Times New Roman" w:eastAsia="Times New Roman" w:hAnsi="Times New Roman" w:cs="Times New Roman"/>
              </w:rPr>
              <w:t>Участие на служителите от Общинска администрация в семинари и програми за обучение.</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2019г.- 2023г.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Повишена квалификация на служителите. Споделен опит.</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.2.2.</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Повишаване качеството на административно обслужване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w:t>
            </w:r>
            <w:r w:rsidRPr="00F92917">
              <w:rPr>
                <w:rFonts w:eastAsia="Times New Roman" w:cs="Times New Roman"/>
                <w:sz w:val="32"/>
                <w:szCs w:val="32"/>
                <w:lang w:eastAsia="bg-BG"/>
              </w:rPr>
              <w:t xml:space="preserve"> </w:t>
            </w:r>
            <w:r w:rsidRPr="00F92917">
              <w:rPr>
                <w:rFonts w:ascii="Times New Roman" w:eastAsia="Times New Roman" w:hAnsi="Times New Roman" w:cs="Times New Roman"/>
                <w:lang w:eastAsia="bg-BG"/>
              </w:rPr>
              <w:t>съкращаване сроковете за обслужване на гражданите и бизнеса;</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 </w:t>
            </w:r>
            <w:r w:rsidRPr="00F92917">
              <w:rPr>
                <w:rFonts w:ascii="Times New Roman" w:eastAsia="Times New Roman" w:hAnsi="Times New Roman" w:cs="Times New Roman"/>
                <w:lang w:eastAsia="bg-BG"/>
              </w:rPr>
              <w:t>създаване благоприятна данъчна среда и определяне такива наеми на общински имоти, които да стимулират малкия и средния бизнес;</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w:t>
            </w:r>
            <w:r w:rsidRPr="00F92917">
              <w:rPr>
                <w:rFonts w:ascii="Times New Roman" w:eastAsia="Times New Roman" w:hAnsi="Times New Roman" w:cs="Times New Roman"/>
                <w:lang w:eastAsia="bg-BG"/>
              </w:rPr>
              <w:t xml:space="preserve"> </w:t>
            </w:r>
            <w:r w:rsidRPr="00F92917">
              <w:rPr>
                <w:rFonts w:ascii="Times New Roman" w:hAnsi="Times New Roman" w:cs="Times New Roman"/>
              </w:rPr>
              <w:t>намаляване на местни данъци и такси на създаващи трайни работни места инвеститори;</w:t>
            </w:r>
          </w:p>
          <w:p w:rsidR="00846FB9" w:rsidRPr="00F92917" w:rsidRDefault="00846FB9" w:rsidP="00FA2DCB">
            <w:pPr>
              <w:spacing w:after="0"/>
              <w:jc w:val="both"/>
              <w:rPr>
                <w:rFonts w:ascii="Times New Roman" w:eastAsia="Times New Roman" w:hAnsi="Times New Roman" w:cs="Times New Roman"/>
              </w:rPr>
            </w:pP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2019г.</w:t>
            </w:r>
            <w:r w:rsidRPr="00F92917">
              <w:rPr>
                <w:rFonts w:ascii="Times New Roman" w:eastAsia="Times New Roman" w:hAnsi="Times New Roman" w:cs="Times New Roman"/>
                <w:lang w:val="en-US"/>
              </w:rPr>
              <w:t>-20</w:t>
            </w:r>
            <w:r w:rsidRPr="00F92917">
              <w:rPr>
                <w:rFonts w:ascii="Times New Roman" w:eastAsia="Times New Roman" w:hAnsi="Times New Roman" w:cs="Times New Roman"/>
              </w:rPr>
              <w:t>23</w:t>
            </w:r>
            <w:r w:rsidRPr="00F92917">
              <w:rPr>
                <w:rFonts w:ascii="Times New Roman" w:eastAsia="Times New Roman" w:hAnsi="Times New Roman" w:cs="Times New Roman"/>
                <w:lang w:val="en-US"/>
              </w:rPr>
              <w:t xml:space="preserve"> </w:t>
            </w:r>
            <w:r w:rsidRPr="00F92917">
              <w:rPr>
                <w:rFonts w:ascii="Times New Roman" w:eastAsia="Times New Roman" w:hAnsi="Times New Roman" w:cs="Times New Roman"/>
              </w:rPr>
              <w:t>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 – добро качество на административното обслужване.</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Стимулиране развитието на малкия и среден бизнес и създаване на възможност за разкриване на нови работни места.</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1.2.3.</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eastAsia="Times New Roman" w:cs="Times New Roman"/>
                <w:sz w:val="32"/>
                <w:szCs w:val="32"/>
                <w:lang w:eastAsia="bg-BG"/>
              </w:rPr>
            </w:pPr>
            <w:r w:rsidRPr="00F92917">
              <w:rPr>
                <w:rFonts w:ascii="Times New Roman" w:eastAsia="Times New Roman" w:hAnsi="Times New Roman" w:cs="Times New Roman"/>
                <w:lang w:eastAsia="bg-BG"/>
              </w:rPr>
              <w:t xml:space="preserve"> Актуализиране транспортната схема на общината с възможност за осигуряване  двупосочен транспорт от всяко населено място до общинския център. </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2020 - 2023  год.</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Осигурен транспорт до всяко населено място в общината.</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 xml:space="preserve">Мярка </w:t>
            </w:r>
            <w:r w:rsidRPr="00F92917">
              <w:rPr>
                <w:rFonts w:ascii="Times New Roman" w:eastAsia="Times New Roman" w:hAnsi="Times New Roman" w:cs="Times New Roman"/>
                <w:b/>
                <w:sz w:val="24"/>
                <w:szCs w:val="24"/>
                <w:lang w:val="en-US"/>
              </w:rPr>
              <w:t>I</w:t>
            </w:r>
            <w:r w:rsidRPr="00F92917">
              <w:rPr>
                <w:rFonts w:ascii="Times New Roman" w:eastAsia="Times New Roman" w:hAnsi="Times New Roman" w:cs="Times New Roman"/>
                <w:b/>
                <w:sz w:val="24"/>
                <w:szCs w:val="24"/>
              </w:rPr>
              <w:t>.3. Развитие на гражданското общество и опазване на обществения ред</w:t>
            </w:r>
          </w:p>
          <w:p w:rsidR="00846FB9" w:rsidRPr="00F92917" w:rsidRDefault="00846FB9" w:rsidP="00FA2DCB">
            <w:pPr>
              <w:spacing w:after="0"/>
              <w:jc w:val="both"/>
              <w:rPr>
                <w:rFonts w:ascii="Times New Roman" w:eastAsia="Times New Roman" w:hAnsi="Times New Roman" w:cs="Times New Roman"/>
                <w:b/>
                <w:sz w:val="24"/>
                <w:szCs w:val="24"/>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.3.1.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Сътрудничество с неправителствени и граждански организации за кандидатстване с проекти по Европейски и други програми </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sz w:val="24"/>
                <w:szCs w:val="24"/>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Привличане на допълнителни средства от финансиращи програми.</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.3.2.</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Провеждане на публични обсъждания  по приоритетни въпроси, касаещи интересите на населението.</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sz w:val="24"/>
                <w:szCs w:val="24"/>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Участие на гражданите в местното самоуправление.</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.3.3.</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color w:val="433F19"/>
              </w:rPr>
              <w:t xml:space="preserve">Делово сътрудничество и диалог с </w:t>
            </w:r>
            <w:r w:rsidRPr="00F92917">
              <w:rPr>
                <w:rFonts w:ascii="Times New Roman" w:eastAsia="Times New Roman" w:hAnsi="Times New Roman" w:cs="Times New Roman"/>
              </w:rPr>
              <w:t xml:space="preserve">институциите при бедствия, аварии и кризи </w:t>
            </w:r>
            <w:r w:rsidRPr="00F92917">
              <w:rPr>
                <w:rFonts w:ascii="Times New Roman" w:eastAsia="Times New Roman" w:hAnsi="Times New Roman" w:cs="Times New Roman"/>
                <w:lang w:val="ru-RU"/>
              </w:rPr>
              <w:t>-</w:t>
            </w:r>
            <w:r w:rsidRPr="00F92917">
              <w:rPr>
                <w:rFonts w:ascii="Times New Roman" w:eastAsia="Times New Roman" w:hAnsi="Times New Roman" w:cs="Times New Roman"/>
              </w:rPr>
              <w:t xml:space="preserve"> Полиция, Областна администрация, РСПБЗН, РИОКОЗ Общинска ветеринарна служба и др. </w:t>
            </w:r>
          </w:p>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lang w:eastAsia="bg-BG"/>
              </w:rPr>
              <w:t>-    установяване на системно взаимодействие между кметовете на населени места и РУ на МВР;</w:t>
            </w:r>
          </w:p>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lang w:eastAsia="bg-BG"/>
              </w:rPr>
              <w:t>-   да продължи създаването на  зони за видеонаблюдение в рисковите зони и в районите на училищата и детските градини;</w:t>
            </w:r>
          </w:p>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lang w:eastAsia="bg-BG"/>
              </w:rPr>
              <w:t>- повишаване готовността на населението за действия при кризи; да се поддържат системите за ранно оповестяване при бедствия;</w:t>
            </w:r>
          </w:p>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lang w:eastAsia="bg-BG"/>
              </w:rPr>
              <w:t>-   предприемане на действия за намаляване на риска от наводнения; поддържане на речните корита и отводнителните канали, на дигите и защитни съоръжения с осигурени средства от държавата и общината</w:t>
            </w:r>
            <w:r w:rsidRPr="00F92917">
              <w:rPr>
                <w:rFonts w:ascii="Times New Roman" w:eastAsia="Times New Roman" w:hAnsi="Times New Roman" w:cs="Times New Roman"/>
                <w:color w:val="FF0000"/>
                <w:lang w:eastAsia="bg-BG"/>
              </w:rPr>
              <w:t>.</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Предотвратяване и недопускане  на кризи</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.3.4.</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Превантивна дейност сред младежите срещу разпространение и употреба на наркотични вещества, хулигански прояви, детска престъпност./ МКБППМН , училища, ЦОП  др./</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Намаляване и ограничаване на престъпленията от и срещу учащите.</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before="100" w:beforeAutospacing="1" w:after="0" w:afterAutospacing="1"/>
              <w:jc w:val="both"/>
              <w:rPr>
                <w:rFonts w:eastAsia="Times New Roman" w:cs="Times New Roman"/>
                <w:b/>
              </w:rPr>
            </w:pPr>
            <w:r w:rsidRPr="00F92917">
              <w:rPr>
                <w:rFonts w:eastAsia="Times New Roman" w:cs="Times New Roman"/>
                <w:b/>
              </w:rPr>
              <w:t xml:space="preserve">Мярка </w:t>
            </w:r>
            <w:r w:rsidRPr="00F92917">
              <w:rPr>
                <w:rFonts w:eastAsia="Times New Roman" w:cs="Times New Roman"/>
                <w:b/>
                <w:lang w:val="en-US"/>
              </w:rPr>
              <w:t>I</w:t>
            </w:r>
            <w:r w:rsidRPr="00F92917">
              <w:rPr>
                <w:rFonts w:eastAsia="Times New Roman" w:cs="Times New Roman"/>
                <w:b/>
              </w:rPr>
              <w:t>.4. Оптимизиране на образователната система и осигуряване образование за всяко дете и юноша</w:t>
            </w:r>
            <w:r w:rsidRPr="00F92917">
              <w:rPr>
                <w:rFonts w:eastAsia="Times New Roman" w:cs="Times New Roman"/>
                <w:b/>
                <w:bCs/>
                <w:sz w:val="36"/>
                <w:szCs w:val="36"/>
                <w:lang w:eastAsia="bg-BG"/>
              </w:rPr>
              <w:t xml:space="preserve">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4</w:t>
            </w:r>
            <w:r w:rsidRPr="00F92917">
              <w:rPr>
                <w:rFonts w:ascii="Times New Roman" w:eastAsia="Times New Roman" w:hAnsi="Times New Roman" w:cs="Times New Roman"/>
                <w:sz w:val="24"/>
                <w:szCs w:val="24"/>
              </w:rPr>
              <w:t>.1.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Поддържане на адекватна училищна мрежа и мрежа на детските градини в община Никопол с осигурен транспорт до тях.</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Стимулиране на учениците и семействата им да живеят на територията на общината.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I.4,2.</w:t>
            </w:r>
          </w:p>
        </w:tc>
        <w:tc>
          <w:tcPr>
            <w:tcW w:w="360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before="100" w:beforeAutospacing="1" w:after="100" w:afterAutospacing="1"/>
              <w:jc w:val="both"/>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Съвместна работа с училищата за ранно професионално ориентиране и професионална подготовка на учащите се в съответствие с потребностите на местната икономика.</w:t>
            </w:r>
          </w:p>
        </w:tc>
        <w:tc>
          <w:tcPr>
            <w:tcW w:w="2195"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Адекватна подготовка съобразно с нуждите на местната  икономика.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1.4.3.</w:t>
            </w:r>
          </w:p>
        </w:tc>
        <w:tc>
          <w:tcPr>
            <w:tcW w:w="360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before="100" w:beforeAutospacing="1" w:after="100" w:afterAutospacing="1"/>
              <w:jc w:val="both"/>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Съдействие в СУ”Хр. Ботев” за  създаване на  библиотечен фонд от учебници и учебни помагала за ученици след VII клас, чиито семейства са социално затруднени;</w:t>
            </w:r>
          </w:p>
        </w:tc>
        <w:tc>
          <w:tcPr>
            <w:tcW w:w="2195"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ежегодно</w:t>
            </w:r>
          </w:p>
        </w:tc>
        <w:tc>
          <w:tcPr>
            <w:tcW w:w="2678"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Подпомагане учениците в неравностойно положени и създаване равни условия за обучението на всеки ученик.</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1.4.4.</w:t>
            </w:r>
          </w:p>
        </w:tc>
        <w:tc>
          <w:tcPr>
            <w:tcW w:w="360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before="100" w:beforeAutospacing="1" w:after="100" w:afterAutospacing="1"/>
              <w:jc w:val="both"/>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 xml:space="preserve">Подкрепа на талантливи ученици, чрез отпускане на стипендии и годишни награди. </w:t>
            </w:r>
          </w:p>
        </w:tc>
        <w:tc>
          <w:tcPr>
            <w:tcW w:w="2195"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ежегодно</w:t>
            </w:r>
          </w:p>
        </w:tc>
        <w:tc>
          <w:tcPr>
            <w:tcW w:w="2678"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Стимулиране развитието на талантливи ученици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1.4.5.</w:t>
            </w:r>
          </w:p>
        </w:tc>
        <w:tc>
          <w:tcPr>
            <w:tcW w:w="360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before="100" w:beforeAutospacing="1" w:after="100" w:afterAutospacing="1"/>
              <w:jc w:val="both"/>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Подкрепата от общината и съдействие пред отделни фирми за , осигуряване възможност на деца с отличен успех  и финансови затруднения да бъдат на  едноседмичен летен лагер.</w:t>
            </w:r>
          </w:p>
        </w:tc>
        <w:tc>
          <w:tcPr>
            <w:tcW w:w="2195"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ежегодно</w:t>
            </w:r>
          </w:p>
        </w:tc>
        <w:tc>
          <w:tcPr>
            <w:tcW w:w="2678"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Равни възможности за отдих и стимул за ученици с отличен успех и затруднени финансови възможности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4</w:t>
            </w:r>
            <w:r w:rsidRPr="00F92917">
              <w:rPr>
                <w:rFonts w:ascii="Times New Roman" w:eastAsia="Times New Roman" w:hAnsi="Times New Roman" w:cs="Times New Roman"/>
                <w:sz w:val="24"/>
                <w:szCs w:val="24"/>
              </w:rPr>
              <w:t>.6.</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на енергийната ефективност на сградите на учебните и детски заведения – общинска собственост /външно финансиране/.</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техническата характеристика на сградния фонд на училищата и детските градини.</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4</w:t>
            </w:r>
            <w:r w:rsidRPr="00F92917">
              <w:rPr>
                <w:rFonts w:ascii="Times New Roman" w:eastAsia="Times New Roman" w:hAnsi="Times New Roman" w:cs="Times New Roman"/>
                <w:sz w:val="24"/>
                <w:szCs w:val="24"/>
              </w:rPr>
              <w:t>.7.</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Благоустрояване на външните дворове на училищата и детските градини /външно финансиране чрез кандидатстване по програми/</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на материално-техническата база.</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4</w:t>
            </w:r>
            <w:r w:rsidRPr="00F92917">
              <w:rPr>
                <w:rFonts w:ascii="Times New Roman" w:eastAsia="Times New Roman" w:hAnsi="Times New Roman" w:cs="Times New Roman"/>
                <w:sz w:val="24"/>
                <w:szCs w:val="24"/>
              </w:rPr>
              <w:t>.8.</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Доставка на оборудване и обзавеждане в детските градини в община Никопол, чрез външно финансиране или чрез собствени средства. / Кухни и занимални/</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на материално-техническата база.</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before="100" w:beforeAutospacing="1" w:after="100" w:afterAutospacing="1"/>
              <w:jc w:val="both"/>
              <w:rPr>
                <w:rFonts w:ascii="Times New Roman" w:eastAsia="Times New Roman" w:hAnsi="Times New Roman" w:cs="Times New Roman"/>
                <w:sz w:val="36"/>
                <w:szCs w:val="36"/>
                <w:lang w:eastAsia="bg-BG"/>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w:t>
            </w:r>
            <w:r w:rsidRPr="00F92917">
              <w:rPr>
                <w:rFonts w:ascii="Times New Roman" w:eastAsia="Times New Roman" w:hAnsi="Times New Roman" w:cs="Times New Roman"/>
                <w:b/>
              </w:rPr>
              <w:t xml:space="preserve">.5. </w:t>
            </w:r>
            <w:r w:rsidRPr="00F92917">
              <w:rPr>
                <w:rFonts w:eastAsia="Times New Roman" w:cs="Times New Roman"/>
                <w:b/>
                <w:bCs/>
                <w:lang w:eastAsia="bg-BG"/>
              </w:rPr>
              <w:t>Достъпно здравеопазване за всеки</w:t>
            </w:r>
            <w:r w:rsidRPr="00F92917">
              <w:rPr>
                <w:rFonts w:eastAsia="Times New Roman" w:cs="Times New Roman"/>
                <w:b/>
                <w:bCs/>
                <w:sz w:val="36"/>
                <w:szCs w:val="36"/>
                <w:lang w:eastAsia="bg-BG"/>
              </w:rPr>
              <w:t xml:space="preserve">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5</w:t>
            </w:r>
            <w:r w:rsidRPr="00F92917">
              <w:rPr>
                <w:rFonts w:ascii="Times New Roman" w:eastAsia="Times New Roman" w:hAnsi="Times New Roman" w:cs="Times New Roman"/>
                <w:sz w:val="24"/>
                <w:szCs w:val="24"/>
              </w:rPr>
              <w:t>.1.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eastAsia="Times New Roman" w:cs="Times New Roman"/>
                <w:lang w:eastAsia="bg-BG"/>
              </w:rPr>
            </w:pPr>
            <w:r w:rsidRPr="00F92917">
              <w:rPr>
                <w:rFonts w:ascii="Times New Roman" w:eastAsia="Times New Roman" w:hAnsi="Times New Roman" w:cs="Times New Roman"/>
              </w:rPr>
              <w:t>Подкрепа и модернизация на  Медицински център 1 – Никопол и МБАЛ – Никопол за осигуряване</w:t>
            </w:r>
            <w:r w:rsidRPr="00F92917">
              <w:rPr>
                <w:rFonts w:eastAsia="Times New Roman" w:cs="Times New Roman"/>
                <w:color w:val="FF0000"/>
                <w:sz w:val="32"/>
                <w:szCs w:val="32"/>
                <w:lang w:eastAsia="bg-BG"/>
              </w:rPr>
              <w:t xml:space="preserve"> </w:t>
            </w:r>
            <w:r w:rsidRPr="00F92917">
              <w:rPr>
                <w:rFonts w:eastAsia="Times New Roman" w:cs="Times New Roman"/>
                <w:lang w:eastAsia="bg-BG"/>
              </w:rPr>
              <w:t>24-часово покритие от медицинска помощ на населението, а в случаите когато няма възможности за това, общината  да оказва съдействат за транспортиране на болните до областния център;</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г.- 2023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Повишаване качеството на лечебната , диагностичната и дейност и болничното обслужване..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I.5. 2.</w:t>
            </w:r>
          </w:p>
          <w:p w:rsidR="00846FB9" w:rsidRPr="00F92917" w:rsidRDefault="00846FB9" w:rsidP="00FA2DCB">
            <w:pPr>
              <w:spacing w:after="0"/>
              <w:jc w:val="both"/>
              <w:rPr>
                <w:rFonts w:ascii="Times New Roman" w:eastAsia="Times New Roman" w:hAnsi="Times New Roman" w:cs="Times New Roman"/>
                <w:sz w:val="24"/>
                <w:szCs w:val="24"/>
              </w:rPr>
            </w:pP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lang w:eastAsia="bg-BG"/>
              </w:rPr>
              <w:t>Подкрепа за медицинските практики в селата, чрез предоставяне на помещения с преференции за наемите на селските практики;</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lang w:val="en-US"/>
              </w:rPr>
              <w:t>20</w:t>
            </w:r>
            <w:r w:rsidRPr="00F92917">
              <w:rPr>
                <w:rFonts w:ascii="Times New Roman" w:eastAsia="Times New Roman" w:hAnsi="Times New Roman" w:cs="Times New Roman"/>
              </w:rPr>
              <w:t>20</w:t>
            </w:r>
            <w:r w:rsidRPr="00F92917">
              <w:rPr>
                <w:rFonts w:ascii="Times New Roman" w:eastAsia="Times New Roman" w:hAnsi="Times New Roman" w:cs="Times New Roman"/>
                <w:lang w:val="en-US"/>
              </w:rPr>
              <w:t xml:space="preserve"> – 2023 </w:t>
            </w:r>
            <w:r w:rsidRPr="00F92917">
              <w:rPr>
                <w:rFonts w:ascii="Times New Roman" w:eastAsia="Times New Roman" w:hAnsi="Times New Roman" w:cs="Times New Roman"/>
              </w:rPr>
              <w:t>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Повишаване качеството на доболничното обслужване на населението.</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1.5.3.</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ascii="Times New Roman" w:eastAsia="Times New Roman" w:hAnsi="Times New Roman" w:cs="Times New Roman"/>
                <w:lang w:eastAsia="bg-BG"/>
              </w:rPr>
            </w:pPr>
            <w:r w:rsidRPr="00F92917">
              <w:rPr>
                <w:rFonts w:eastAsia="Times New Roman" w:cs="Times New Roman"/>
                <w:color w:val="FF0000"/>
                <w:sz w:val="32"/>
                <w:szCs w:val="32"/>
                <w:lang w:eastAsia="bg-BG"/>
              </w:rPr>
              <w:t>   </w:t>
            </w:r>
            <w:r w:rsidRPr="00F92917">
              <w:rPr>
                <w:rFonts w:ascii="Times New Roman" w:eastAsia="Times New Roman" w:hAnsi="Times New Roman" w:cs="Times New Roman"/>
                <w:lang w:eastAsia="bg-BG"/>
              </w:rPr>
              <w:t>Да се търсят възможности за  разкриване на  хосписи, легла за долекуване и продължително лечение в база – общинска собственост,  при осигуряване на финансиране от държавата;</w:t>
            </w:r>
          </w:p>
          <w:p w:rsidR="00846FB9" w:rsidRPr="00F92917" w:rsidRDefault="00846FB9" w:rsidP="00FA2DCB">
            <w:pPr>
              <w:spacing w:after="0"/>
              <w:jc w:val="both"/>
              <w:rPr>
                <w:rFonts w:ascii="Times New Roman" w:eastAsia="Times New Roman" w:hAnsi="Times New Roman" w:cs="Times New Roman"/>
                <w:lang w:eastAsia="bg-BG"/>
              </w:rPr>
            </w:pP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Повишаване качеството на живот на хора в неравностойно социално положение.</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lang w:eastAsia="bg-BG"/>
              </w:rPr>
            </w:pP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lang w:val="en-US"/>
              </w:rPr>
            </w:pP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5</w:t>
            </w:r>
            <w:r w:rsidRPr="00F92917">
              <w:rPr>
                <w:rFonts w:ascii="Times New Roman" w:eastAsia="Times New Roman" w:hAnsi="Times New Roman" w:cs="Times New Roman"/>
                <w:sz w:val="24"/>
                <w:szCs w:val="24"/>
              </w:rPr>
              <w:t>.4.</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Подкрепа за здравните кабинети в училищата и детските градини.</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г.- 2023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Осигурени условия за по-добро детско и ученическо здравеопазване.</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p>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1.5.5.</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eastAsia="Times New Roman" w:cs="Times New Roman"/>
                <w:lang w:eastAsia="bg-BG"/>
              </w:rPr>
            </w:pPr>
            <w:r w:rsidRPr="00F92917">
              <w:rPr>
                <w:rFonts w:eastAsia="Times New Roman" w:cs="Times New Roman"/>
                <w:lang w:eastAsia="bg-BG"/>
              </w:rPr>
              <w:t xml:space="preserve">Финансово подпомагане на семействата при раждане на дете и стимулиране на отговорното родителство с допълнителна материална помощ, като се осигури </w:t>
            </w:r>
            <w:r w:rsidRPr="00F92917">
              <w:t xml:space="preserve"> еднократна помощ на осигурени родители за раждане на второ и трето дете, която да се отпуска от общинския бюджет.</w:t>
            </w:r>
          </w:p>
          <w:p w:rsidR="00846FB9" w:rsidRPr="00F92917" w:rsidRDefault="00846FB9" w:rsidP="00FA2DCB">
            <w:pPr>
              <w:spacing w:after="0"/>
              <w:jc w:val="both"/>
              <w:rPr>
                <w:rFonts w:ascii="Times New Roman" w:eastAsia="Times New Roman" w:hAnsi="Times New Roman" w:cs="Times New Roman"/>
              </w:rPr>
            </w:pP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2021 -2023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Стимулиране на раждаемостта.</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1.5.6.</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eastAsia="Times New Roman" w:cs="Times New Roman"/>
                <w:lang w:eastAsia="bg-BG"/>
              </w:rPr>
            </w:pPr>
            <w:r w:rsidRPr="00F92917">
              <w:rPr>
                <w:rFonts w:eastAsia="Times New Roman" w:cs="Times New Roman"/>
                <w:lang w:eastAsia="bg-BG"/>
              </w:rPr>
              <w:t>Обсъждане необходимостта и възможностите за разкриване  на услугата „Млечна кухня” в гр. Никопол.</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2021  </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Подпомагане на младите семейства и осигуряване на здравословно хранене на децата.</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w:t>
            </w:r>
            <w:r w:rsidRPr="00F92917">
              <w:rPr>
                <w:rFonts w:ascii="Times New Roman" w:eastAsia="Times New Roman" w:hAnsi="Times New Roman" w:cs="Times New Roman"/>
                <w:b/>
              </w:rPr>
              <w:t>.6. Подобряване на социалните услуги и работата с уязвими социални групи.</w:t>
            </w:r>
          </w:p>
          <w:p w:rsidR="00846FB9" w:rsidRPr="00F92917" w:rsidRDefault="00846FB9" w:rsidP="00FA2DCB">
            <w:pPr>
              <w:spacing w:after="0"/>
              <w:jc w:val="both"/>
              <w:rPr>
                <w:rFonts w:ascii="Times New Roman" w:eastAsia="Times New Roman" w:hAnsi="Times New Roman" w:cs="Times New Roman"/>
                <w:b/>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6</w:t>
            </w:r>
            <w:r w:rsidRPr="00F92917">
              <w:rPr>
                <w:rFonts w:ascii="Times New Roman" w:eastAsia="Times New Roman" w:hAnsi="Times New Roman" w:cs="Times New Roman"/>
                <w:sz w:val="24"/>
                <w:szCs w:val="24"/>
              </w:rPr>
              <w:t>.1.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Търсене на възможности за разширяване обхвата на услугата  „Обществената  трапезария” /външно финансиране/.</w:t>
            </w:r>
          </w:p>
          <w:p w:rsidR="00846FB9" w:rsidRPr="00F92917" w:rsidRDefault="00846FB9" w:rsidP="00FA2DCB">
            <w:pPr>
              <w:spacing w:after="0"/>
              <w:jc w:val="both"/>
              <w:rPr>
                <w:rFonts w:ascii="Times New Roman" w:eastAsia="Calibri" w:hAnsi="Times New Roman" w:cs="Times New Roman"/>
              </w:rPr>
            </w:pPr>
            <w:r w:rsidRPr="00F92917">
              <w:rPr>
                <w:rFonts w:ascii="Times New Roman" w:eastAsia="Times New Roman" w:hAnsi="Times New Roman" w:cs="Times New Roman"/>
              </w:rPr>
              <w:t xml:space="preserve"> Към момента услугата се предоставя, чрез </w:t>
            </w:r>
            <w:r w:rsidRPr="00F92917">
              <w:rPr>
                <w:rFonts w:ascii="Times New Roman" w:eastAsia="Calibri" w:hAnsi="Times New Roman" w:cs="Times New Roman"/>
                <w:sz w:val="24"/>
                <w:szCs w:val="24"/>
              </w:rPr>
              <w:t>проект</w:t>
            </w:r>
            <w:r w:rsidRPr="00F92917">
              <w:rPr>
                <w:rFonts w:ascii="Times New Roman" w:eastAsia="Calibri" w:hAnsi="Times New Roman" w:cs="Times New Roman"/>
                <w:b/>
                <w:sz w:val="24"/>
                <w:szCs w:val="24"/>
              </w:rPr>
              <w:t xml:space="preserve"> </w:t>
            </w:r>
            <w:r w:rsidRPr="00F92917">
              <w:rPr>
                <w:rFonts w:ascii="Times New Roman" w:eastAsia="Calibri" w:hAnsi="Times New Roman" w:cs="Times New Roman"/>
                <w:sz w:val="24"/>
                <w:szCs w:val="24"/>
              </w:rPr>
              <w:t>„</w:t>
            </w:r>
            <w:r w:rsidRPr="00F92917">
              <w:rPr>
                <w:rFonts w:ascii="Times New Roman" w:eastAsia="Calibri" w:hAnsi="Times New Roman" w:cs="Times New Roman"/>
              </w:rPr>
              <w:t>Осигуряване на топъл обяд в Община Никопол“, Договор № BG05FMOP001-3.002-0037-С05, Операция „Осигуряване на топъл обяд -2016-2020“ BG05FMOP001-3.002, Оперативна програма за храни и/или основно материално подпомагане, който приключва на 29.02.2020 г.</w:t>
            </w:r>
          </w:p>
          <w:p w:rsidR="00846FB9" w:rsidRPr="00F92917" w:rsidRDefault="00846FB9" w:rsidP="00FA2DCB">
            <w:pPr>
              <w:rPr>
                <w:rFonts w:ascii="Times New Roman" w:eastAsia="Times New Roman" w:hAnsi="Times New Roman" w:cs="Times New Roman"/>
              </w:rPr>
            </w:pP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г.- 20</w:t>
            </w:r>
            <w:r w:rsidRPr="00F92917">
              <w:rPr>
                <w:rFonts w:ascii="Times New Roman" w:eastAsia="Times New Roman" w:hAnsi="Times New Roman" w:cs="Times New Roman"/>
                <w:lang w:val="en-US"/>
              </w:rPr>
              <w:t>2</w:t>
            </w:r>
            <w:r w:rsidRPr="00F92917">
              <w:rPr>
                <w:rFonts w:ascii="Times New Roman" w:eastAsia="Times New Roman" w:hAnsi="Times New Roman" w:cs="Times New Roman"/>
              </w:rPr>
              <w:t>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Подобряване качеството на живот на лица и семейства в община Никопол, чрез задоволяване на потребностите им от храна.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6</w:t>
            </w:r>
            <w:r w:rsidRPr="00F92917">
              <w:rPr>
                <w:rFonts w:ascii="Times New Roman" w:eastAsia="Times New Roman" w:hAnsi="Times New Roman" w:cs="Times New Roman"/>
                <w:sz w:val="24"/>
                <w:szCs w:val="24"/>
              </w:rPr>
              <w:t>.2.</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Разширяване обхвата на ДСП и въвеждане предоставянето  на нови услуги.</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г.- 2023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Задоволяване потребностите на  по-голям брой граждани.</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6</w:t>
            </w:r>
            <w:r w:rsidRPr="00F92917">
              <w:rPr>
                <w:rFonts w:ascii="Times New Roman" w:eastAsia="Times New Roman" w:hAnsi="Times New Roman" w:cs="Times New Roman"/>
                <w:sz w:val="24"/>
                <w:szCs w:val="24"/>
              </w:rPr>
              <w:t>.3.</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Изграждане на нови детски и спортни  площадки и поддържане на съществуващите такива във всички населени места в общината, чрез кандидатстване по програми или чрез собствени средства. </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г.- 2023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Осигурено място за отдих и подобряване жизнената среда. </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6</w:t>
            </w:r>
            <w:r w:rsidRPr="00F92917">
              <w:rPr>
                <w:rFonts w:ascii="Times New Roman" w:eastAsia="Times New Roman" w:hAnsi="Times New Roman" w:cs="Times New Roman"/>
                <w:sz w:val="24"/>
                <w:szCs w:val="24"/>
              </w:rPr>
              <w:t>.4.</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Кандидатстване по Програми, свързани с подобряване и подпомагане живота и ежедневието на хора от специфични социални групи. </w:t>
            </w:r>
          </w:p>
          <w:p w:rsidR="00846FB9" w:rsidRPr="00F92917" w:rsidRDefault="00846FB9" w:rsidP="00FA2DCB">
            <w:pPr>
              <w:jc w:val="both"/>
              <w:rPr>
                <w:rFonts w:ascii="Times New Roman" w:eastAsia="Times New Roman" w:hAnsi="Times New Roman" w:cs="Times New Roman"/>
              </w:rPr>
            </w:pPr>
            <w:r w:rsidRPr="00F92917">
              <w:rPr>
                <w:rFonts w:ascii="Times New Roman" w:eastAsia="Times New Roman" w:hAnsi="Times New Roman" w:cs="Times New Roman"/>
              </w:rPr>
              <w:t>Към момента услугата се предоставя чрез:</w:t>
            </w:r>
          </w:p>
          <w:p w:rsidR="00846FB9" w:rsidRPr="00F92917" w:rsidRDefault="00846FB9" w:rsidP="00FA2DCB">
            <w:pPr>
              <w:jc w:val="both"/>
              <w:rPr>
                <w:rFonts w:ascii="Times New Roman" w:eastAsia="Calibri" w:hAnsi="Times New Roman" w:cs="Times New Roman"/>
                <w:szCs w:val="24"/>
              </w:rPr>
            </w:pPr>
            <w:r w:rsidRPr="00F92917">
              <w:rPr>
                <w:rFonts w:eastAsia="Times New Roman" w:cs="Times New Roman"/>
              </w:rPr>
              <w:t>а</w:t>
            </w:r>
            <w:r w:rsidRPr="00F92917">
              <w:rPr>
                <w:rFonts w:ascii="Times New Roman" w:eastAsia="Times New Roman" w:hAnsi="Times New Roman" w:cs="Times New Roman"/>
              </w:rPr>
              <w:t xml:space="preserve">/  </w:t>
            </w:r>
            <w:r w:rsidRPr="00F92917">
              <w:rPr>
                <w:rFonts w:ascii="Times New Roman" w:eastAsia="Calibri" w:hAnsi="Times New Roman" w:cs="Times New Roman"/>
                <w:szCs w:val="24"/>
              </w:rPr>
              <w:t>проект</w:t>
            </w:r>
            <w:r w:rsidRPr="00F92917">
              <w:rPr>
                <w:rFonts w:ascii="Times New Roman" w:eastAsia="Calibri" w:hAnsi="Times New Roman" w:cs="Times New Roman"/>
                <w:b/>
                <w:szCs w:val="24"/>
              </w:rPr>
              <w:t xml:space="preserve"> </w:t>
            </w:r>
            <w:r w:rsidRPr="00F92917">
              <w:rPr>
                <w:rFonts w:ascii="Times New Roman" w:eastAsia="Calibri" w:hAnsi="Times New Roman" w:cs="Times New Roman"/>
                <w:szCs w:val="24"/>
              </w:rPr>
              <w:t>BG05M9OP001–2.040-0063 „Патронажна грижа в община Никопол“, Договор № BG05M9OP001–2.040-0063-С01/11.06.2019 г.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846FB9" w:rsidRPr="00F92917" w:rsidRDefault="00846FB9" w:rsidP="00FA2DCB">
            <w:pPr>
              <w:spacing w:before="100" w:beforeAutospacing="1" w:after="100" w:afterAutospacing="1" w:line="240" w:lineRule="auto"/>
              <w:jc w:val="both"/>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 xml:space="preserve">б/ Изпълнението на  Споразумение между Националния осигурителен институт/НОИ/, Агенцията за социално подпомагане/АСП/ и Община Никопол за  прилагане на </w:t>
            </w:r>
            <w:r w:rsidRPr="00F92917">
              <w:rPr>
                <w:rFonts w:ascii="Times New Roman" w:eastAsia="Times New Roman" w:hAnsi="Times New Roman" w:cs="Times New Roman"/>
                <w:bCs/>
                <w:lang w:eastAsia="bg-BG"/>
              </w:rPr>
              <w:t>Закона за личната помощ</w:t>
            </w:r>
            <w:r w:rsidRPr="00F92917">
              <w:rPr>
                <w:rFonts w:ascii="Times New Roman" w:eastAsia="Times New Roman" w:hAnsi="Times New Roman" w:cs="Times New Roman"/>
                <w:b/>
                <w:bCs/>
                <w:lang w:eastAsia="bg-BG"/>
              </w:rPr>
              <w:t xml:space="preserve">, </w:t>
            </w:r>
            <w:r w:rsidRPr="00F92917">
              <w:rPr>
                <w:rFonts w:ascii="Times New Roman" w:eastAsia="Times New Roman" w:hAnsi="Times New Roman" w:cs="Times New Roman"/>
                <w:lang w:eastAsia="bg-BG"/>
              </w:rPr>
              <w:t>Наредба №РД-07-7 от 28.06.2019 г. на Министъра на труда и социалната политика за включване в механизма лична помощ. /изх.№ 257/09.08.2019 г. за общината/, сключено съгласно чл.2, ал.11 от Наредбата.</w:t>
            </w:r>
          </w:p>
          <w:p w:rsidR="00846FB9" w:rsidRPr="00F92917" w:rsidRDefault="00846FB9" w:rsidP="00FA2DCB">
            <w:pPr>
              <w:rPr>
                <w:rFonts w:ascii="Times New Roman" w:eastAsia="Times New Roman" w:hAnsi="Times New Roman" w:cs="Times New Roman"/>
                <w:lang w:eastAsia="bg-BG"/>
              </w:rPr>
            </w:pPr>
          </w:p>
          <w:p w:rsidR="00846FB9" w:rsidRPr="00F92917" w:rsidRDefault="00846FB9" w:rsidP="00FA2DCB">
            <w:pPr>
              <w:rPr>
                <w:rFonts w:ascii="Times New Roman" w:eastAsia="Times New Roman" w:hAnsi="Times New Roman" w:cs="Times New Roman"/>
                <w:sz w:val="24"/>
                <w:szCs w:val="24"/>
                <w:lang w:eastAsia="bg-BG"/>
              </w:rPr>
            </w:pPr>
          </w:p>
          <w:p w:rsidR="00846FB9" w:rsidRPr="00F92917" w:rsidRDefault="00846FB9" w:rsidP="00FA2DCB">
            <w:pPr>
              <w:rPr>
                <w:rFonts w:ascii="Times New Roman" w:eastAsia="Times New Roman" w:hAnsi="Times New Roman" w:cs="Times New Roman"/>
                <w:sz w:val="24"/>
                <w:szCs w:val="24"/>
                <w:lang w:eastAsia="bg-BG"/>
              </w:rPr>
            </w:pPr>
          </w:p>
          <w:p w:rsidR="00846FB9" w:rsidRPr="00F92917" w:rsidRDefault="00846FB9" w:rsidP="00FA2DCB">
            <w:pPr>
              <w:rPr>
                <w:rFonts w:ascii="Times New Roman" w:eastAsia="Times New Roman" w:hAnsi="Times New Roman" w:cs="Times New Roman"/>
                <w:sz w:val="24"/>
                <w:szCs w:val="24"/>
                <w:lang w:eastAsia="bg-BG"/>
              </w:rPr>
            </w:pPr>
          </w:p>
          <w:p w:rsidR="00846FB9" w:rsidRPr="00F92917" w:rsidRDefault="00846FB9" w:rsidP="00FA2DCB">
            <w:pPr>
              <w:rPr>
                <w:rFonts w:ascii="Times New Roman" w:eastAsia="Times New Roman" w:hAnsi="Times New Roman" w:cs="Times New Roman"/>
                <w:sz w:val="24"/>
                <w:szCs w:val="24"/>
                <w:lang w:eastAsia="bg-BG"/>
              </w:rPr>
            </w:pPr>
          </w:p>
          <w:p w:rsidR="00846FB9" w:rsidRPr="00F92917" w:rsidRDefault="00846FB9" w:rsidP="00FA2DCB">
            <w:pPr>
              <w:rPr>
                <w:rFonts w:ascii="Times New Roman" w:eastAsia="Times New Roman" w:hAnsi="Times New Roman" w:cs="Times New Roman"/>
                <w:sz w:val="24"/>
                <w:szCs w:val="24"/>
                <w:lang w:eastAsia="bg-BG"/>
              </w:rPr>
            </w:pPr>
          </w:p>
          <w:p w:rsidR="00846FB9" w:rsidRPr="00F92917" w:rsidRDefault="00846FB9" w:rsidP="00FA2DCB">
            <w:pPr>
              <w:rPr>
                <w:rFonts w:ascii="Times New Roman" w:eastAsia="Times New Roman" w:hAnsi="Times New Roman" w:cs="Times New Roman"/>
                <w:sz w:val="24"/>
                <w:szCs w:val="24"/>
                <w:lang w:eastAsia="bg-BG"/>
              </w:rPr>
            </w:pPr>
          </w:p>
          <w:p w:rsidR="00846FB9" w:rsidRPr="00F92917" w:rsidRDefault="00846FB9" w:rsidP="00FA2DCB">
            <w:pPr>
              <w:jc w:val="both"/>
              <w:rPr>
                <w:rFonts w:ascii="Times New Roman" w:eastAsia="Calibri" w:hAnsi="Times New Roman" w:cs="Times New Roman"/>
              </w:rPr>
            </w:pPr>
            <w:r w:rsidRPr="00F92917">
              <w:rPr>
                <w:rFonts w:ascii="Times New Roman" w:eastAsia="Calibri" w:hAnsi="Times New Roman" w:cs="Times New Roman"/>
              </w:rPr>
              <w:t>в/ проект</w:t>
            </w:r>
            <w:r w:rsidRPr="00F92917">
              <w:rPr>
                <w:rFonts w:ascii="Times New Roman" w:eastAsia="Calibri" w:hAnsi="Times New Roman" w:cs="Times New Roman"/>
                <w:b/>
              </w:rPr>
              <w:t xml:space="preserve"> </w:t>
            </w:r>
            <w:r w:rsidRPr="00F92917">
              <w:rPr>
                <w:rFonts w:ascii="Times New Roman" w:eastAsia="Calibri" w:hAnsi="Times New Roman" w:cs="Times New Roman"/>
              </w:rPr>
              <w:t xml:space="preserve">„Приеми ме 2015“ – </w:t>
            </w:r>
            <w:r w:rsidRPr="00F92917">
              <w:rPr>
                <w:rFonts w:ascii="Times New Roman" w:eastAsia="Calibri" w:hAnsi="Times New Roman" w:cs="Times New Roman"/>
                <w:lang w:val="en-US"/>
              </w:rPr>
              <w:t>BG05M9OP001-2.003-0001-C01</w:t>
            </w:r>
            <w:r w:rsidRPr="00F92917">
              <w:rPr>
                <w:rFonts w:ascii="Times New Roman" w:eastAsia="Calibri" w:hAnsi="Times New Roman" w:cs="Times New Roman"/>
              </w:rPr>
              <w:t>, Оперативна програма „Развитие на човешките ресурси” 2014-2020</w:t>
            </w:r>
          </w:p>
          <w:p w:rsidR="00846FB9" w:rsidRPr="00F92917" w:rsidRDefault="00846FB9" w:rsidP="00FA2DCB">
            <w:pPr>
              <w:jc w:val="both"/>
              <w:rPr>
                <w:rFonts w:ascii="Times New Roman" w:eastAsia="Calibri" w:hAnsi="Times New Roman" w:cs="Times New Roman"/>
              </w:rPr>
            </w:pPr>
            <w:r w:rsidRPr="00F92917">
              <w:rPr>
                <w:rFonts w:ascii="Times New Roman" w:eastAsia="Calibri" w:hAnsi="Times New Roman" w:cs="Times New Roman"/>
              </w:rPr>
              <w:t>В проекта Община Никопол е партньор на Агенцията за социално подпомагане</w:t>
            </w:r>
            <w:r w:rsidRPr="00F92917">
              <w:rPr>
                <w:rFonts w:ascii="Times New Roman" w:eastAsia="Calibri" w:hAnsi="Times New Roman" w:cs="Times New Roman"/>
              </w:rPr>
              <w:tab/>
            </w:r>
            <w:r w:rsidRPr="00F92917">
              <w:rPr>
                <w:rFonts w:ascii="Times New Roman" w:eastAsia="Calibri" w:hAnsi="Times New Roman" w:cs="Times New Roman"/>
              </w:rPr>
              <w:tab/>
            </w:r>
            <w:r w:rsidRPr="00F92917">
              <w:rPr>
                <w:rFonts w:ascii="Times New Roman" w:eastAsia="Calibri" w:hAnsi="Times New Roman" w:cs="Times New Roman"/>
              </w:rPr>
              <w:tab/>
            </w:r>
          </w:p>
          <w:p w:rsidR="00846FB9" w:rsidRPr="00F92917" w:rsidRDefault="00846FB9" w:rsidP="00FA2DCB">
            <w:pPr>
              <w:rPr>
                <w:rFonts w:ascii="Times New Roman" w:eastAsia="Calibri" w:hAnsi="Times New Roman" w:cs="Times New Roman"/>
              </w:rPr>
            </w:pPr>
            <w:r w:rsidRPr="00F92917">
              <w:rPr>
                <w:rFonts w:ascii="Times New Roman" w:hAnsi="Times New Roman" w:cs="Times New Roman"/>
              </w:rPr>
              <w:t>г/ Изпълнение на проект</w:t>
            </w:r>
            <w:r w:rsidRPr="00F92917">
              <w:rPr>
                <w:rFonts w:ascii="Times New Roman" w:hAnsi="Times New Roman" w:cs="Times New Roman"/>
                <w:sz w:val="24"/>
                <w:szCs w:val="24"/>
              </w:rPr>
              <w:t xml:space="preserve"> </w:t>
            </w:r>
            <w:r w:rsidRPr="00F92917">
              <w:rPr>
                <w:rFonts w:ascii="Times New Roman" w:hAnsi="Times New Roman" w:cs="Times New Roman"/>
              </w:rPr>
              <w:t>по</w:t>
            </w:r>
            <w:r w:rsidRPr="00F92917">
              <w:rPr>
                <w:rFonts w:ascii="Times New Roman" w:hAnsi="Times New Roman" w:cs="Times New Roman"/>
                <w:sz w:val="24"/>
                <w:szCs w:val="24"/>
              </w:rPr>
              <w:t xml:space="preserve"> </w:t>
            </w:r>
            <w:r w:rsidRPr="00F92917">
              <w:rPr>
                <w:rFonts w:ascii="Times New Roman" w:eastAsia="Calibri" w:hAnsi="Times New Roman" w:cs="Times New Roman"/>
              </w:rPr>
              <w:t>Национална програма „Предоставяне на грижи в домашна среда“</w:t>
            </w:r>
          </w:p>
          <w:p w:rsidR="00846FB9" w:rsidRPr="00F92917" w:rsidRDefault="00846FB9" w:rsidP="00FA2DCB">
            <w:pPr>
              <w:jc w:val="both"/>
              <w:rPr>
                <w:rFonts w:ascii="Times New Roman" w:hAnsi="Times New Roman" w:cs="Times New Roman"/>
                <w:sz w:val="24"/>
                <w:szCs w:val="24"/>
              </w:rPr>
            </w:pPr>
            <w:r w:rsidRPr="00F92917">
              <w:rPr>
                <w:rFonts w:ascii="Times New Roman" w:hAnsi="Times New Roman" w:cs="Times New Roman"/>
                <w:sz w:val="24"/>
                <w:szCs w:val="24"/>
              </w:rPr>
              <w:t xml:space="preserve"> </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г.- 2023 г</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Проекта приключва на 30.09.2020 г.</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процесът е отворен</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Проекта приключва на          31.12.2020 г.</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Месец март 2020 –</w:t>
            </w: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31.12.2020 год.</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Подобрено качеството на живот на хората със специфични социални потребности. </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качеството на живот на възрастни хора и лица с увреждания.</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качеството на живот на :</w:t>
            </w:r>
          </w:p>
          <w:p w:rsidR="00846FB9" w:rsidRPr="00F92917" w:rsidRDefault="00846FB9" w:rsidP="00846FB9">
            <w:pPr>
              <w:numPr>
                <w:ilvl w:val="0"/>
                <w:numId w:val="39"/>
              </w:num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хора с право на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чужда помощ с определени 90 и над 90 на сто вид и степен на увреждане или степен на трайно намалена работоспособност;</w:t>
            </w:r>
          </w:p>
          <w:p w:rsidR="00846FB9" w:rsidRPr="00F92917" w:rsidRDefault="00846FB9" w:rsidP="00846FB9">
            <w:pPr>
              <w:numPr>
                <w:ilvl w:val="0"/>
                <w:numId w:val="39"/>
              </w:num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деца с право на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чужда помощ с определени 50 и над 50 на сто вид и степен на увреждане или степен на трайно намалена работоспособност;</w:t>
            </w:r>
          </w:p>
          <w:p w:rsidR="00846FB9" w:rsidRPr="00F92917" w:rsidRDefault="00846FB9" w:rsidP="00846FB9">
            <w:pPr>
              <w:numPr>
                <w:ilvl w:val="0"/>
                <w:numId w:val="39"/>
              </w:num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деца без право на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чужда помощ с определени 90 и над 90 на сто вид и степен на увреждане или степен на трайно намалена работоспособност.</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Осигуряване подходящи условия в семейна среда на  деца лишени от родителски грижи.</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Осигуряване на заетост на безработни лица в дейности, свързани с предоставяне на персонална грижа в домашна среда на хора с от 80 до 89,99% степен на трайно намалена работоспособност или вид и степен на увреждане с определена чужда помощ, и хора над 65 г. възраст в невъзможност за самообслужване, които не са освидетелствани по съответния ред от органите на медицинската експертиза в Р България.</w:t>
            </w:r>
          </w:p>
          <w:p w:rsidR="00846FB9" w:rsidRPr="00F92917" w:rsidRDefault="00846FB9" w:rsidP="00FA2DCB">
            <w:pPr>
              <w:spacing w:after="0"/>
              <w:jc w:val="both"/>
              <w:rPr>
                <w:rFonts w:ascii="Times New Roman" w:eastAsia="Times New Roman" w:hAnsi="Times New Roman" w:cs="Times New Roman"/>
              </w:rPr>
            </w:pPr>
          </w:p>
        </w:tc>
      </w:tr>
      <w:tr w:rsidR="00846FB9" w:rsidRPr="00F92917" w:rsidTr="00FA2DCB">
        <w:trPr>
          <w:trHeight w:val="823"/>
        </w:trPr>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6</w:t>
            </w:r>
            <w:r w:rsidRPr="00F92917">
              <w:rPr>
                <w:rFonts w:ascii="Times New Roman" w:eastAsia="Times New Roman" w:hAnsi="Times New Roman" w:cs="Times New Roman"/>
                <w:sz w:val="24"/>
                <w:szCs w:val="24"/>
              </w:rPr>
              <w:t>.5.</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lang w:val="ru-RU"/>
              </w:rPr>
            </w:pPr>
            <w:r w:rsidRPr="00F92917">
              <w:rPr>
                <w:rFonts w:ascii="Times New Roman" w:eastAsia="Times New Roman" w:hAnsi="Times New Roman" w:cs="Times New Roman"/>
              </w:rPr>
              <w:t>Разширяване  качеството и обхвата на социалните услуги, предоставяни от ЦНСТПЛПР № 1 и № 2 – с. Драгаш войвода.</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2019-2023год.</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качеството на живот на потребителите</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6</w:t>
            </w:r>
            <w:r w:rsidRPr="00F92917">
              <w:rPr>
                <w:rFonts w:ascii="Times New Roman" w:eastAsia="Times New Roman" w:hAnsi="Times New Roman" w:cs="Times New Roman"/>
                <w:sz w:val="24"/>
                <w:szCs w:val="24"/>
              </w:rPr>
              <w:t>.6.</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на материално-техническата база, оборудване на социалните заведения, клубове на пенсионера и хора с увреждания в общината</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2023год.</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Подобрени характеристиките на сградния  фонд</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w:t>
            </w:r>
            <w:r w:rsidRPr="00F92917">
              <w:rPr>
                <w:rFonts w:ascii="Times New Roman" w:eastAsia="Times New Roman" w:hAnsi="Times New Roman" w:cs="Times New Roman"/>
                <w:sz w:val="24"/>
                <w:szCs w:val="24"/>
                <w:lang w:val="en-US"/>
              </w:rPr>
              <w:t>6</w:t>
            </w:r>
            <w:r w:rsidRPr="00F92917">
              <w:rPr>
                <w:rFonts w:ascii="Times New Roman" w:eastAsia="Times New Roman" w:hAnsi="Times New Roman" w:cs="Times New Roman"/>
                <w:sz w:val="24"/>
                <w:szCs w:val="24"/>
              </w:rPr>
              <w:t>.7.</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Подкрепа за реализиране на дейностите, заложени в Общинската стратегия за развитие на социалните услуги в община Никопол  2016-2020 г.</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2019-2023год.</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Подобрено качество на живот на социално уязвими групи.</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w:t>
            </w:r>
            <w:r w:rsidRPr="00F92917">
              <w:rPr>
                <w:rFonts w:ascii="Times New Roman" w:eastAsia="Times New Roman" w:hAnsi="Times New Roman" w:cs="Times New Roman"/>
                <w:b/>
              </w:rPr>
              <w:t>.</w:t>
            </w:r>
            <w:r w:rsidRPr="00F92917">
              <w:rPr>
                <w:rFonts w:ascii="Times New Roman" w:eastAsia="Times New Roman" w:hAnsi="Times New Roman" w:cs="Times New Roman"/>
                <w:b/>
                <w:lang w:val="ru-RU"/>
              </w:rPr>
              <w:t>7</w:t>
            </w:r>
            <w:r w:rsidRPr="00F92917">
              <w:rPr>
                <w:rFonts w:ascii="Times New Roman" w:eastAsia="Times New Roman" w:hAnsi="Times New Roman" w:cs="Times New Roman"/>
                <w:b/>
              </w:rPr>
              <w:t>. Развитие на културата и спорта</w:t>
            </w:r>
          </w:p>
          <w:p w:rsidR="00846FB9" w:rsidRPr="00F92917" w:rsidRDefault="00846FB9" w:rsidP="00FA2DCB">
            <w:pPr>
              <w:spacing w:after="0"/>
              <w:jc w:val="both"/>
              <w:rPr>
                <w:rFonts w:ascii="Times New Roman" w:eastAsia="Times New Roman" w:hAnsi="Times New Roman" w:cs="Times New Roman"/>
                <w:sz w:val="24"/>
                <w:szCs w:val="24"/>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.7.1.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Провеждане на традиционни и нови културни прояви:</w:t>
            </w:r>
          </w:p>
          <w:p w:rsidR="00846FB9" w:rsidRPr="00F92917" w:rsidRDefault="00846FB9" w:rsidP="00FA2DCB">
            <w:pPr>
              <w:tabs>
                <w:tab w:val="num" w:pos="612"/>
              </w:tabs>
              <w:spacing w:after="0"/>
              <w:jc w:val="both"/>
              <w:rPr>
                <w:rFonts w:ascii="Times New Roman" w:eastAsia="Times New Roman" w:hAnsi="Times New Roman" w:cs="Times New Roman"/>
              </w:rPr>
            </w:pPr>
            <w:r w:rsidRPr="00F92917">
              <w:rPr>
                <w:rFonts w:ascii="Times New Roman" w:eastAsia="Times New Roman" w:hAnsi="Times New Roman" w:cs="Times New Roman"/>
              </w:rPr>
              <w:t>- Международен фестивал „ Банатски вкусотии – традициите на моето село” –с. Асеново;</w:t>
            </w:r>
          </w:p>
          <w:p w:rsidR="00846FB9" w:rsidRPr="00F92917" w:rsidRDefault="00846FB9" w:rsidP="00FA2DCB">
            <w:pPr>
              <w:tabs>
                <w:tab w:val="num" w:pos="612"/>
              </w:tabs>
              <w:spacing w:after="0"/>
              <w:jc w:val="both"/>
              <w:rPr>
                <w:rFonts w:ascii="Times New Roman" w:eastAsia="Times New Roman" w:hAnsi="Times New Roman" w:cs="Times New Roman"/>
              </w:rPr>
            </w:pPr>
            <w:r w:rsidRPr="00F92917">
              <w:rPr>
                <w:rFonts w:ascii="Times New Roman" w:eastAsia="Times New Roman" w:hAnsi="Times New Roman" w:cs="Times New Roman"/>
              </w:rPr>
              <w:t>- Гергьовски  Фолклорен  фестивал в с. Дебово;</w:t>
            </w:r>
          </w:p>
          <w:p w:rsidR="00846FB9" w:rsidRPr="00F92917" w:rsidRDefault="00846FB9" w:rsidP="00FA2DCB">
            <w:pPr>
              <w:tabs>
                <w:tab w:val="num" w:pos="612"/>
              </w:tabs>
              <w:spacing w:after="0"/>
              <w:jc w:val="both"/>
              <w:rPr>
                <w:rFonts w:ascii="Times New Roman" w:eastAsia="Times New Roman" w:hAnsi="Times New Roman" w:cs="Times New Roman"/>
                <w:lang w:val="en-US"/>
              </w:rPr>
            </w:pPr>
            <w:r w:rsidRPr="00F92917">
              <w:rPr>
                <w:rFonts w:ascii="Times New Roman" w:eastAsia="Times New Roman" w:hAnsi="Times New Roman" w:cs="Times New Roman"/>
              </w:rPr>
              <w:t>- Майски празници на културата в Никопол;</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- 15 август – Празникът на Никопол</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Фестивал на рибата и виното – в Никопол и Лозица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lang w:val="en-US"/>
              </w:rPr>
              <w:t xml:space="preserve">- </w:t>
            </w:r>
            <w:r w:rsidRPr="00F92917">
              <w:rPr>
                <w:rFonts w:ascii="Times New Roman" w:eastAsia="Times New Roman" w:hAnsi="Times New Roman" w:cs="Times New Roman"/>
              </w:rPr>
              <w:t>Джулай морнинг на брега на р. Дунав в Никопол – празник за посрещане на 1 юли.</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 г</w:t>
            </w:r>
          </w:p>
        </w:tc>
        <w:tc>
          <w:tcPr>
            <w:tcW w:w="2678"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Съхраняване на традициите и създаване на нови духовни ценности.</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.7.2.</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Основни и текущи ремонти на читалища и други исторически и културни обекти, чрез кандидатстване по програми или чрез собствени средства.</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Създаване на условия за културна, обществена и туристическа  дейност.</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.7.3.</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Осигуряване на ново оборудване и обзавеждане на читалищата,  чрез кандидатстване по програми или чрез собствени средства.</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Създаване на условия за културна и обществена дейност.</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.7.4.</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и поддържане на материалната база на футболните стадиони в  Никопол и общината /външно финансиране или чрез собствени средства/</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2023 г.</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на спортната база.</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.7.5.</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Организиране на прояви по Програми на МФВС или на МОН.</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Развиване на спортни умения.</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.7.6.</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Организиране и провеждане на регионално  състезание по спортен риболов на брега на р. Дунав.</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2020 - 2023</w:t>
            </w:r>
          </w:p>
        </w:tc>
        <w:tc>
          <w:tcPr>
            <w:tcW w:w="2678"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Използване природните дадености за развитие на града и райони и издигане на неговия имидж. </w:t>
            </w:r>
          </w:p>
        </w:tc>
      </w:tr>
      <w:tr w:rsidR="00846FB9" w:rsidRPr="00F92917" w:rsidTr="00FA2DCB">
        <w:tc>
          <w:tcPr>
            <w:tcW w:w="9288"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w:t>
            </w:r>
            <w:r w:rsidRPr="00F92917">
              <w:rPr>
                <w:rFonts w:ascii="Times New Roman" w:eastAsia="Times New Roman" w:hAnsi="Times New Roman" w:cs="Times New Roman"/>
                <w:b/>
              </w:rPr>
              <w:t>.8. Инвестиране в младите хора и стимулиране на активното им участие в социално-икономическия живот на общината. Организиране на инициативи за осмисляне на свободното време на младежта</w:t>
            </w:r>
          </w:p>
          <w:p w:rsidR="00846FB9" w:rsidRPr="00F92917" w:rsidRDefault="00846FB9" w:rsidP="00FA2DCB">
            <w:pPr>
              <w:spacing w:after="0"/>
              <w:jc w:val="both"/>
              <w:rPr>
                <w:rFonts w:ascii="Times New Roman" w:eastAsia="Times New Roman" w:hAnsi="Times New Roman" w:cs="Times New Roman"/>
                <w:b/>
              </w:rPr>
            </w:pPr>
          </w:p>
        </w:tc>
      </w:tr>
      <w:tr w:rsidR="00846FB9" w:rsidRPr="00F92917" w:rsidTr="00FA2DCB">
        <w:trPr>
          <w:trHeight w:val="2039"/>
        </w:trPr>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.8.1.</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tabs>
                <w:tab w:val="left" w:pos="540"/>
              </w:tabs>
              <w:spacing w:after="0"/>
              <w:jc w:val="both"/>
              <w:rPr>
                <w:rFonts w:ascii="Times New Roman" w:eastAsia="Times New Roman" w:hAnsi="Times New Roman" w:cs="Times New Roman"/>
              </w:rPr>
            </w:pPr>
            <w:r w:rsidRPr="00F92917">
              <w:rPr>
                <w:rFonts w:ascii="Times New Roman" w:eastAsia="Times New Roman" w:hAnsi="Times New Roman" w:cs="Times New Roman"/>
              </w:rPr>
              <w:t>Привличане и осигуряване на работни места за млади специалисти.</w:t>
            </w:r>
          </w:p>
          <w:p w:rsidR="00846FB9" w:rsidRPr="00F92917" w:rsidRDefault="00846FB9" w:rsidP="00846FB9">
            <w:pPr>
              <w:numPr>
                <w:ilvl w:val="0"/>
                <w:numId w:val="42"/>
              </w:numPr>
              <w:tabs>
                <w:tab w:val="left" w:pos="540"/>
              </w:tabs>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cs="Times New Roman"/>
              </w:rPr>
              <w:t xml:space="preserve">Участие на Община </w:t>
            </w:r>
          </w:p>
          <w:p w:rsidR="00846FB9" w:rsidRPr="00F92917" w:rsidRDefault="00846FB9" w:rsidP="00FA2DCB">
            <w:pPr>
              <w:tabs>
                <w:tab w:val="left" w:pos="540"/>
              </w:tabs>
              <w:spacing w:after="0"/>
              <w:jc w:val="both"/>
              <w:rPr>
                <w:rFonts w:ascii="Times New Roman" w:eastAsia="Times New Roman" w:hAnsi="Times New Roman" w:cs="Times New Roman"/>
              </w:rPr>
            </w:pPr>
            <w:r w:rsidRPr="00F92917">
              <w:rPr>
                <w:rFonts w:ascii="Times New Roman" w:eastAsia="Times New Roman" w:hAnsi="Times New Roman" w:cs="Times New Roman"/>
              </w:rPr>
              <w:t>Никопол с проект “ Нова възможност за младежка заетост“.</w:t>
            </w:r>
          </w:p>
          <w:p w:rsidR="00846FB9" w:rsidRPr="00F92917" w:rsidRDefault="00846FB9" w:rsidP="00846FB9">
            <w:pPr>
              <w:numPr>
                <w:ilvl w:val="0"/>
                <w:numId w:val="42"/>
              </w:numPr>
              <w:tabs>
                <w:tab w:val="left" w:pos="540"/>
              </w:tabs>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cs="Times New Roman"/>
              </w:rPr>
              <w:t xml:space="preserve">Участие на Община </w:t>
            </w:r>
          </w:p>
          <w:p w:rsidR="00846FB9" w:rsidRPr="00F92917" w:rsidRDefault="00846FB9" w:rsidP="00FA2DCB">
            <w:pPr>
              <w:tabs>
                <w:tab w:val="left" w:pos="540"/>
              </w:tabs>
              <w:spacing w:after="0"/>
              <w:jc w:val="both"/>
              <w:rPr>
                <w:rFonts w:ascii="Times New Roman" w:eastAsia="Times New Roman" w:hAnsi="Times New Roman" w:cs="Times New Roman"/>
              </w:rPr>
            </w:pPr>
            <w:r w:rsidRPr="00F92917">
              <w:rPr>
                <w:rFonts w:ascii="Times New Roman" w:eastAsia="Times New Roman" w:hAnsi="Times New Roman" w:cs="Times New Roman"/>
              </w:rPr>
              <w:t>Никопол в проект “ Старт на кариерата „;</w:t>
            </w:r>
          </w:p>
          <w:p w:rsidR="00846FB9" w:rsidRPr="00F92917" w:rsidRDefault="00846FB9" w:rsidP="00FA2DCB">
            <w:pPr>
              <w:tabs>
                <w:tab w:val="left" w:pos="540"/>
              </w:tabs>
              <w:spacing w:after="0"/>
              <w:jc w:val="both"/>
              <w:rPr>
                <w:rFonts w:ascii="Times New Roman" w:eastAsia="Times New Roman" w:hAnsi="Times New Roman" w:cs="Times New Roman"/>
                <w:lang w:eastAsia="bg-BG"/>
              </w:rPr>
            </w:pPr>
            <w:r w:rsidRPr="00F92917">
              <w:rPr>
                <w:rFonts w:eastAsia="Times New Roman" w:cs="Times New Roman"/>
                <w:lang w:eastAsia="bg-BG"/>
              </w:rPr>
              <w:t>-  Обсъждане на възможностите за</w:t>
            </w:r>
            <w:r w:rsidRPr="00F92917">
              <w:rPr>
                <w:rFonts w:eastAsia="Times New Roman" w:cs="Times New Roman"/>
                <w:sz w:val="32"/>
                <w:szCs w:val="32"/>
                <w:lang w:eastAsia="bg-BG"/>
              </w:rPr>
              <w:t xml:space="preserve">  </w:t>
            </w:r>
            <w:r w:rsidRPr="00F92917">
              <w:rPr>
                <w:rFonts w:ascii="Times New Roman" w:eastAsia="Times New Roman" w:hAnsi="Times New Roman" w:cs="Times New Roman"/>
                <w:lang w:eastAsia="bg-BG"/>
              </w:rPr>
              <w:t>отпускане на стипендии, заплащане на университетски такси в държавните висши училища с цел да се подпомогне обучението по определени специалности на студенти, които желаят да се върнат в общината и да работят;</w:t>
            </w:r>
          </w:p>
          <w:p w:rsidR="00846FB9" w:rsidRPr="00F92917" w:rsidRDefault="00846FB9" w:rsidP="00FA2DCB">
            <w:pPr>
              <w:tabs>
                <w:tab w:val="left" w:pos="540"/>
              </w:tabs>
              <w:spacing w:after="0"/>
              <w:jc w:val="both"/>
              <w:rPr>
                <w:rFonts w:eastAsia="Times New Roman" w:cs="Times New Roman"/>
              </w:rPr>
            </w:pPr>
            <w:r w:rsidRPr="00F92917">
              <w:rPr>
                <w:rFonts w:ascii="Times New Roman" w:eastAsia="Times New Roman" w:hAnsi="Times New Roman" w:cs="Times New Roman"/>
                <w:lang w:eastAsia="bg-BG"/>
              </w:rPr>
              <w:t xml:space="preserve">- Даване на възможност за </w:t>
            </w:r>
            <w:r w:rsidRPr="00F92917">
              <w:rPr>
                <w:rFonts w:eastAsia="Times New Roman" w:cs="Times New Roman"/>
                <w:lang w:eastAsia="bg-BG"/>
              </w:rPr>
              <w:t>организиране на стажове за младежи в общинската администрация;</w:t>
            </w:r>
          </w:p>
        </w:tc>
        <w:tc>
          <w:tcPr>
            <w:tcW w:w="2195"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tabs>
                <w:tab w:val="left" w:pos="540"/>
              </w:tabs>
              <w:spacing w:after="0"/>
              <w:jc w:val="center"/>
              <w:rPr>
                <w:rFonts w:ascii="Times New Roman" w:eastAsia="Times New Roman" w:hAnsi="Times New Roman" w:cs="Times New Roman"/>
              </w:rPr>
            </w:pPr>
            <w:r w:rsidRPr="00F92917">
              <w:rPr>
                <w:rFonts w:ascii="Times New Roman" w:eastAsia="Times New Roman" w:hAnsi="Times New Roman" w:cs="Times New Roman"/>
              </w:rPr>
              <w:t>2020– 2023</w:t>
            </w:r>
          </w:p>
          <w:p w:rsidR="00846FB9" w:rsidRPr="00F92917" w:rsidRDefault="00846FB9" w:rsidP="00FA2DCB">
            <w:pPr>
              <w:tabs>
                <w:tab w:val="left" w:pos="540"/>
              </w:tabs>
              <w:spacing w:after="0"/>
              <w:jc w:val="center"/>
              <w:rPr>
                <w:rFonts w:ascii="Times New Roman" w:eastAsia="Times New Roman" w:hAnsi="Times New Roman" w:cs="Times New Roman"/>
              </w:rPr>
            </w:pPr>
          </w:p>
          <w:p w:rsidR="00846FB9" w:rsidRPr="00F92917" w:rsidRDefault="00846FB9" w:rsidP="00FA2DCB">
            <w:pPr>
              <w:tabs>
                <w:tab w:val="left" w:pos="540"/>
              </w:tabs>
              <w:spacing w:after="0"/>
              <w:jc w:val="center"/>
              <w:rPr>
                <w:rFonts w:ascii="Times New Roman" w:eastAsia="Times New Roman" w:hAnsi="Times New Roman" w:cs="Times New Roman"/>
              </w:rPr>
            </w:pPr>
          </w:p>
          <w:p w:rsidR="00846FB9" w:rsidRPr="00F92917" w:rsidRDefault="00846FB9" w:rsidP="00FA2DCB">
            <w:pPr>
              <w:tabs>
                <w:tab w:val="left" w:pos="540"/>
              </w:tabs>
              <w:spacing w:after="0"/>
              <w:rPr>
                <w:rFonts w:ascii="Times New Roman" w:eastAsia="Times New Roman" w:hAnsi="Times New Roman" w:cs="Times New Roman"/>
              </w:rPr>
            </w:pPr>
            <w:r w:rsidRPr="00F92917">
              <w:rPr>
                <w:rFonts w:ascii="Times New Roman" w:eastAsia="Times New Roman" w:hAnsi="Times New Roman" w:cs="Times New Roman"/>
              </w:rPr>
              <w:t xml:space="preserve"> </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tabs>
                <w:tab w:val="left" w:pos="540"/>
              </w:tabs>
              <w:spacing w:after="0"/>
              <w:jc w:val="both"/>
              <w:rPr>
                <w:rFonts w:ascii="Times New Roman" w:eastAsia="Times New Roman" w:hAnsi="Times New Roman" w:cs="Times New Roman"/>
              </w:rPr>
            </w:pPr>
            <w:r w:rsidRPr="00F92917">
              <w:rPr>
                <w:rFonts w:ascii="Times New Roman" w:eastAsia="Times New Roman" w:hAnsi="Times New Roman" w:cs="Times New Roman"/>
              </w:rPr>
              <w:t>Повишена възможност за заетост на младите хора</w:t>
            </w:r>
          </w:p>
          <w:p w:rsidR="00846FB9" w:rsidRPr="00F92917" w:rsidRDefault="00846FB9" w:rsidP="00FA2DCB">
            <w:pPr>
              <w:tabs>
                <w:tab w:val="left" w:pos="540"/>
              </w:tabs>
              <w:spacing w:after="0"/>
              <w:jc w:val="both"/>
              <w:rPr>
                <w:rFonts w:ascii="Times New Roman" w:eastAsia="Times New Roman" w:hAnsi="Times New Roman" w:cs="Times New Roman"/>
              </w:rPr>
            </w:pPr>
            <w:r w:rsidRPr="00F92917">
              <w:rPr>
                <w:rFonts w:ascii="Times New Roman" w:eastAsia="Times New Roman" w:hAnsi="Times New Roman" w:cs="Times New Roman"/>
              </w:rPr>
              <w:t>в община Никопол.</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w:t>
            </w:r>
            <w:r w:rsidRPr="00F92917">
              <w:rPr>
                <w:rFonts w:ascii="Times New Roman" w:eastAsia="Times New Roman" w:hAnsi="Times New Roman" w:cs="Times New Roman"/>
                <w:sz w:val="24"/>
                <w:szCs w:val="24"/>
              </w:rPr>
              <w:t>.8.2.</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    Бюджетно или проектно подпомагане на ученически и младежки клубове по интереси (образователни, спортни, фолклорни и други).</w:t>
            </w:r>
          </w:p>
          <w:p w:rsidR="00846FB9" w:rsidRPr="00F92917" w:rsidRDefault="00846FB9" w:rsidP="00FA2DCB">
            <w:pPr>
              <w:tabs>
                <w:tab w:val="left" w:pos="540"/>
              </w:tabs>
              <w:spacing w:after="0"/>
              <w:jc w:val="both"/>
              <w:rPr>
                <w:rFonts w:ascii="Times New Roman" w:eastAsia="Times New Roman" w:hAnsi="Times New Roman" w:cs="Times New Roman"/>
              </w:rPr>
            </w:pPr>
          </w:p>
        </w:tc>
        <w:tc>
          <w:tcPr>
            <w:tcW w:w="2195"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tabs>
                <w:tab w:val="left" w:pos="540"/>
              </w:tabs>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2019 - 2023</w:t>
            </w:r>
          </w:p>
          <w:p w:rsidR="00846FB9" w:rsidRPr="00F92917" w:rsidRDefault="00846FB9" w:rsidP="00FA2DCB">
            <w:pPr>
              <w:tabs>
                <w:tab w:val="left" w:pos="540"/>
              </w:tabs>
              <w:spacing w:after="0"/>
              <w:rPr>
                <w:rFonts w:ascii="Times New Roman" w:eastAsia="Times New Roman" w:hAnsi="Times New Roman" w:cs="Times New Roman"/>
              </w:rPr>
            </w:pP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tabs>
                <w:tab w:val="left" w:pos="540"/>
              </w:tabs>
              <w:spacing w:after="0"/>
              <w:jc w:val="both"/>
              <w:rPr>
                <w:rFonts w:ascii="Times New Roman" w:eastAsia="Times New Roman" w:hAnsi="Times New Roman" w:cs="Times New Roman"/>
              </w:rPr>
            </w:pPr>
            <w:r w:rsidRPr="00F92917">
              <w:rPr>
                <w:rFonts w:ascii="Times New Roman" w:eastAsia="Times New Roman" w:hAnsi="Times New Roman" w:cs="Times New Roman"/>
              </w:rPr>
              <w:t>Повишени възможности за осмисляне свободното време на младите хора</w:t>
            </w:r>
          </w:p>
        </w:tc>
      </w:tr>
      <w:tr w:rsidR="00846FB9" w:rsidRPr="00F92917" w:rsidTr="00FA2DCB">
        <w:tc>
          <w:tcPr>
            <w:tcW w:w="81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rPr>
              <w:t>1.8.3.</w:t>
            </w:r>
          </w:p>
        </w:tc>
        <w:tc>
          <w:tcPr>
            <w:tcW w:w="360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eastAsia="Times New Roman" w:cs="Times New Roman"/>
                <w:lang w:eastAsia="bg-BG"/>
              </w:rPr>
            </w:pPr>
            <w:r w:rsidRPr="00F92917">
              <w:rPr>
                <w:rFonts w:eastAsia="Times New Roman" w:cs="Times New Roman"/>
                <w:lang w:eastAsia="bg-BG"/>
              </w:rPr>
              <w:t>-   Насърчаване на доброволчески инициативи с участие на общината  и с привличане на повече млади хора към тях;</w:t>
            </w:r>
          </w:p>
          <w:p w:rsidR="00846FB9" w:rsidRPr="00F92917" w:rsidRDefault="00846FB9" w:rsidP="00FA2DCB">
            <w:pPr>
              <w:spacing w:before="100" w:beforeAutospacing="1" w:after="100" w:afterAutospacing="1"/>
              <w:jc w:val="both"/>
              <w:rPr>
                <w:rFonts w:ascii="Times New Roman" w:eastAsia="Times New Roman" w:hAnsi="Times New Roman" w:cs="Times New Roman"/>
                <w:color w:val="FF0000"/>
                <w:lang w:eastAsia="bg-BG"/>
              </w:rPr>
            </w:pPr>
          </w:p>
        </w:tc>
        <w:tc>
          <w:tcPr>
            <w:tcW w:w="2195"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tabs>
                <w:tab w:val="left" w:pos="540"/>
              </w:tabs>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2020 - 2023</w:t>
            </w:r>
          </w:p>
        </w:tc>
        <w:tc>
          <w:tcPr>
            <w:tcW w:w="2678"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tabs>
                <w:tab w:val="left" w:pos="540"/>
              </w:tabs>
              <w:spacing w:after="0"/>
              <w:jc w:val="both"/>
              <w:rPr>
                <w:rFonts w:ascii="Times New Roman" w:eastAsia="Times New Roman" w:hAnsi="Times New Roman" w:cs="Times New Roman"/>
              </w:rPr>
            </w:pPr>
            <w:r w:rsidRPr="00F92917">
              <w:rPr>
                <w:rFonts w:eastAsia="Times New Roman" w:cs="Times New Roman"/>
                <w:lang w:eastAsia="bg-BG"/>
              </w:rPr>
              <w:t>Привличане на повече млади хора в живота на общината и повишаване на гражданската активност.</w:t>
            </w:r>
          </w:p>
        </w:tc>
      </w:tr>
    </w:tbl>
    <w:p w:rsidR="00846FB9" w:rsidRDefault="00846FB9" w:rsidP="00846FB9">
      <w:pPr>
        <w:spacing w:after="0" w:line="240" w:lineRule="auto"/>
        <w:jc w:val="both"/>
        <w:rPr>
          <w:rFonts w:ascii="Times New Roman" w:eastAsia="Times New Roman" w:hAnsi="Times New Roman" w:cs="Times New Roman"/>
          <w:sz w:val="28"/>
          <w:szCs w:val="28"/>
          <w:lang w:eastAsia="bg-BG"/>
        </w:rPr>
      </w:pPr>
      <w:r w:rsidRPr="00F92917">
        <w:rPr>
          <w:rFonts w:ascii="Times New Roman" w:eastAsia="Times New Roman" w:hAnsi="Times New Roman" w:cs="Times New Roman"/>
          <w:sz w:val="28"/>
          <w:szCs w:val="28"/>
          <w:lang w:eastAsia="bg-BG"/>
        </w:rPr>
        <w:t xml:space="preserve">                    </w:t>
      </w:r>
    </w:p>
    <w:p w:rsidR="00846FB9" w:rsidRDefault="00846FB9" w:rsidP="00846FB9">
      <w:pPr>
        <w:spacing w:after="0" w:line="240" w:lineRule="auto"/>
        <w:jc w:val="both"/>
        <w:rPr>
          <w:rFonts w:ascii="Times New Roman" w:eastAsia="Times New Roman" w:hAnsi="Times New Roman" w:cs="Times New Roman"/>
          <w:sz w:val="28"/>
          <w:szCs w:val="28"/>
          <w:lang w:eastAsia="bg-BG"/>
        </w:rPr>
      </w:pPr>
    </w:p>
    <w:p w:rsidR="00846FB9" w:rsidRDefault="00846FB9" w:rsidP="00846FB9">
      <w:pPr>
        <w:spacing w:after="0" w:line="240" w:lineRule="auto"/>
        <w:jc w:val="both"/>
        <w:rPr>
          <w:rFonts w:ascii="Times New Roman" w:eastAsia="Times New Roman" w:hAnsi="Times New Roman" w:cs="Times New Roman"/>
          <w:sz w:val="28"/>
          <w:szCs w:val="28"/>
          <w:lang w:eastAsia="bg-BG"/>
        </w:rPr>
      </w:pPr>
    </w:p>
    <w:p w:rsidR="00846FB9" w:rsidRPr="00F92917" w:rsidRDefault="00846FB9" w:rsidP="00846FB9">
      <w:pPr>
        <w:spacing w:after="0" w:line="240" w:lineRule="auto"/>
        <w:jc w:val="both"/>
        <w:rPr>
          <w:rFonts w:ascii="Times New Roman" w:eastAsia="Times New Roman" w:hAnsi="Times New Roman" w:cs="Times New Roman"/>
          <w:sz w:val="28"/>
          <w:szCs w:val="28"/>
          <w:lang w:eastAsia="bg-BG"/>
        </w:rPr>
      </w:pPr>
    </w:p>
    <w:p w:rsidR="00846FB9" w:rsidRPr="00F92917" w:rsidRDefault="00846FB9" w:rsidP="00846FB9">
      <w:pPr>
        <w:spacing w:after="0" w:line="240" w:lineRule="auto"/>
        <w:jc w:val="center"/>
        <w:rPr>
          <w:rFonts w:ascii="Times New Roman" w:eastAsia="Times New Roman" w:hAnsi="Times New Roman" w:cs="Times New Roman"/>
          <w:b/>
          <w:sz w:val="24"/>
          <w:szCs w:val="24"/>
          <w:lang w:eastAsia="bg-BG"/>
        </w:rPr>
      </w:pPr>
      <w:r w:rsidRPr="00F92917">
        <w:rPr>
          <w:rFonts w:ascii="Times New Roman" w:eastAsia="Times New Roman" w:hAnsi="Times New Roman" w:cs="Times New Roman"/>
          <w:b/>
          <w:sz w:val="24"/>
          <w:szCs w:val="24"/>
          <w:lang w:eastAsia="bg-BG"/>
        </w:rPr>
        <w:t>МЕРКИ  И  ДЕЙНОСТИ</w:t>
      </w:r>
    </w:p>
    <w:p w:rsidR="00846FB9" w:rsidRPr="00F92917" w:rsidRDefault="00846FB9" w:rsidP="00846FB9">
      <w:pPr>
        <w:spacing w:after="0" w:line="240" w:lineRule="auto"/>
        <w:jc w:val="center"/>
        <w:rPr>
          <w:rFonts w:ascii="Times New Roman" w:eastAsia="Times New Roman" w:hAnsi="Times New Roman" w:cs="Times New Roman"/>
          <w:b/>
          <w:sz w:val="24"/>
          <w:szCs w:val="24"/>
          <w:lang w:eastAsia="bg-BG"/>
        </w:rPr>
      </w:pPr>
      <w:r w:rsidRPr="00F92917">
        <w:rPr>
          <w:rFonts w:ascii="Times New Roman" w:eastAsia="Times New Roman" w:hAnsi="Times New Roman" w:cs="Times New Roman"/>
          <w:b/>
          <w:sz w:val="24"/>
          <w:szCs w:val="24"/>
          <w:lang w:eastAsia="bg-BG"/>
        </w:rPr>
        <w:t>ПО  ПРИОРИТЕТ  І</w:t>
      </w:r>
      <w:r w:rsidRPr="00F92917">
        <w:rPr>
          <w:rFonts w:ascii="Times New Roman" w:eastAsia="Times New Roman" w:hAnsi="Times New Roman" w:cs="Times New Roman"/>
          <w:b/>
          <w:sz w:val="24"/>
          <w:szCs w:val="24"/>
          <w:lang w:val="en-US" w:eastAsia="bg-BG"/>
        </w:rPr>
        <w:t>I</w:t>
      </w:r>
      <w:r w:rsidRPr="00F92917">
        <w:rPr>
          <w:rFonts w:ascii="Times New Roman" w:eastAsia="Times New Roman" w:hAnsi="Times New Roman" w:cs="Times New Roman"/>
          <w:b/>
          <w:sz w:val="24"/>
          <w:szCs w:val="24"/>
          <w:lang w:eastAsia="bg-BG"/>
        </w:rPr>
        <w:t xml:space="preserve">  </w:t>
      </w:r>
    </w:p>
    <w:p w:rsidR="00846FB9" w:rsidRPr="00F92917" w:rsidRDefault="00846FB9" w:rsidP="00846FB9">
      <w:pPr>
        <w:spacing w:after="0" w:line="240" w:lineRule="auto"/>
        <w:jc w:val="center"/>
        <w:rPr>
          <w:rFonts w:ascii="Times New Roman" w:eastAsia="Times New Roman" w:hAnsi="Times New Roman" w:cs="Times New Roman"/>
          <w:b/>
          <w:sz w:val="24"/>
          <w:szCs w:val="24"/>
          <w:lang w:eastAsia="bg-BG"/>
        </w:rPr>
      </w:pPr>
      <w:r w:rsidRPr="00F92917">
        <w:rPr>
          <w:rFonts w:ascii="Times New Roman" w:eastAsia="Times New Roman" w:hAnsi="Times New Roman" w:cs="Times New Roman"/>
          <w:b/>
          <w:sz w:val="24"/>
          <w:szCs w:val="24"/>
          <w:lang w:eastAsia="bg-BG"/>
        </w:rPr>
        <w:t>„ИЗГРАЖДАНЕ И ПОДДЪРЖАНЕ НА МОДЕРНА, НАДЕЖДНА И АДЕКВАТНА НА ПОТРЕБНОСТИТЕ ОБЩИНСКА ИНФРАСТРУКТУРА И ОПАЗВАНЕ НА ОКОЛНАТА СРЕДА”</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II</w:t>
      </w:r>
      <w:r w:rsidRPr="00F92917">
        <w:rPr>
          <w:rFonts w:ascii="Times New Roman" w:eastAsia="Times New Roman" w:hAnsi="Times New Roman" w:cs="Times New Roman"/>
          <w:sz w:val="24"/>
          <w:szCs w:val="24"/>
          <w:lang w:eastAsia="bg-BG"/>
        </w:rPr>
        <w:t>.1. Подобряване състоянието на съществуващата и изграждане на нова техническа инфраструктура</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II</w:t>
      </w:r>
      <w:r w:rsidRPr="00F92917">
        <w:rPr>
          <w:rFonts w:ascii="Times New Roman" w:eastAsia="Times New Roman" w:hAnsi="Times New Roman" w:cs="Times New Roman"/>
          <w:sz w:val="24"/>
          <w:szCs w:val="24"/>
          <w:lang w:eastAsia="bg-BG"/>
        </w:rPr>
        <w:t>.2.Осигуряване на достатъчно и качествено водоснабдяване; реконструкция и изграждане на канализационни мрежи</w:t>
      </w:r>
    </w:p>
    <w:p w:rsidR="00846FB9" w:rsidRPr="00F92917" w:rsidRDefault="00846FB9" w:rsidP="00846FB9">
      <w:pPr>
        <w:spacing w:after="0" w:line="240" w:lineRule="auto"/>
        <w:jc w:val="both"/>
        <w:rPr>
          <w:rFonts w:ascii="Times New Roman" w:eastAsia="Times New Roman" w:hAnsi="Times New Roman" w:cs="Times New Roman"/>
          <w:sz w:val="24"/>
          <w:szCs w:val="24"/>
          <w:lang w:val="en-US"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II</w:t>
      </w:r>
      <w:r w:rsidRPr="00F92917">
        <w:rPr>
          <w:rFonts w:ascii="Times New Roman" w:eastAsia="Times New Roman" w:hAnsi="Times New Roman" w:cs="Times New Roman"/>
          <w:sz w:val="24"/>
          <w:szCs w:val="24"/>
          <w:lang w:eastAsia="bg-BG"/>
        </w:rPr>
        <w:t>.3.Доизграждане и модернизация на енергийната и съобщителна инфраструктура</w:t>
      </w:r>
      <w:r w:rsidRPr="00F92917">
        <w:rPr>
          <w:rFonts w:ascii="Times New Roman" w:eastAsia="Times New Roman" w:hAnsi="Times New Roman" w:cs="Times New Roman"/>
          <w:sz w:val="24"/>
          <w:szCs w:val="24"/>
          <w:lang w:val="en-US" w:eastAsia="bg-BG"/>
        </w:rPr>
        <w:t>.</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II</w:t>
      </w:r>
      <w:r w:rsidRPr="00F92917">
        <w:rPr>
          <w:rFonts w:ascii="Times New Roman" w:eastAsia="Times New Roman" w:hAnsi="Times New Roman" w:cs="Times New Roman"/>
          <w:sz w:val="24"/>
          <w:szCs w:val="24"/>
          <w:lang w:eastAsia="bg-BG"/>
        </w:rPr>
        <w:t>.4.Регулиране и усъвършенстване на процесите на териториалното устройство. Подобряване състоянието на административните сгради.</w:t>
      </w:r>
    </w:p>
    <w:p w:rsidR="00846FB9" w:rsidRPr="00F92917" w:rsidRDefault="00846FB9" w:rsidP="00846FB9">
      <w:pPr>
        <w:spacing w:after="0" w:line="240" w:lineRule="auto"/>
        <w:jc w:val="both"/>
        <w:rPr>
          <w:rFonts w:ascii="Times New Roman" w:eastAsia="Times New Roman" w:hAnsi="Times New Roman" w:cs="Times New Roman"/>
          <w:sz w:val="24"/>
          <w:szCs w:val="24"/>
          <w:lang w:eastAsia="bg-BG"/>
        </w:rPr>
      </w:pPr>
      <w:r w:rsidRPr="00F92917">
        <w:rPr>
          <w:rFonts w:ascii="Times New Roman" w:eastAsia="Times New Roman" w:hAnsi="Times New Roman" w:cs="Times New Roman"/>
          <w:sz w:val="24"/>
          <w:szCs w:val="24"/>
          <w:lang w:eastAsia="bg-BG"/>
        </w:rPr>
        <w:t xml:space="preserve">Мярка </w:t>
      </w:r>
      <w:r w:rsidRPr="00F92917">
        <w:rPr>
          <w:rFonts w:ascii="Times New Roman" w:eastAsia="Times New Roman" w:hAnsi="Times New Roman" w:cs="Times New Roman"/>
          <w:sz w:val="24"/>
          <w:szCs w:val="24"/>
          <w:lang w:val="en-US" w:eastAsia="bg-BG"/>
        </w:rPr>
        <w:t>II</w:t>
      </w:r>
      <w:r w:rsidRPr="00F92917">
        <w:rPr>
          <w:rFonts w:ascii="Times New Roman" w:eastAsia="Times New Roman" w:hAnsi="Times New Roman" w:cs="Times New Roman"/>
          <w:sz w:val="24"/>
          <w:szCs w:val="24"/>
          <w:lang w:eastAsia="bg-BG"/>
        </w:rPr>
        <w:t>.5. Съхраняване и опазване на природните дадености и околната среда</w:t>
      </w:r>
    </w:p>
    <w:p w:rsidR="00846FB9" w:rsidRPr="00F92917" w:rsidRDefault="00846FB9" w:rsidP="00846FB9">
      <w:pPr>
        <w:spacing w:after="0" w:line="240" w:lineRule="auto"/>
        <w:jc w:val="both"/>
        <w:rPr>
          <w:rFonts w:ascii="Times New Roman" w:eastAsia="Times New Roman" w:hAnsi="Times New Roman" w:cs="Times New Roman"/>
          <w:sz w:val="28"/>
          <w:szCs w:val="28"/>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4242"/>
        <w:gridCol w:w="1930"/>
        <w:gridCol w:w="2246"/>
      </w:tblGrid>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lang w:val="ru-RU"/>
              </w:rPr>
            </w:pPr>
            <w:r w:rsidRPr="00F92917">
              <w:rPr>
                <w:rFonts w:ascii="Times New Roman" w:eastAsia="Times New Roman" w:hAnsi="Times New Roman" w:cs="Times New Roman"/>
                <w:b/>
                <w:sz w:val="24"/>
                <w:szCs w:val="24"/>
              </w:rPr>
              <w:t xml:space="preserve">Дейности по изпълнение на приоритет </w:t>
            </w:r>
            <w:r w:rsidRPr="00F92917">
              <w:rPr>
                <w:rFonts w:ascii="Times New Roman" w:eastAsia="Times New Roman" w:hAnsi="Times New Roman" w:cs="Times New Roman"/>
                <w:b/>
                <w:sz w:val="24"/>
                <w:szCs w:val="24"/>
                <w:lang w:val="en-US"/>
              </w:rPr>
              <w:t>II</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Срок на изпълнение</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b/>
                <w:sz w:val="24"/>
                <w:szCs w:val="24"/>
              </w:rPr>
            </w:pPr>
            <w:r w:rsidRPr="00F92917">
              <w:rPr>
                <w:rFonts w:ascii="Times New Roman" w:eastAsia="Times New Roman" w:hAnsi="Times New Roman" w:cs="Times New Roman"/>
                <w:b/>
                <w:sz w:val="24"/>
                <w:szCs w:val="24"/>
              </w:rPr>
              <w:t>Очаквани резултати</w:t>
            </w:r>
          </w:p>
        </w:tc>
      </w:tr>
      <w:tr w:rsidR="00846FB9" w:rsidRPr="00F92917" w:rsidTr="00FA2DCB">
        <w:tc>
          <w:tcPr>
            <w:tcW w:w="10031"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II</w:t>
            </w:r>
            <w:r w:rsidRPr="00F92917">
              <w:rPr>
                <w:rFonts w:ascii="Times New Roman" w:eastAsia="Times New Roman" w:hAnsi="Times New Roman" w:cs="Times New Roman"/>
                <w:b/>
              </w:rPr>
              <w:t>.1. Подобряване състоянието на съществуващата и изграждане на нова техническа инфраструктура</w:t>
            </w:r>
          </w:p>
          <w:p w:rsidR="00846FB9" w:rsidRPr="00F92917" w:rsidRDefault="00846FB9" w:rsidP="00FA2DCB">
            <w:pPr>
              <w:spacing w:after="0"/>
              <w:jc w:val="both"/>
              <w:rPr>
                <w:rFonts w:ascii="Times New Roman" w:eastAsia="Times New Roman" w:hAnsi="Times New Roman" w:cs="Times New Roman"/>
                <w:b/>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.1.1.</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Съдействие пред АПИ и ремонт на пътищата от второкласна и третокласна РПМ:</w:t>
            </w:r>
          </w:p>
          <w:p w:rsidR="00846FB9" w:rsidRPr="00F92917" w:rsidRDefault="00846FB9" w:rsidP="00846FB9">
            <w:pPr>
              <w:numPr>
                <w:ilvl w:val="0"/>
                <w:numId w:val="41"/>
              </w:numPr>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cs="Times New Roman"/>
              </w:rPr>
              <w:t xml:space="preserve"> Никопол – Лозица,</w:t>
            </w:r>
          </w:p>
          <w:p w:rsidR="00846FB9" w:rsidRPr="00F92917" w:rsidRDefault="00846FB9" w:rsidP="00846FB9">
            <w:pPr>
              <w:numPr>
                <w:ilvl w:val="0"/>
                <w:numId w:val="41"/>
              </w:numPr>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cs="Times New Roman"/>
              </w:rPr>
              <w:t>Никопол-Черковица</w:t>
            </w:r>
          </w:p>
          <w:p w:rsidR="00846FB9" w:rsidRPr="00F92917" w:rsidRDefault="00846FB9" w:rsidP="00846FB9">
            <w:pPr>
              <w:numPr>
                <w:ilvl w:val="0"/>
                <w:numId w:val="41"/>
              </w:numPr>
              <w:spacing w:after="0" w:line="240" w:lineRule="auto"/>
              <w:contextualSpacing/>
              <w:jc w:val="both"/>
              <w:rPr>
                <w:rFonts w:ascii="Times New Roman" w:eastAsia="Times New Roman" w:hAnsi="Times New Roman" w:cs="Times New Roman"/>
                <w:sz w:val="24"/>
              </w:rPr>
            </w:pPr>
            <w:r w:rsidRPr="00F92917">
              <w:rPr>
                <w:rFonts w:ascii="Times New Roman" w:eastAsia="Times New Roman" w:hAnsi="Times New Roman" w:cs="Times New Roman"/>
              </w:rPr>
              <w:t>Дебово – Бацова махала.</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2020 -2023 г.</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2020 – 2020 </w:t>
            </w: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2020 - 2023</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Реконструирани пътища</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.1.2.</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bCs/>
              </w:rPr>
              <w:t xml:space="preserve">Аварийно възстановяване на мост на ул. „Ал.Стамболийски” над река „Съзлийка”, находящ се в централна градска част в гр.Никопол </w:t>
            </w:r>
            <w:r w:rsidRPr="00F92917">
              <w:rPr>
                <w:bCs/>
                <w:color w:val="FF0000"/>
              </w:rPr>
              <w:t>.</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lang w:val="en-US"/>
              </w:rPr>
            </w:pPr>
            <w:r w:rsidRPr="00F92917">
              <w:rPr>
                <w:rFonts w:ascii="Times New Roman" w:eastAsia="Times New Roman" w:hAnsi="Times New Roman" w:cs="Times New Roman"/>
                <w:lang w:val="en-US"/>
              </w:rPr>
              <w:t>2020 -2020</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Отремонтирано  мостово съоръжение и възстановен пътен трафик </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.1.3.</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 xml:space="preserve">Поддържане и ремонти на ІV-класна пътна мрежа /външно финансиране/ </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Поддържане на  пътища от ІV-токласната пътна мрежа</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.1.4.</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Доизграждане и ремонт на улична мрежа, чрез външно финансиране или чрез собствени средства.</w:t>
            </w:r>
          </w:p>
          <w:p w:rsidR="00846FB9" w:rsidRPr="00F92917" w:rsidRDefault="00846FB9" w:rsidP="00FA2DCB">
            <w:pPr>
              <w:spacing w:after="0"/>
              <w:jc w:val="both"/>
              <w:rPr>
                <w:rFonts w:ascii="Times New Roman" w:eastAsia="Times New Roman" w:hAnsi="Times New Roman"/>
                <w:bCs/>
                <w:color w:val="333333"/>
                <w:lang w:eastAsia="bg-BG"/>
              </w:rPr>
            </w:pPr>
            <w:r w:rsidRPr="00F92917">
              <w:rPr>
                <w:rFonts w:ascii="Times New Roman" w:eastAsia="Times New Roman" w:hAnsi="Times New Roman" w:cs="Times New Roman"/>
              </w:rPr>
              <w:t>а/проект</w:t>
            </w:r>
            <w:r w:rsidRPr="00F92917">
              <w:rPr>
                <w:rFonts w:ascii="Times New Roman" w:eastAsia="Times New Roman" w:hAnsi="Times New Roman"/>
                <w:bCs/>
                <w:color w:val="333333"/>
                <w:sz w:val="24"/>
                <w:szCs w:val="24"/>
                <w:lang w:eastAsia="bg-BG"/>
              </w:rPr>
              <w:t xml:space="preserve"> </w:t>
            </w:r>
            <w:r w:rsidRPr="00F92917">
              <w:rPr>
                <w:rFonts w:ascii="Times New Roman" w:eastAsia="Times New Roman" w:hAnsi="Times New Roman"/>
                <w:bCs/>
                <w:color w:val="333333"/>
                <w:lang w:eastAsia="bg-BG"/>
              </w:rPr>
              <w:t>„Реконструкция, рехабилитация и обновяване на обекти на територията на община Никопол“ Подобект 1„</w:t>
            </w:r>
            <w:r w:rsidRPr="00F92917">
              <w:rPr>
                <w:rFonts w:ascii="Times New Roman" w:eastAsia="Times New Roman" w:hAnsi="Times New Roman" w:cs="Times New Roman"/>
              </w:rPr>
              <w:t xml:space="preserve">  </w:t>
            </w:r>
            <w:r w:rsidRPr="00F92917">
              <w:rPr>
                <w:rFonts w:ascii="Times New Roman" w:eastAsia="Times New Roman" w:hAnsi="Times New Roman"/>
                <w:bCs/>
                <w:color w:val="333333"/>
                <w:lang w:eastAsia="bg-BG"/>
              </w:rPr>
              <w:t>„Реконструкция и рехабилитация на улица „Васил Левски“ село Черковица, Община Никопол“.</w:t>
            </w:r>
          </w:p>
          <w:p w:rsidR="00846FB9" w:rsidRPr="00F92917" w:rsidRDefault="00846FB9" w:rsidP="00FA2DCB">
            <w:pPr>
              <w:spacing w:after="0"/>
              <w:rPr>
                <w:rFonts w:eastAsia="Times New Roman" w:cs="Times New Roman"/>
                <w:lang w:eastAsia="bg-BG"/>
              </w:rPr>
            </w:pPr>
            <w:r w:rsidRPr="00F92917">
              <w:rPr>
                <w:rFonts w:eastAsia="Times New Roman"/>
                <w:bCs/>
                <w:color w:val="333333"/>
                <w:lang w:eastAsia="bg-BG"/>
              </w:rPr>
              <w:t>б/</w:t>
            </w:r>
            <w:r w:rsidRPr="00F92917">
              <w:rPr>
                <w:rFonts w:eastAsia="Times New Roman"/>
                <w:bCs/>
                <w:color w:val="333333"/>
                <w:sz w:val="24"/>
                <w:szCs w:val="24"/>
                <w:lang w:eastAsia="bg-BG"/>
              </w:rPr>
              <w:t xml:space="preserve"> </w:t>
            </w:r>
            <w:r w:rsidRPr="00F92917">
              <w:rPr>
                <w:rFonts w:eastAsia="Times New Roman" w:cs="Times New Roman"/>
                <w:lang w:eastAsia="bg-BG"/>
              </w:rPr>
              <w:t xml:space="preserve">Ремонт на ул. „Димитър </w:t>
            </w:r>
          </w:p>
          <w:p w:rsidR="00846FB9" w:rsidRPr="00F92917" w:rsidRDefault="00846FB9" w:rsidP="00FA2DCB">
            <w:pPr>
              <w:spacing w:after="0"/>
              <w:rPr>
                <w:rFonts w:eastAsia="Times New Roman" w:cs="Times New Roman"/>
                <w:b/>
                <w:lang w:eastAsia="bg-BG"/>
              </w:rPr>
            </w:pPr>
            <w:r w:rsidRPr="00F92917">
              <w:rPr>
                <w:rFonts w:eastAsia="Times New Roman" w:cs="Times New Roman"/>
                <w:lang w:eastAsia="bg-BG"/>
              </w:rPr>
              <w:t>Стойков” в с.Черковица</w:t>
            </w:r>
          </w:p>
          <w:p w:rsidR="00846FB9" w:rsidRPr="00F92917" w:rsidRDefault="00846FB9" w:rsidP="00FA2DCB">
            <w:pPr>
              <w:spacing w:after="0" w:line="240" w:lineRule="auto"/>
              <w:rPr>
                <w:rFonts w:ascii="Times New Roman" w:eastAsia="Times New Roman" w:hAnsi="Times New Roman" w:cs="Times New Roman"/>
                <w:bCs/>
                <w:lang w:eastAsia="bg-BG"/>
              </w:rPr>
            </w:pPr>
            <w:r w:rsidRPr="00F92917">
              <w:rPr>
                <w:rFonts w:eastAsia="Times New Roman" w:cs="Times New Roman"/>
                <w:lang w:eastAsia="bg-BG"/>
              </w:rPr>
              <w:t>в/</w:t>
            </w:r>
            <w:r w:rsidRPr="00F92917">
              <w:rPr>
                <w:rFonts w:ascii="Times New Roman" w:eastAsia="Times New Roman" w:hAnsi="Times New Roman" w:cs="Times New Roman"/>
                <w:bCs/>
                <w:lang w:eastAsia="bg-BG"/>
              </w:rPr>
              <w:t xml:space="preserve"> Рехабилитация и реконструкция на ул. „Любен Дочев“, ул. „Витоша“, ул. „Мусала“, ул. „Хр. Смирненски“ и ул. „Пирин“ в гр. Никопол, община Никопол</w:t>
            </w:r>
          </w:p>
          <w:p w:rsidR="00846FB9" w:rsidRPr="00F92917" w:rsidRDefault="00846FB9" w:rsidP="00FA2DCB">
            <w:pPr>
              <w:spacing w:after="0" w:line="240" w:lineRule="auto"/>
              <w:rPr>
                <w:rFonts w:ascii="Times New Roman" w:eastAsia="Times New Roman" w:hAnsi="Times New Roman" w:cs="Times New Roman"/>
                <w:bCs/>
                <w:lang w:eastAsia="bg-BG"/>
              </w:rPr>
            </w:pPr>
          </w:p>
          <w:p w:rsidR="00846FB9" w:rsidRPr="00F92917" w:rsidRDefault="00846FB9" w:rsidP="00FA2DCB">
            <w:pPr>
              <w:spacing w:after="0" w:line="240" w:lineRule="auto"/>
              <w:rPr>
                <w:rFonts w:ascii="Times New Roman" w:eastAsia="Times New Roman" w:hAnsi="Times New Roman" w:cs="Times New Roman"/>
                <w:lang w:eastAsia="bg-BG"/>
              </w:rPr>
            </w:pPr>
            <w:r w:rsidRPr="00F92917">
              <w:rPr>
                <w:rFonts w:ascii="Times New Roman" w:eastAsia="Times New Roman" w:hAnsi="Times New Roman" w:cs="Times New Roman"/>
              </w:rPr>
              <w:t xml:space="preserve">г/ </w:t>
            </w:r>
            <w:r w:rsidRPr="00F92917">
              <w:rPr>
                <w:rFonts w:ascii="Times New Roman" w:eastAsia="Times New Roman" w:hAnsi="Times New Roman" w:cs="Times New Roman"/>
                <w:lang w:eastAsia="bg-BG"/>
              </w:rPr>
              <w:t>Ремонт на</w:t>
            </w:r>
            <w:r w:rsidRPr="00F92917">
              <w:rPr>
                <w:rFonts w:ascii="Times New Roman" w:eastAsia="Times New Roman" w:hAnsi="Times New Roman" w:cs="Times New Roman"/>
                <w:lang w:val="ru-RU" w:eastAsia="bg-BG"/>
              </w:rPr>
              <w:t xml:space="preserve"> </w:t>
            </w:r>
            <w:r w:rsidRPr="00F92917">
              <w:rPr>
                <w:rFonts w:ascii="Times New Roman" w:eastAsia="Times New Roman" w:hAnsi="Times New Roman" w:cs="Times New Roman"/>
                <w:lang w:eastAsia="bg-BG"/>
              </w:rPr>
              <w:t xml:space="preserve">улична инфраструктура на  пл.Европа № </w:t>
            </w:r>
            <w:r w:rsidRPr="00F92917">
              <w:rPr>
                <w:rFonts w:ascii="Times New Roman" w:eastAsia="Times New Roman" w:hAnsi="Times New Roman" w:cs="Times New Roman"/>
                <w:lang w:val="ru-RU" w:eastAsia="bg-BG"/>
              </w:rPr>
              <w:t>9</w:t>
            </w:r>
            <w:r w:rsidRPr="00F92917">
              <w:rPr>
                <w:rFonts w:ascii="Times New Roman" w:eastAsia="Times New Roman" w:hAnsi="Times New Roman" w:cs="Times New Roman"/>
                <w:lang w:eastAsia="bg-BG"/>
              </w:rPr>
              <w:t xml:space="preserve"> в град Никопол (пристанище)  </w:t>
            </w:r>
          </w:p>
          <w:p w:rsidR="00846FB9" w:rsidRPr="00F92917" w:rsidRDefault="00846FB9" w:rsidP="00FA2DCB">
            <w:pPr>
              <w:spacing w:after="0"/>
              <w:jc w:val="both"/>
              <w:rPr>
                <w:rFonts w:ascii="Times New Roman" w:eastAsia="Times New Roman" w:hAnsi="Times New Roman" w:cs="Times New Roman"/>
                <w:b/>
                <w:lang w:val="en-US" w:eastAsia="bg-BG"/>
              </w:rPr>
            </w:pPr>
          </w:p>
          <w:p w:rsidR="00846FB9" w:rsidRPr="00F92917" w:rsidRDefault="00846FB9" w:rsidP="00FA2DCB">
            <w:pPr>
              <w:spacing w:after="0" w:line="240" w:lineRule="auto"/>
              <w:rPr>
                <w:rFonts w:ascii="Times New Roman" w:eastAsia="Times New Roman" w:hAnsi="Times New Roman" w:cs="Times New Roman"/>
                <w:b/>
                <w:lang w:eastAsia="bg-BG"/>
              </w:rPr>
            </w:pPr>
            <w:r w:rsidRPr="00F92917">
              <w:rPr>
                <w:rFonts w:ascii="Times New Roman" w:eastAsia="Times New Roman" w:hAnsi="Times New Roman" w:cs="Times New Roman"/>
                <w:lang w:eastAsia="bg-BG"/>
              </w:rPr>
              <w:t>д/ Ремонт на ул. „Васил Коларов” и ул. „Пирин” в с.Дебово</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е/П</w:t>
            </w:r>
            <w:r w:rsidRPr="00F92917">
              <w:rPr>
                <w:rFonts w:ascii="Times New Roman" w:hAnsi="Times New Roman" w:cs="Times New Roman"/>
              </w:rPr>
              <w:t>роект:№</w:t>
            </w:r>
            <w:r w:rsidRPr="00F92917">
              <w:rPr>
                <w:rFonts w:ascii="Times New Roman" w:hAnsi="Times New Roman" w:cs="Times New Roman"/>
                <w:lang w:val="en-US"/>
              </w:rPr>
              <w:t>BG</w:t>
            </w:r>
            <w:r w:rsidRPr="00F92917">
              <w:rPr>
                <w:rFonts w:ascii="Times New Roman" w:hAnsi="Times New Roman" w:cs="Times New Roman"/>
                <w:lang w:val="ru-RU"/>
              </w:rPr>
              <w:t>06</w:t>
            </w:r>
            <w:r w:rsidRPr="00F92917">
              <w:rPr>
                <w:rFonts w:ascii="Times New Roman" w:hAnsi="Times New Roman" w:cs="Times New Roman"/>
                <w:lang w:val="en-US"/>
              </w:rPr>
              <w:t>RDNP</w:t>
            </w:r>
            <w:r w:rsidRPr="00F92917">
              <w:rPr>
                <w:rFonts w:ascii="Times New Roman" w:hAnsi="Times New Roman" w:cs="Times New Roman"/>
                <w:lang w:val="ru-RU"/>
              </w:rPr>
              <w:t>001-7.001-0092</w:t>
            </w:r>
            <w:r w:rsidRPr="00F92917">
              <w:rPr>
                <w:rFonts w:ascii="Times New Roman" w:hAnsi="Times New Roman" w:cs="Times New Roman"/>
              </w:rPr>
              <w:t xml:space="preserve"> „Реконструкция и рехабилитация на улици в община Никопол”, АДПБФП: :№</w:t>
            </w:r>
            <w:r w:rsidRPr="00F92917">
              <w:rPr>
                <w:rFonts w:ascii="Times New Roman" w:hAnsi="Times New Roman" w:cs="Times New Roman"/>
                <w:lang w:val="en-US"/>
              </w:rPr>
              <w:t>BG</w:t>
            </w:r>
            <w:r w:rsidRPr="00F92917">
              <w:rPr>
                <w:rFonts w:ascii="Times New Roman" w:hAnsi="Times New Roman" w:cs="Times New Roman"/>
                <w:lang w:val="ru-RU"/>
              </w:rPr>
              <w:t>06</w:t>
            </w:r>
            <w:r w:rsidRPr="00F92917">
              <w:rPr>
                <w:rFonts w:ascii="Times New Roman" w:hAnsi="Times New Roman" w:cs="Times New Roman"/>
                <w:lang w:val="en-US"/>
              </w:rPr>
              <w:t>RDNP</w:t>
            </w:r>
            <w:r w:rsidRPr="00F92917">
              <w:rPr>
                <w:rFonts w:ascii="Times New Roman" w:hAnsi="Times New Roman" w:cs="Times New Roman"/>
                <w:lang w:val="ru-RU"/>
              </w:rPr>
              <w:t>001-7.001-0092-С01/09.05.2019 г., ПРСР 2014-2020 г.</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2019-2023</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Проектът е в по ПРСР , мярка 7.2 от Стратегията за ВОМР на МИГ Белене – Никопол и е в процес на оценка</w:t>
            </w: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 xml:space="preserve">2020  - 2020 </w:t>
            </w: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2019 – 2020</w:t>
            </w: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2020 – 2020</w:t>
            </w: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2020 – 2020</w:t>
            </w: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 xml:space="preserve">2020 – 2020 </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Доизградена и ремонтирана улична мрежа</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Подобрена пристанищна инфраструктура.</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Отремонтирани  улици .</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Реконструирани улици в:</w:t>
            </w:r>
          </w:p>
          <w:p w:rsidR="00846FB9" w:rsidRPr="00F92917" w:rsidRDefault="00846FB9" w:rsidP="00846FB9">
            <w:pPr>
              <w:numPr>
                <w:ilvl w:val="0"/>
                <w:numId w:val="41"/>
              </w:numPr>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cs="Times New Roman"/>
              </w:rPr>
              <w:t xml:space="preserve">с. Муселиево-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ул. „П. Симеонов“ и ул.“ Паисий“;</w:t>
            </w:r>
          </w:p>
          <w:p w:rsidR="00846FB9" w:rsidRPr="00F92917" w:rsidRDefault="00846FB9" w:rsidP="00846FB9">
            <w:pPr>
              <w:numPr>
                <w:ilvl w:val="0"/>
                <w:numId w:val="41"/>
              </w:numPr>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cs="Times New Roman"/>
              </w:rPr>
              <w:t>с. Новачене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ул. „Л. Димитрова“;</w:t>
            </w:r>
          </w:p>
          <w:p w:rsidR="00846FB9" w:rsidRPr="00F92917" w:rsidRDefault="00846FB9" w:rsidP="00846FB9">
            <w:pPr>
              <w:numPr>
                <w:ilvl w:val="0"/>
                <w:numId w:val="41"/>
              </w:numPr>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cs="Times New Roman"/>
              </w:rPr>
              <w:t>гр. Никопол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ул. „Дойран „ и ул.“ Д.Благоев“</w:t>
            </w:r>
          </w:p>
          <w:p w:rsidR="00846FB9" w:rsidRPr="00F92917" w:rsidRDefault="00846FB9" w:rsidP="00FA2DCB">
            <w:pPr>
              <w:spacing w:after="0"/>
              <w:jc w:val="both"/>
              <w:rPr>
                <w:rFonts w:ascii="Times New Roman" w:eastAsia="Times New Roman" w:hAnsi="Times New Roman" w:cs="Times New Roman"/>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.1.5..</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Благоустрояване на зелени площи и междублокови пространства в Никопол и в другите населени места в общината.</w:t>
            </w:r>
          </w:p>
          <w:p w:rsidR="00846FB9" w:rsidRPr="00F92917" w:rsidRDefault="00846FB9" w:rsidP="00846FB9">
            <w:pPr>
              <w:numPr>
                <w:ilvl w:val="0"/>
                <w:numId w:val="40"/>
              </w:numPr>
              <w:spacing w:after="0" w:line="240" w:lineRule="auto"/>
              <w:contextualSpacing/>
              <w:jc w:val="both"/>
              <w:rPr>
                <w:rFonts w:ascii="Times New Roman" w:eastAsia="Times New Roman" w:hAnsi="Times New Roman" w:cs="Times New Roman"/>
              </w:rPr>
            </w:pPr>
            <w:r w:rsidRPr="00F92917">
              <w:rPr>
                <w:rFonts w:ascii="Times New Roman" w:eastAsia="Times New Roman" w:hAnsi="Times New Roman"/>
                <w:bCs/>
                <w:color w:val="333333"/>
                <w:lang w:eastAsia="bg-BG"/>
              </w:rPr>
              <w:t xml:space="preserve">„Реконструкция, рехабилитация и </w:t>
            </w:r>
          </w:p>
          <w:p w:rsidR="00846FB9" w:rsidRPr="00F92917" w:rsidRDefault="00846FB9" w:rsidP="00FA2DCB">
            <w:pPr>
              <w:spacing w:after="0"/>
              <w:jc w:val="both"/>
              <w:rPr>
                <w:rFonts w:eastAsia="Times New Roman" w:cs="Times New Roman"/>
              </w:rPr>
            </w:pPr>
            <w:r w:rsidRPr="00F92917">
              <w:rPr>
                <w:rFonts w:eastAsia="Times New Roman"/>
                <w:bCs/>
                <w:color w:val="333333"/>
                <w:lang w:eastAsia="bg-BG"/>
              </w:rPr>
              <w:t>обновяване на обекти на територията на община Никопол“,</w:t>
            </w:r>
            <w:r w:rsidRPr="00F92917">
              <w:rPr>
                <w:rFonts w:eastAsia="Times New Roman" w:cs="Times New Roman"/>
                <w:bCs/>
                <w:color w:val="333333"/>
                <w:lang w:eastAsia="bg-BG"/>
              </w:rPr>
              <w:t xml:space="preserve"> Подобект 2 „Обновяване на крайбрежен парк „Ливингстън“</w:t>
            </w:r>
          </w:p>
          <w:p w:rsidR="00846FB9" w:rsidRPr="00F92917" w:rsidRDefault="00846FB9" w:rsidP="00FA2DCB">
            <w:pPr>
              <w:spacing w:after="0"/>
              <w:jc w:val="both"/>
              <w:rPr>
                <w:rFonts w:eastAsia="Times New Roman" w:cs="Times New Roman"/>
              </w:rPr>
            </w:pP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Проектът е в по ПРСР , мярка 7.2 от Стратегията за ВОМР </w:t>
            </w: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на МИГ Белене –</w:t>
            </w: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Никопол и е в процес на оценка.</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Благоустроени зелени площи и междублокови пространства.</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II.1.6.</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Обновяване на площади в населените места  на общината.</w:t>
            </w:r>
          </w:p>
          <w:p w:rsidR="00846FB9" w:rsidRPr="00F92917" w:rsidRDefault="00846FB9" w:rsidP="00846FB9">
            <w:pPr>
              <w:numPr>
                <w:ilvl w:val="0"/>
                <w:numId w:val="40"/>
              </w:numPr>
              <w:spacing w:after="0" w:line="240" w:lineRule="auto"/>
              <w:contextualSpacing/>
              <w:jc w:val="both"/>
              <w:rPr>
                <w:rFonts w:ascii="Times New Roman" w:eastAsia="Times New Roman" w:hAnsi="Times New Roman" w:cs="Times New Roman"/>
                <w:sz w:val="24"/>
              </w:rPr>
            </w:pPr>
            <w:r w:rsidRPr="00F92917">
              <w:rPr>
                <w:rFonts w:ascii="Times New Roman" w:hAnsi="Times New Roman"/>
              </w:rPr>
              <w:t>Проект:№</w:t>
            </w:r>
            <w:r w:rsidRPr="00F92917">
              <w:rPr>
                <w:rFonts w:ascii="Times New Roman" w:hAnsi="Times New Roman"/>
                <w:lang w:val="en-US"/>
              </w:rPr>
              <w:t>BG</w:t>
            </w:r>
            <w:r w:rsidRPr="00F92917">
              <w:rPr>
                <w:rFonts w:ascii="Times New Roman" w:hAnsi="Times New Roman"/>
                <w:lang w:val="ru-RU"/>
              </w:rPr>
              <w:t>06</w:t>
            </w:r>
            <w:r w:rsidRPr="00F92917">
              <w:rPr>
                <w:rFonts w:ascii="Times New Roman" w:hAnsi="Times New Roman"/>
                <w:lang w:val="en-US"/>
              </w:rPr>
              <w:t>RDNP</w:t>
            </w:r>
            <w:r w:rsidRPr="00F92917">
              <w:rPr>
                <w:rFonts w:ascii="Times New Roman" w:hAnsi="Times New Roman"/>
                <w:lang w:val="ru-RU"/>
              </w:rPr>
              <w:t>001-</w:t>
            </w:r>
          </w:p>
          <w:p w:rsidR="00846FB9" w:rsidRPr="00F92917" w:rsidRDefault="00846FB9" w:rsidP="00FA2DCB">
            <w:pPr>
              <w:spacing w:after="0"/>
              <w:jc w:val="both"/>
              <w:rPr>
                <w:rFonts w:ascii="Times New Roman" w:eastAsia="Times New Roman" w:hAnsi="Times New Roman" w:cs="Times New Roman"/>
              </w:rPr>
            </w:pPr>
            <w:r w:rsidRPr="00F92917">
              <w:rPr>
                <w:lang w:val="ru-RU"/>
              </w:rPr>
              <w:t>7.006-0072</w:t>
            </w:r>
            <w:r w:rsidRPr="00F92917">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F92917">
              <w:rPr>
                <w:lang w:val="en-US"/>
              </w:rPr>
              <w:t>BG</w:t>
            </w:r>
            <w:r w:rsidRPr="00F92917">
              <w:rPr>
                <w:lang w:val="ru-RU"/>
              </w:rPr>
              <w:t>06</w:t>
            </w:r>
            <w:r w:rsidRPr="00F92917">
              <w:rPr>
                <w:lang w:val="en-US"/>
              </w:rPr>
              <w:t>RDNP</w:t>
            </w:r>
            <w:r w:rsidRPr="00F92917">
              <w:rPr>
                <w:lang w:val="ru-RU"/>
              </w:rPr>
              <w:t>001-7.006-0072-С01/21.05.2019 г., ПРСР 2014-2020</w:t>
            </w:r>
            <w:r w:rsidRPr="00F92917">
              <w:rPr>
                <w:sz w:val="16"/>
                <w:szCs w:val="16"/>
                <w:lang w:val="ru-RU"/>
              </w:rPr>
              <w:t xml:space="preserve"> г.</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2023 год.</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r w:rsidRPr="00F92917">
              <w:rPr>
                <w:rFonts w:ascii="Times New Roman" w:eastAsia="Times New Roman" w:hAnsi="Times New Roman" w:cs="Times New Roman"/>
              </w:rPr>
              <w:t>2020 – 2020 г.</w:t>
            </w: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Проектът се финансира о ПРСР</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Обновени площади  в населените места и създадени по-добри условия за отдих на населението .</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.1.7.</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Поддържане и разширяване на гробищните паркове в общината.</w:t>
            </w:r>
          </w:p>
          <w:p w:rsidR="00846FB9" w:rsidRPr="00F92917" w:rsidRDefault="00846FB9" w:rsidP="00846FB9">
            <w:pPr>
              <w:numPr>
                <w:ilvl w:val="0"/>
                <w:numId w:val="40"/>
              </w:numPr>
              <w:spacing w:after="0" w:line="240" w:lineRule="auto"/>
              <w:contextualSpacing/>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 xml:space="preserve">Ремонт на път за гробищен </w:t>
            </w:r>
          </w:p>
          <w:p w:rsidR="00846FB9" w:rsidRPr="00F92917" w:rsidRDefault="00846FB9" w:rsidP="00FA2DCB">
            <w:pPr>
              <w:spacing w:after="0"/>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парк в с.Евлогиево</w:t>
            </w:r>
          </w:p>
          <w:p w:rsidR="00846FB9" w:rsidRPr="00F92917" w:rsidRDefault="00846FB9" w:rsidP="00FA2DCB">
            <w:pPr>
              <w:spacing w:after="0"/>
              <w:jc w:val="both"/>
              <w:rPr>
                <w:rFonts w:ascii="Times New Roman" w:eastAsia="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2019-2023</w:t>
            </w: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2020 – 2020 </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Доизградени и разширени гробищни паркове</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II.1.</w:t>
            </w:r>
            <w:r w:rsidRPr="00F92917">
              <w:rPr>
                <w:rFonts w:ascii="Times New Roman" w:eastAsia="Times New Roman" w:hAnsi="Times New Roman" w:cs="Times New Roman"/>
                <w:sz w:val="24"/>
                <w:szCs w:val="24"/>
              </w:rPr>
              <w:t>8</w:t>
            </w:r>
            <w:r w:rsidRPr="00F92917">
              <w:rPr>
                <w:rFonts w:ascii="Times New Roman" w:eastAsia="Times New Roman" w:hAnsi="Times New Roman" w:cs="Times New Roman"/>
                <w:sz w:val="24"/>
                <w:szCs w:val="24"/>
                <w:lang w:val="en-US"/>
              </w:rPr>
              <w:t>.</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line="240" w:lineRule="auto"/>
              <w:jc w:val="both"/>
              <w:rPr>
                <w:rFonts w:ascii="Times New Roman" w:eastAsia="Times New Roman" w:hAnsi="Times New Roman" w:cs="Times New Roman"/>
                <w:bCs/>
                <w:lang w:eastAsia="bg-BG"/>
              </w:rPr>
            </w:pPr>
            <w:r w:rsidRPr="00F92917">
              <w:t>Проект „I-TEN:Подобрени третостепенни възли Турну Мъгуреле - Никопол за устойчиво развитие на района, за по добра  връзка с TEN - Т инфраструктурата (I-TEN: Improved tertiary nodes Turnu Magurele - Nikopole for sustainable development of the regionq for a better connection to TEN-T infrastructure)", съфинансиран чрез Програмата за трансгранично сътрудничество Румъния - България 2014-2020 г. ДБФП № 70577/24.05.2017 г.</w:t>
            </w:r>
            <w:r w:rsidRPr="00F92917">
              <w:rPr>
                <w:sz w:val="16"/>
                <w:szCs w:val="16"/>
              </w:rPr>
              <w:t xml:space="preserve">  </w:t>
            </w:r>
            <w:r w:rsidRPr="00F92917">
              <w:t>(„</w:t>
            </w:r>
            <w:r w:rsidRPr="00F92917">
              <w:rPr>
                <w:i/>
              </w:rPr>
              <w:t>PVN3123 /ІІІ-304, Трънчовица-Новачене/Бацова махала - Граница общ. (Никопол-Плевен) – Славяново /PVN2145/)</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lang w:val="en-US"/>
              </w:rPr>
              <w:t xml:space="preserve">2020 -2020 </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Проектът е стартирал 2017 г. приключва 2020 г.</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Подобрена пътна инфраструктура.</w:t>
            </w:r>
          </w:p>
        </w:tc>
      </w:tr>
      <w:tr w:rsidR="00846FB9" w:rsidRPr="00F92917" w:rsidTr="00FA2DCB">
        <w:tc>
          <w:tcPr>
            <w:tcW w:w="10031"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sz w:val="24"/>
                <w:szCs w:val="24"/>
              </w:rPr>
              <w:t xml:space="preserve">Мярка </w:t>
            </w:r>
            <w:r w:rsidRPr="00F92917">
              <w:rPr>
                <w:rFonts w:ascii="Times New Roman" w:eastAsia="Times New Roman" w:hAnsi="Times New Roman" w:cs="Times New Roman"/>
                <w:b/>
                <w:sz w:val="24"/>
                <w:szCs w:val="24"/>
                <w:lang w:val="en-US"/>
              </w:rPr>
              <w:t>II</w:t>
            </w:r>
            <w:r w:rsidRPr="00F92917">
              <w:rPr>
                <w:rFonts w:ascii="Times New Roman" w:eastAsia="Times New Roman" w:hAnsi="Times New Roman" w:cs="Times New Roman"/>
                <w:b/>
                <w:sz w:val="24"/>
                <w:szCs w:val="24"/>
              </w:rPr>
              <w:t xml:space="preserve">.2. </w:t>
            </w:r>
            <w:r w:rsidRPr="00F92917">
              <w:rPr>
                <w:rFonts w:ascii="Times New Roman" w:eastAsia="Times New Roman" w:hAnsi="Times New Roman" w:cs="Times New Roman"/>
                <w:b/>
              </w:rPr>
              <w:t>Осигуряване на достатъчно и качествено водоснабдяване; реконструкция и изграждане на канализационни мрежи</w:t>
            </w:r>
          </w:p>
          <w:p w:rsidR="00846FB9" w:rsidRPr="00F92917" w:rsidRDefault="00846FB9" w:rsidP="00FA2DCB">
            <w:pPr>
              <w:spacing w:after="0"/>
              <w:jc w:val="both"/>
              <w:rPr>
                <w:rFonts w:ascii="Times New Roman" w:eastAsia="Times New Roman" w:hAnsi="Times New Roman" w:cs="Times New Roman"/>
                <w:b/>
                <w:sz w:val="24"/>
                <w:szCs w:val="24"/>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.2.1.</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before="100" w:beforeAutospacing="1" w:after="100" w:afterAutospacing="1"/>
              <w:jc w:val="both"/>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 xml:space="preserve"> Осигурявяне водоснабдяване във всяко населено място и поетапно  изграждане на  канализацията  в гр. Никопол.</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Изготвени инвестиционни проекти</w:t>
            </w:r>
          </w:p>
        </w:tc>
      </w:tr>
      <w:tr w:rsidR="00846FB9" w:rsidRPr="00F92917" w:rsidTr="00FA2DCB">
        <w:tc>
          <w:tcPr>
            <w:tcW w:w="10031"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sz w:val="24"/>
                <w:szCs w:val="24"/>
              </w:rPr>
              <w:t xml:space="preserve">Мярка </w:t>
            </w:r>
            <w:r w:rsidRPr="00F92917">
              <w:rPr>
                <w:rFonts w:ascii="Times New Roman" w:eastAsia="Times New Roman" w:hAnsi="Times New Roman" w:cs="Times New Roman"/>
                <w:b/>
                <w:sz w:val="24"/>
                <w:szCs w:val="24"/>
                <w:lang w:val="en-US"/>
              </w:rPr>
              <w:t>II</w:t>
            </w:r>
            <w:r w:rsidRPr="00F92917">
              <w:rPr>
                <w:rFonts w:ascii="Times New Roman" w:eastAsia="Times New Roman" w:hAnsi="Times New Roman" w:cs="Times New Roman"/>
                <w:b/>
                <w:sz w:val="24"/>
                <w:szCs w:val="24"/>
              </w:rPr>
              <w:t xml:space="preserve">.3. </w:t>
            </w:r>
            <w:r w:rsidRPr="00F92917">
              <w:rPr>
                <w:rFonts w:ascii="Times New Roman" w:eastAsia="Times New Roman" w:hAnsi="Times New Roman" w:cs="Times New Roman"/>
                <w:b/>
              </w:rPr>
              <w:t xml:space="preserve">Доизграждане и модернизация на енергийната и съобщителната инфраструктура, </w:t>
            </w:r>
          </w:p>
          <w:p w:rsidR="00846FB9" w:rsidRPr="00F92917" w:rsidRDefault="00846FB9" w:rsidP="00FA2DCB">
            <w:pPr>
              <w:spacing w:after="0"/>
              <w:jc w:val="both"/>
              <w:rPr>
                <w:rFonts w:ascii="Times New Roman" w:eastAsia="Times New Roman" w:hAnsi="Times New Roman" w:cs="Times New Roman"/>
                <w:b/>
                <w:lang w:val="ru-RU"/>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.3.1.</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Съдействие за осигуряване на качествени телефонни и интернет връзки във всички селища на територията на общината</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2019-2023</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Осигурени качествени  телефонни и интернет връзки</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II.3.2.</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hAnsi="Times New Roman" w:cs="Times New Roman"/>
              </w:rPr>
              <w:t xml:space="preserve">Изместване на въздушна електропроводна линия 20 </w:t>
            </w:r>
            <w:r w:rsidRPr="00F92917">
              <w:rPr>
                <w:rFonts w:ascii="Times New Roman" w:hAnsi="Times New Roman" w:cs="Times New Roman"/>
                <w:lang w:val="en-US"/>
              </w:rPr>
              <w:t>kv</w:t>
            </w:r>
            <w:r w:rsidRPr="00F92917">
              <w:rPr>
                <w:rFonts w:ascii="Times New Roman" w:hAnsi="Times New Roman" w:cs="Times New Roman"/>
                <w:lang w:val="ru-RU"/>
              </w:rPr>
              <w:t xml:space="preserve"> </w:t>
            </w:r>
            <w:r w:rsidRPr="00F92917">
              <w:rPr>
                <w:rFonts w:ascii="Times New Roman" w:hAnsi="Times New Roman" w:cs="Times New Roman"/>
              </w:rPr>
              <w:t>„Елия” – гр. Никопол</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lang w:val="en-US"/>
              </w:rPr>
            </w:pPr>
            <w:r w:rsidRPr="00F92917">
              <w:rPr>
                <w:rFonts w:ascii="Times New Roman" w:eastAsia="Times New Roman" w:hAnsi="Times New Roman" w:cs="Times New Roman"/>
                <w:lang w:val="en-US"/>
              </w:rPr>
              <w:t>2020 -2020</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Осигурено качествено електроподаване .</w:t>
            </w:r>
          </w:p>
        </w:tc>
      </w:tr>
      <w:tr w:rsidR="00846FB9" w:rsidRPr="00F92917" w:rsidTr="00FA2DCB">
        <w:tc>
          <w:tcPr>
            <w:tcW w:w="10031"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II</w:t>
            </w:r>
            <w:r w:rsidRPr="00F92917">
              <w:rPr>
                <w:rFonts w:ascii="Times New Roman" w:eastAsia="Times New Roman" w:hAnsi="Times New Roman" w:cs="Times New Roman"/>
                <w:b/>
              </w:rPr>
              <w:t>.4. Регулиране и усъвършенстване на процесите на териториалното устройство. Подобряване състоянието на администравните сгради.</w:t>
            </w:r>
          </w:p>
          <w:p w:rsidR="00846FB9" w:rsidRPr="00F92917" w:rsidRDefault="00846FB9" w:rsidP="00FA2DCB">
            <w:pPr>
              <w:spacing w:after="0"/>
              <w:jc w:val="both"/>
              <w:rPr>
                <w:rFonts w:ascii="Times New Roman" w:eastAsia="Times New Roman" w:hAnsi="Times New Roman" w:cs="Times New Roman"/>
                <w:b/>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.4.1.</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Създаване на необходимата организация за преминаване от кадастрални и регулационни планове, към кадастрални карти за всички населени места в общината.</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Изготвени  кадастрални карти за всички населени места.</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.4.1.</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Ремонт и благоустрояване на администравните сгради – общинска собственост:</w:t>
            </w:r>
          </w:p>
          <w:p w:rsidR="00846FB9" w:rsidRPr="00F92917" w:rsidRDefault="00846FB9" w:rsidP="00FA2DCB">
            <w:pPr>
              <w:spacing w:after="0"/>
              <w:jc w:val="both"/>
              <w:rPr>
                <w:rFonts w:ascii="Times New Roman" w:hAnsi="Times New Roman" w:cs="Times New Roman"/>
                <w:b/>
              </w:rPr>
            </w:pPr>
            <w:r w:rsidRPr="00F92917">
              <w:rPr>
                <w:rFonts w:ascii="Times New Roman" w:eastAsia="Times New Roman" w:hAnsi="Times New Roman" w:cs="Times New Roman"/>
              </w:rPr>
              <w:t>-</w:t>
            </w:r>
            <w:r w:rsidRPr="00F92917">
              <w:rPr>
                <w:rFonts w:ascii="Times New Roman" w:hAnsi="Times New Roman" w:cs="Times New Roman"/>
              </w:rPr>
              <w:t>Основен ремонт в административната сграда на Кметство</w:t>
            </w:r>
            <w:r w:rsidRPr="00F92917">
              <w:rPr>
                <w:rFonts w:ascii="Times New Roman" w:hAnsi="Times New Roman" w:cs="Times New Roman"/>
                <w:b/>
              </w:rPr>
              <w:t xml:space="preserve"> </w:t>
            </w:r>
            <w:r w:rsidRPr="00F92917">
              <w:rPr>
                <w:rFonts w:ascii="Times New Roman" w:hAnsi="Times New Roman" w:cs="Times New Roman"/>
              </w:rPr>
              <w:t>с.Въбел и преместване на здравната служба в сградата.</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hAnsi="Times New Roman" w:cs="Times New Roman"/>
                <w:b/>
              </w:rPr>
              <w:t>-</w:t>
            </w:r>
            <w:r w:rsidRPr="00F92917">
              <w:rPr>
                <w:rFonts w:ascii="Times New Roman" w:hAnsi="Times New Roman" w:cs="Times New Roman"/>
              </w:rPr>
              <w:t>Подмяна дограма в административната сграда на Кметство с.Новачене.</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2019-2023</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2020 – 2020 </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2020</w:t>
            </w:r>
          </w:p>
          <w:p w:rsidR="00846FB9" w:rsidRPr="00F92917" w:rsidRDefault="00846FB9" w:rsidP="00FA2DCB">
            <w:pPr>
              <w:spacing w:after="0"/>
              <w:jc w:val="center"/>
              <w:rPr>
                <w:rFonts w:ascii="Times New Roman" w:eastAsia="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Благоустроени административни сгради</w:t>
            </w:r>
          </w:p>
        </w:tc>
      </w:tr>
      <w:tr w:rsidR="00846FB9" w:rsidRPr="00F92917" w:rsidTr="00FA2DCB">
        <w:tc>
          <w:tcPr>
            <w:tcW w:w="10031"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II</w:t>
            </w:r>
            <w:r w:rsidRPr="00F92917">
              <w:rPr>
                <w:rFonts w:ascii="Times New Roman" w:eastAsia="Times New Roman" w:hAnsi="Times New Roman" w:cs="Times New Roman"/>
                <w:b/>
              </w:rPr>
              <w:t>.5. Съхраняване и опазване на историческите и културните дадености, природата  и околната среда.</w:t>
            </w:r>
          </w:p>
          <w:p w:rsidR="00846FB9" w:rsidRPr="00F92917" w:rsidRDefault="00846FB9" w:rsidP="00FA2DCB">
            <w:pPr>
              <w:spacing w:after="0"/>
              <w:jc w:val="both"/>
              <w:rPr>
                <w:rFonts w:ascii="Times New Roman" w:eastAsia="Times New Roman" w:hAnsi="Times New Roman" w:cs="Times New Roman"/>
                <w:b/>
                <w:lang w:val="ru-RU"/>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.5.1.</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Подобряване и поддръжка на състоянието на зелените площи и останалите обществени територии в населените места в по-добър вид</w:t>
            </w:r>
          </w:p>
          <w:p w:rsidR="00846FB9" w:rsidRPr="00F92917" w:rsidRDefault="00846FB9" w:rsidP="00FA2DCB">
            <w:pPr>
              <w:spacing w:after="0"/>
              <w:jc w:val="both"/>
              <w:rPr>
                <w:rFonts w:ascii="Times New Roman" w:eastAsia="Times New Roman" w:hAnsi="Times New Roman" w:cs="Times New Roman"/>
              </w:rPr>
            </w:pPr>
            <w:r w:rsidRPr="00F92917">
              <w:rPr>
                <w:rFonts w:eastAsia="Times New Roman" w:cs="Times New Roman"/>
              </w:rPr>
              <w:t>/  Участие с проекти и външно финансиране, както и доброволно гражданско участие /</w:t>
            </w:r>
          </w:p>
        </w:tc>
        <w:tc>
          <w:tcPr>
            <w:tcW w:w="2300"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w:t>
            </w: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Чисти и поддържани обществени територии. Осигурена привлекателна и здравословна околна градска среда.</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II.5.2.</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t>Благоустрояване и паркоустрояване на зелена площ в ПИ №1154 в кв.39 гр.Никопол (ДНА-кино) – СМР, 3-ти етап</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lang w:val="en-US"/>
              </w:rPr>
            </w:pPr>
            <w:r w:rsidRPr="00F92917">
              <w:rPr>
                <w:rFonts w:ascii="Times New Roman" w:eastAsia="Times New Roman" w:hAnsi="Times New Roman" w:cs="Times New Roman"/>
                <w:lang w:val="en-US"/>
              </w:rPr>
              <w:t xml:space="preserve">2020 </w:t>
            </w:r>
          </w:p>
          <w:p w:rsidR="00846FB9" w:rsidRPr="00F92917" w:rsidRDefault="00846FB9" w:rsidP="00FA2DCB">
            <w:pPr>
              <w:spacing w:after="0"/>
              <w:rPr>
                <w:rFonts w:ascii="Times New Roman" w:eastAsia="Times New Roman" w:hAnsi="Times New Roman" w:cs="Times New Roman"/>
                <w:lang w:val="en-US"/>
              </w:rPr>
            </w:pPr>
            <w:r w:rsidRPr="00F92917">
              <w:rPr>
                <w:rFonts w:ascii="Times New Roman" w:eastAsia="Times New Roman" w:hAnsi="Times New Roman" w:cs="Times New Roman"/>
              </w:rPr>
              <w:t>Проектът е стартирал 2018 г.</w:t>
            </w:r>
            <w:r w:rsidRPr="00F92917">
              <w:rPr>
                <w:rFonts w:ascii="Times New Roman" w:eastAsia="Times New Roman" w:hAnsi="Times New Roman" w:cs="Times New Roman"/>
                <w:lang w:val="en-US"/>
              </w:rPr>
              <w:t xml:space="preserve"> </w:t>
            </w:r>
            <w:r w:rsidRPr="00F92917">
              <w:rPr>
                <w:rFonts w:ascii="Times New Roman" w:eastAsia="Times New Roman" w:hAnsi="Times New Roman" w:cs="Times New Roman"/>
              </w:rPr>
              <w:t xml:space="preserve">и приключва </w:t>
            </w:r>
            <w:r w:rsidRPr="00F92917">
              <w:rPr>
                <w:rFonts w:ascii="Times New Roman" w:eastAsia="Times New Roman" w:hAnsi="Times New Roman" w:cs="Times New Roman"/>
                <w:lang w:val="en-US"/>
              </w:rPr>
              <w:t xml:space="preserve"> 2020</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Привлекателна и с условия за почивка околна среда.</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II.5.3.</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846FB9">
            <w:pPr>
              <w:numPr>
                <w:ilvl w:val="0"/>
                <w:numId w:val="40"/>
              </w:numPr>
              <w:spacing w:after="0" w:line="240" w:lineRule="auto"/>
              <w:contextualSpacing/>
              <w:jc w:val="both"/>
              <w:rPr>
                <w:rFonts w:ascii="Times New Roman" w:hAnsi="Times New Roman"/>
                <w:b/>
                <w:u w:val="single"/>
              </w:rPr>
            </w:pPr>
            <w:r w:rsidRPr="00F92917">
              <w:rPr>
                <w:rFonts w:ascii="Times New Roman" w:hAnsi="Times New Roman"/>
              </w:rPr>
              <w:t xml:space="preserve">Основен ремонт и реконструкция </w:t>
            </w:r>
          </w:p>
          <w:p w:rsidR="00846FB9" w:rsidRPr="00F92917" w:rsidRDefault="00846FB9" w:rsidP="00FA2DCB">
            <w:pPr>
              <w:spacing w:after="0"/>
              <w:jc w:val="both"/>
              <w:rPr>
                <w:b/>
                <w:u w:val="single"/>
              </w:rPr>
            </w:pPr>
            <w:r w:rsidRPr="00F92917">
              <w:t>на бивша сграда „Дом на офицера” за „Многофункционален културно-исторически експозиционен комплекс”-Никопол” (бивш имот ДНА), в кв.39 по регулационен план-ПИ с идентификатор 51723.500.563, гр.Никопол, ул. „Васил Левски” № 51. Общ бюджет за 2020 г.: 168 894 лв., в т. ч. 84 447 лв. от МТСП и 84 447 лв. от Община Никопол (</w:t>
            </w:r>
            <w:r w:rsidRPr="00F92917">
              <w:rPr>
                <w:u w:val="single"/>
              </w:rPr>
              <w:t xml:space="preserve">Проект „Красива България”, </w:t>
            </w:r>
            <w:r w:rsidRPr="00F92917">
              <w:t>мярка М01 „Подобряване на обществената среда в населените места</w:t>
            </w:r>
            <w:r w:rsidRPr="00F92917">
              <w:rPr>
                <w:b/>
              </w:rPr>
              <w:t>”</w:t>
            </w:r>
            <w:r w:rsidRPr="00F92917">
              <w:rPr>
                <w:b/>
                <w:u w:val="single"/>
              </w:rPr>
              <w:t xml:space="preserve">) </w:t>
            </w:r>
            <w:r w:rsidRPr="00F92917">
              <w:rPr>
                <w:lang w:val="en-US"/>
              </w:rPr>
              <w:t xml:space="preserve"> -l </w:t>
            </w:r>
            <w:r w:rsidRPr="00F92917">
              <w:t xml:space="preserve">ви етап </w:t>
            </w:r>
            <w:r w:rsidRPr="00F92917">
              <w:rPr>
                <w:b/>
                <w:u w:val="single"/>
                <w:lang w:val="en-US"/>
              </w:rPr>
              <w:t xml:space="preserve"> </w:t>
            </w:r>
          </w:p>
          <w:p w:rsidR="00846FB9" w:rsidRPr="00F92917" w:rsidRDefault="00846FB9" w:rsidP="00846FB9">
            <w:pPr>
              <w:numPr>
                <w:ilvl w:val="0"/>
                <w:numId w:val="40"/>
              </w:numPr>
              <w:spacing w:after="0" w:line="240" w:lineRule="auto"/>
              <w:contextualSpacing/>
              <w:jc w:val="both"/>
              <w:rPr>
                <w:rFonts w:ascii="Times New Roman" w:hAnsi="Times New Roman"/>
                <w:b/>
                <w:u w:val="single"/>
              </w:rPr>
            </w:pPr>
            <w:r w:rsidRPr="00F92917">
              <w:rPr>
                <w:rFonts w:ascii="Times New Roman" w:hAnsi="Times New Roman"/>
              </w:rPr>
              <w:t xml:space="preserve">Основен ремонт и реконструкция </w:t>
            </w:r>
          </w:p>
          <w:p w:rsidR="00846FB9" w:rsidRPr="00F92917" w:rsidRDefault="00846FB9" w:rsidP="00FA2DCB">
            <w:pPr>
              <w:spacing w:after="0"/>
              <w:jc w:val="both"/>
              <w:rPr>
                <w:b/>
                <w:u w:val="single"/>
              </w:rPr>
            </w:pPr>
            <w:r w:rsidRPr="00F92917">
              <w:t>на бивша сграда „Дом на офицера” за „Многофункционален културно-исторически експозиционен комплекс”-Никопол” (бивш имот ДНА), в кв.39 по регулационен план-ПИ с идентификатор 51723.500.563, гр.Никопол, ул. „Васил Левски” № 51. Общ бюджет за 2020 г.: 168 894 лв., в т. ч. 84 447 лв. от МТСП и 84 447 лв. от Община Никопол (</w:t>
            </w:r>
            <w:r w:rsidRPr="00F92917">
              <w:rPr>
                <w:u w:val="single"/>
              </w:rPr>
              <w:t xml:space="preserve">Проект „Красива България”, </w:t>
            </w:r>
            <w:r w:rsidRPr="00F92917">
              <w:t>мярка М01 „Подобряване на обществената среда в населените места</w:t>
            </w:r>
            <w:r w:rsidRPr="00F92917">
              <w:rPr>
                <w:b/>
              </w:rPr>
              <w:t>”</w:t>
            </w:r>
            <w:r w:rsidRPr="00F92917">
              <w:rPr>
                <w:b/>
                <w:u w:val="single"/>
              </w:rPr>
              <w:t xml:space="preserve">) </w:t>
            </w:r>
            <w:r w:rsidRPr="00F92917">
              <w:rPr>
                <w:lang w:val="en-US"/>
              </w:rPr>
              <w:t xml:space="preserve"> -II  </w:t>
            </w:r>
            <w:r w:rsidRPr="00F92917">
              <w:t xml:space="preserve">- ри етап </w:t>
            </w:r>
            <w:r w:rsidRPr="00F92917">
              <w:rPr>
                <w:b/>
                <w:u w:val="single"/>
                <w:lang w:val="en-US"/>
              </w:rPr>
              <w:t xml:space="preserve"> </w:t>
            </w:r>
          </w:p>
          <w:p w:rsidR="00846FB9" w:rsidRPr="00F92917" w:rsidRDefault="00846FB9" w:rsidP="00846FB9">
            <w:pPr>
              <w:numPr>
                <w:ilvl w:val="0"/>
                <w:numId w:val="40"/>
              </w:numPr>
              <w:spacing w:after="0" w:line="240" w:lineRule="auto"/>
              <w:contextualSpacing/>
              <w:jc w:val="both"/>
              <w:rPr>
                <w:rFonts w:ascii="Times New Roman" w:hAnsi="Times New Roman"/>
                <w:sz w:val="24"/>
              </w:rPr>
            </w:pP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2017 – 2020 </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2020 - 2020 </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Отремонтирана  сграда със знакова значение в архитектурата на гр. Никопол</w:t>
            </w: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Завършен първи етаж на сградата и превръщането й многофункционален културно-исторически експозиционен комплекс.</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 xml:space="preserve">II.5.4. </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hAnsi="Times New Roman" w:cs="Times New Roman"/>
                <w:lang w:val="en-US"/>
              </w:rPr>
            </w:pPr>
            <w:r w:rsidRPr="00F92917">
              <w:rPr>
                <w:rFonts w:ascii="Times New Roman" w:hAnsi="Times New Roman" w:cs="Times New Roman"/>
              </w:rPr>
              <w:t>Проект „</w:t>
            </w:r>
            <w:r w:rsidRPr="00F92917">
              <w:rPr>
                <w:rFonts w:ascii="Times New Roman" w:hAnsi="Times New Roman" w:cs="Times New Roman"/>
                <w:b/>
              </w:rPr>
              <w:t>Мостове на времето</w:t>
            </w:r>
            <w:r w:rsidRPr="00F92917">
              <w:rPr>
                <w:rFonts w:ascii="Times New Roman" w:hAnsi="Times New Roman" w:cs="Times New Roman"/>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w:t>
            </w:r>
            <w:r w:rsidRPr="00F92917">
              <w:rPr>
                <w:rFonts w:ascii="Times New Roman" w:hAnsi="Times New Roman" w:cs="Times New Roman"/>
                <w:lang w:val="en-US"/>
              </w:rPr>
              <w:t>=</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hAnsi="Times New Roman" w:cs="Times New Roman"/>
              </w:rPr>
            </w:pPr>
            <w:r w:rsidRPr="00F92917">
              <w:rPr>
                <w:rFonts w:ascii="Times New Roman" w:hAnsi="Times New Roman" w:cs="Times New Roman"/>
              </w:rPr>
              <w:t xml:space="preserve">2019 – 2020 </w:t>
            </w:r>
          </w:p>
          <w:p w:rsidR="00846FB9" w:rsidRPr="00F92917" w:rsidRDefault="00846FB9" w:rsidP="00FA2DCB">
            <w:pPr>
              <w:spacing w:after="0"/>
              <w:jc w:val="both"/>
              <w:rPr>
                <w:rFonts w:ascii="Times New Roman" w:hAnsi="Times New Roman" w:cs="Times New Roman"/>
              </w:rPr>
            </w:pPr>
          </w:p>
          <w:p w:rsidR="00846FB9" w:rsidRPr="00F92917" w:rsidRDefault="00846FB9" w:rsidP="00FA2DCB">
            <w:pPr>
              <w:spacing w:after="0"/>
              <w:jc w:val="both"/>
              <w:rPr>
                <w:rFonts w:ascii="Times New Roman" w:eastAsia="Times New Roman" w:hAnsi="Times New Roman" w:cs="Times New Roman"/>
              </w:rPr>
            </w:pPr>
            <w:r w:rsidRPr="00F92917">
              <w:rPr>
                <w:rFonts w:ascii="Times New Roman" w:hAnsi="Times New Roman" w:cs="Times New Roman"/>
              </w:rPr>
              <w:t>Проектът се финансира, чрез Програмата за трансгранично сътрудничество Румъния - България 2014-2020 г. ДБФП № 32881/14.03.2017 г.</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hAnsi="Times New Roman" w:cs="Times New Roman"/>
              </w:rPr>
              <w:t>Подобрено и устойчивото използване на трансграничното културно наследство за развитието на туризма в региона.</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sz w:val="24"/>
                <w:szCs w:val="24"/>
              </w:rPr>
            </w:pPr>
            <w:r w:rsidRPr="00F92917">
              <w:rPr>
                <w:rFonts w:ascii="Times New Roman" w:eastAsia="Times New Roman" w:hAnsi="Times New Roman" w:cs="Times New Roman"/>
                <w:sz w:val="24"/>
                <w:szCs w:val="24"/>
                <w:lang w:val="en-US"/>
              </w:rPr>
              <w:t>II</w:t>
            </w:r>
            <w:r w:rsidRPr="00F92917">
              <w:rPr>
                <w:rFonts w:ascii="Times New Roman" w:eastAsia="Times New Roman" w:hAnsi="Times New Roman" w:cs="Times New Roman"/>
                <w:sz w:val="24"/>
                <w:szCs w:val="24"/>
              </w:rPr>
              <w:t>.5.5.</w:t>
            </w:r>
          </w:p>
        </w:tc>
        <w:tc>
          <w:tcPr>
            <w:tcW w:w="4242"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Провеждане на разяснителни кампании и включване на населението в поддържането и почистването на населените места.</w:t>
            </w:r>
          </w:p>
          <w:p w:rsidR="00846FB9" w:rsidRPr="00F92917" w:rsidRDefault="00846FB9" w:rsidP="00FA2DCB">
            <w:pPr>
              <w:spacing w:after="0"/>
              <w:jc w:val="both"/>
              <w:rPr>
                <w:rFonts w:ascii="Times New Roman" w:eastAsia="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2020-2023г.</w:t>
            </w:r>
          </w:p>
          <w:p w:rsidR="00846FB9" w:rsidRPr="00F92917" w:rsidRDefault="00846FB9" w:rsidP="00FA2DCB">
            <w:pPr>
              <w:spacing w:after="0"/>
              <w:jc w:val="center"/>
              <w:rPr>
                <w:rFonts w:ascii="Times New Roman" w:eastAsia="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hideMark/>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 - висока екологична култура, чисти и поддържани населени места.</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II.5.</w:t>
            </w:r>
            <w:r w:rsidRPr="00F92917">
              <w:rPr>
                <w:rFonts w:ascii="Times New Roman" w:eastAsia="Times New Roman" w:hAnsi="Times New Roman" w:cs="Times New Roman"/>
                <w:sz w:val="24"/>
                <w:szCs w:val="24"/>
              </w:rPr>
              <w:t>6</w:t>
            </w:r>
            <w:r w:rsidRPr="00F92917">
              <w:rPr>
                <w:rFonts w:ascii="Times New Roman" w:eastAsia="Times New Roman" w:hAnsi="Times New Roman" w:cs="Times New Roman"/>
                <w:sz w:val="24"/>
                <w:szCs w:val="24"/>
                <w:lang w:val="en-US"/>
              </w:rPr>
              <w:t>.</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line="240" w:lineRule="auto"/>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 xml:space="preserve">Ремонт при паметник  на  Победата   в местността  "Кехая  Баши",  град  Никопол </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lang w:eastAsia="bg-BG"/>
              </w:rPr>
              <w:t>(Руски паметник)</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lang w:val="en-US"/>
              </w:rPr>
            </w:pPr>
            <w:r w:rsidRPr="00F92917">
              <w:rPr>
                <w:rFonts w:ascii="Times New Roman" w:eastAsia="Times New Roman" w:hAnsi="Times New Roman" w:cs="Times New Roman"/>
                <w:lang w:val="en-US"/>
              </w:rPr>
              <w:t>2020 - 2020</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Създадени по-добри условия за отдих и туризъм.</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II.5.7.</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line="240" w:lineRule="auto"/>
              <w:rPr>
                <w:rFonts w:ascii="Times New Roman" w:eastAsia="Times New Roman" w:hAnsi="Times New Roman" w:cs="Times New Roman"/>
                <w:lang w:eastAsia="bg-BG"/>
              </w:rPr>
            </w:pPr>
            <w:r w:rsidRPr="00F92917">
              <w:rPr>
                <w:rFonts w:ascii="Times New Roman" w:eastAsia="Times New Roman" w:hAnsi="Times New Roman" w:cs="Times New Roman"/>
                <w:lang w:eastAsia="bg-BG"/>
              </w:rPr>
              <w:t>Изготвяне и изпълнение на проект“Подобряване на природозащитното състояние на Натура 2000  видове в община Никопол“  по ОПОС, чрез  МИГ Белене – Никопол.</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2020 - 2021</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Подкрепа и съхраненост на видовете и местообитанията на защитени видове в община Никопол.</w:t>
            </w:r>
          </w:p>
        </w:tc>
      </w:tr>
      <w:tr w:rsidR="00846FB9" w:rsidRPr="00F92917" w:rsidTr="00FA2DCB">
        <w:tc>
          <w:tcPr>
            <w:tcW w:w="10031" w:type="dxa"/>
            <w:gridSpan w:val="4"/>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b/>
              </w:rPr>
            </w:pPr>
            <w:r w:rsidRPr="00F92917">
              <w:rPr>
                <w:rFonts w:ascii="Times New Roman" w:eastAsia="Times New Roman" w:hAnsi="Times New Roman" w:cs="Times New Roman"/>
                <w:b/>
              </w:rPr>
              <w:t xml:space="preserve">Мярка </w:t>
            </w:r>
            <w:r w:rsidRPr="00F92917">
              <w:rPr>
                <w:rFonts w:ascii="Times New Roman" w:eastAsia="Times New Roman" w:hAnsi="Times New Roman" w:cs="Times New Roman"/>
                <w:b/>
                <w:lang w:val="en-US"/>
              </w:rPr>
              <w:t>II</w:t>
            </w:r>
            <w:r w:rsidRPr="00F92917">
              <w:rPr>
                <w:rFonts w:ascii="Times New Roman" w:eastAsia="Times New Roman" w:hAnsi="Times New Roman" w:cs="Times New Roman"/>
                <w:b/>
              </w:rPr>
              <w:t>.6.</w:t>
            </w:r>
            <w:r w:rsidRPr="00F92917">
              <w:rPr>
                <w:rFonts w:ascii="Times New Roman" w:eastAsia="Times New Roman" w:hAnsi="Times New Roman" w:cs="Times New Roman"/>
                <w:sz w:val="28"/>
                <w:szCs w:val="28"/>
              </w:rPr>
              <w:t xml:space="preserve"> </w:t>
            </w:r>
            <w:r w:rsidRPr="00F92917">
              <w:rPr>
                <w:rFonts w:ascii="Times New Roman" w:eastAsia="Times New Roman" w:hAnsi="Times New Roman" w:cs="Times New Roman"/>
                <w:b/>
              </w:rPr>
              <w:t>Усъвършенстване управлението на отпадъците</w:t>
            </w:r>
          </w:p>
          <w:p w:rsidR="00846FB9" w:rsidRPr="00F92917" w:rsidRDefault="00846FB9" w:rsidP="00FA2DCB">
            <w:pPr>
              <w:spacing w:after="0"/>
              <w:jc w:val="both"/>
              <w:rPr>
                <w:rFonts w:ascii="Times New Roman" w:eastAsia="Times New Roman" w:hAnsi="Times New Roman" w:cs="Times New Roman"/>
                <w:sz w:val="24"/>
                <w:szCs w:val="24"/>
              </w:rPr>
            </w:pP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II.6.</w:t>
            </w:r>
            <w:r w:rsidRPr="00F92917">
              <w:rPr>
                <w:rFonts w:ascii="Times New Roman" w:eastAsia="Times New Roman" w:hAnsi="Times New Roman" w:cs="Times New Roman"/>
                <w:sz w:val="24"/>
                <w:szCs w:val="24"/>
              </w:rPr>
              <w:t>1</w:t>
            </w:r>
            <w:r w:rsidRPr="00F92917">
              <w:rPr>
                <w:rFonts w:ascii="Times New Roman" w:eastAsia="Times New Roman" w:hAnsi="Times New Roman" w:cs="Times New Roman"/>
                <w:sz w:val="24"/>
                <w:szCs w:val="24"/>
                <w:lang w:val="en-US"/>
              </w:rPr>
              <w:t>.</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hAnsi="Times New Roman" w:cs="Times New Roman"/>
              </w:rPr>
            </w:pPr>
            <w:r w:rsidRPr="00F92917">
              <w:rPr>
                <w:rFonts w:ascii="Times New Roman" w:hAnsi="Times New Roman" w:cs="Times New Roman"/>
              </w:rPr>
              <w:t>Изготвяне на инвестиционен проект за „Закриване и рекултивация на общинско депо за твърди битови отпадъци в местност „Караач дере” в землището на гр.Никопол”</w:t>
            </w:r>
          </w:p>
          <w:p w:rsidR="00846FB9" w:rsidRPr="00F92917" w:rsidRDefault="00846FB9" w:rsidP="00FA2DCB">
            <w:pPr>
              <w:spacing w:after="0"/>
              <w:jc w:val="both"/>
              <w:rPr>
                <w:rFonts w:ascii="Times New Roman" w:eastAsia="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2019 - 2020</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Изготвен инвестиционен проект и подаден проект по ОПОС</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II.6.</w:t>
            </w:r>
            <w:r w:rsidRPr="00F92917">
              <w:rPr>
                <w:rFonts w:ascii="Times New Roman" w:eastAsia="Times New Roman" w:hAnsi="Times New Roman" w:cs="Times New Roman"/>
                <w:sz w:val="24"/>
                <w:szCs w:val="24"/>
              </w:rPr>
              <w:t>2</w:t>
            </w:r>
            <w:r w:rsidRPr="00F92917">
              <w:rPr>
                <w:rFonts w:ascii="Times New Roman" w:eastAsia="Times New Roman" w:hAnsi="Times New Roman" w:cs="Times New Roman"/>
                <w:sz w:val="24"/>
                <w:szCs w:val="24"/>
                <w:lang w:val="en-US"/>
              </w:rPr>
              <w:t xml:space="preserve">. </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hAnsi="Times New Roman" w:cs="Times New Roman"/>
              </w:rPr>
            </w:pPr>
            <w:r w:rsidRPr="00F92917">
              <w:rPr>
                <w:rFonts w:ascii="Times New Roman" w:hAnsi="Times New Roman" w:cs="Times New Roman"/>
              </w:rPr>
              <w:t>Усъвършенстване на системата на организирано събиране на отпадъци  и почистване:</w:t>
            </w:r>
          </w:p>
          <w:p w:rsidR="00846FB9" w:rsidRPr="00F92917" w:rsidRDefault="00846FB9" w:rsidP="00FA2DCB">
            <w:pPr>
              <w:spacing w:after="0"/>
              <w:jc w:val="both"/>
              <w:rPr>
                <w:rFonts w:ascii="Times New Roman" w:hAnsi="Times New Roman" w:cs="Times New Roman"/>
              </w:rPr>
            </w:pPr>
            <w:r w:rsidRPr="00F92917">
              <w:rPr>
                <w:rFonts w:ascii="Times New Roman" w:hAnsi="Times New Roman" w:cs="Times New Roman"/>
              </w:rPr>
              <w:t xml:space="preserve">-Закупуване на контейнери за битови и строителни отпадъци </w:t>
            </w:r>
          </w:p>
          <w:p w:rsidR="00846FB9" w:rsidRPr="00F92917" w:rsidRDefault="00846FB9" w:rsidP="00FA2DCB">
            <w:pPr>
              <w:spacing w:after="0"/>
              <w:jc w:val="both"/>
              <w:rPr>
                <w:rFonts w:ascii="Times New Roman" w:hAnsi="Times New Roman" w:cs="Times New Roman"/>
              </w:rPr>
            </w:pPr>
            <w:r w:rsidRPr="00F92917">
              <w:rPr>
                <w:rFonts w:ascii="Times New Roman" w:hAnsi="Times New Roman" w:cs="Times New Roman"/>
              </w:rPr>
              <w:t>- Закупуване на  камион - водоноска за измиване на улици</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2019-2023</w:t>
            </w:r>
          </w:p>
          <w:p w:rsidR="00846FB9" w:rsidRPr="00F92917" w:rsidRDefault="00846FB9" w:rsidP="00FA2DCB">
            <w:pPr>
              <w:spacing w:after="0"/>
              <w:jc w:val="center"/>
              <w:rPr>
                <w:rFonts w:ascii="Times New Roman" w:eastAsia="Times New Roman" w:hAnsi="Times New Roman" w:cs="Times New Roman"/>
              </w:rPr>
            </w:pPr>
          </w:p>
          <w:p w:rsidR="00846FB9" w:rsidRPr="00F92917" w:rsidRDefault="00846FB9" w:rsidP="00FA2DCB">
            <w:pPr>
              <w:spacing w:after="0"/>
              <w:rPr>
                <w:rFonts w:ascii="Times New Roman" w:eastAsia="Times New Roman" w:hAnsi="Times New Roman" w:cs="Times New Roman"/>
              </w:rPr>
            </w:pPr>
          </w:p>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2020 -2020</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Обновена материална база и качествено сметосъбиране и почистване;</w:t>
            </w:r>
          </w:p>
        </w:tc>
      </w:tr>
      <w:tr w:rsidR="00846FB9" w:rsidRPr="00F92917" w:rsidTr="00FA2DCB">
        <w:tc>
          <w:tcPr>
            <w:tcW w:w="916"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sz w:val="24"/>
                <w:szCs w:val="24"/>
                <w:lang w:val="en-US"/>
              </w:rPr>
            </w:pPr>
            <w:r w:rsidRPr="00F92917">
              <w:rPr>
                <w:rFonts w:ascii="Times New Roman" w:eastAsia="Times New Roman" w:hAnsi="Times New Roman" w:cs="Times New Roman"/>
                <w:sz w:val="24"/>
                <w:szCs w:val="24"/>
                <w:lang w:val="en-US"/>
              </w:rPr>
              <w:t>II.6.3.</w:t>
            </w:r>
          </w:p>
        </w:tc>
        <w:tc>
          <w:tcPr>
            <w:tcW w:w="4242"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hAnsi="Times New Roman" w:cs="Times New Roman"/>
              </w:rPr>
            </w:pPr>
            <w:r w:rsidRPr="00F92917">
              <w:rPr>
                <w:rFonts w:ascii="Times New Roman" w:hAnsi="Times New Roman" w:cs="Times New Roman"/>
              </w:rPr>
              <w:t>Разработен и подаден проект по ОПОС„Закриване и рекултивация на общинско депо за битови отпадъци в местност „Караач дере” в землището на гр.Никопол”</w:t>
            </w:r>
          </w:p>
        </w:tc>
        <w:tc>
          <w:tcPr>
            <w:tcW w:w="2300"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center"/>
              <w:rPr>
                <w:rFonts w:ascii="Times New Roman" w:eastAsia="Times New Roman" w:hAnsi="Times New Roman" w:cs="Times New Roman"/>
              </w:rPr>
            </w:pPr>
            <w:r w:rsidRPr="00F92917">
              <w:rPr>
                <w:rFonts w:ascii="Times New Roman" w:eastAsia="Times New Roman" w:hAnsi="Times New Roman" w:cs="Times New Roman"/>
              </w:rPr>
              <w:t xml:space="preserve">2020 – 2020 </w:t>
            </w:r>
          </w:p>
        </w:tc>
        <w:tc>
          <w:tcPr>
            <w:tcW w:w="2573" w:type="dxa"/>
            <w:tcBorders>
              <w:top w:val="single" w:sz="4" w:space="0" w:color="auto"/>
              <w:left w:val="single" w:sz="4" w:space="0" w:color="auto"/>
              <w:bottom w:val="single" w:sz="4" w:space="0" w:color="auto"/>
              <w:right w:val="single" w:sz="4" w:space="0" w:color="auto"/>
            </w:tcBorders>
          </w:tcPr>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Рекултивирано и закрито общинско депо за битови отпадъци.</w:t>
            </w:r>
          </w:p>
          <w:p w:rsidR="00846FB9" w:rsidRPr="00F92917" w:rsidRDefault="00846FB9" w:rsidP="00FA2DCB">
            <w:pPr>
              <w:spacing w:after="0"/>
              <w:jc w:val="both"/>
              <w:rPr>
                <w:rFonts w:ascii="Times New Roman" w:eastAsia="Times New Roman" w:hAnsi="Times New Roman" w:cs="Times New Roman"/>
              </w:rPr>
            </w:pPr>
            <w:r w:rsidRPr="00F92917">
              <w:rPr>
                <w:rFonts w:ascii="Times New Roman" w:eastAsia="Times New Roman" w:hAnsi="Times New Roman" w:cs="Times New Roman"/>
              </w:rPr>
              <w:t>Подобрена екологична обстановка в общината.</w:t>
            </w:r>
          </w:p>
        </w:tc>
      </w:tr>
    </w:tbl>
    <w:p w:rsidR="00846FB9" w:rsidRPr="00241E58" w:rsidRDefault="00846FB9" w:rsidP="00846FB9">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p>
    <w:p w:rsidR="000103F3" w:rsidRDefault="000103F3" w:rsidP="000103F3"/>
    <w:p w:rsidR="00711559" w:rsidRDefault="00711559" w:rsidP="000103F3"/>
    <w:p w:rsidR="00711559" w:rsidRPr="00711559" w:rsidRDefault="00711559" w:rsidP="00711559">
      <w:pPr>
        <w:jc w:val="center"/>
        <w:rPr>
          <w:b/>
          <w:sz w:val="36"/>
          <w:szCs w:val="36"/>
        </w:rPr>
      </w:pPr>
      <w:r w:rsidRPr="00711559">
        <w:rPr>
          <w:b/>
          <w:sz w:val="36"/>
          <w:szCs w:val="36"/>
        </w:rPr>
        <w:t>К Р А Й!</w:t>
      </w:r>
    </w:p>
    <w:p w:rsidR="00EE574F" w:rsidRPr="00EE574F" w:rsidRDefault="00EE574F" w:rsidP="00EE574F"/>
    <w:p w:rsidR="00EE574F" w:rsidRPr="00EE574F" w:rsidRDefault="00EE574F" w:rsidP="00EE574F"/>
    <w:p w:rsidR="00EE574F" w:rsidRPr="00EE574F" w:rsidRDefault="00EE574F" w:rsidP="00EE574F"/>
    <w:p w:rsidR="00EE574F" w:rsidRDefault="00EE574F"/>
    <w:p w:rsidR="00EE574F" w:rsidRDefault="00EE574F"/>
    <w:sectPr w:rsidR="00EE574F" w:rsidSect="0087565B">
      <w:footerReference w:type="default" r:id="rId15"/>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EE" w:rsidRDefault="002054EE" w:rsidP="0070000F">
      <w:pPr>
        <w:spacing w:after="0" w:line="240" w:lineRule="auto"/>
      </w:pPr>
      <w:r>
        <w:separator/>
      </w:r>
    </w:p>
  </w:endnote>
  <w:endnote w:type="continuationSeparator" w:id="0">
    <w:p w:rsidR="002054EE" w:rsidRDefault="002054EE" w:rsidP="0070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71419"/>
      <w:docPartObj>
        <w:docPartGallery w:val="Page Numbers (Bottom of Page)"/>
        <w:docPartUnique/>
      </w:docPartObj>
    </w:sdtPr>
    <w:sdtContent>
      <w:p w:rsidR="00FA2DCB" w:rsidRDefault="00FA2DCB">
        <w:pPr>
          <w:pStyle w:val="a5"/>
          <w:jc w:val="right"/>
        </w:pPr>
        <w:r>
          <w:fldChar w:fldCharType="begin"/>
        </w:r>
        <w:r>
          <w:instrText>PAGE   \* MERGEFORMAT</w:instrText>
        </w:r>
        <w:r>
          <w:fldChar w:fldCharType="separate"/>
        </w:r>
        <w:r w:rsidR="002054EE">
          <w:rPr>
            <w:noProof/>
          </w:rPr>
          <w:t>1</w:t>
        </w:r>
        <w:r>
          <w:fldChar w:fldCharType="end"/>
        </w:r>
      </w:p>
    </w:sdtContent>
  </w:sdt>
  <w:p w:rsidR="00FA2DCB" w:rsidRDefault="00FA2D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68242"/>
      <w:docPartObj>
        <w:docPartGallery w:val="Page Numbers (Bottom of Page)"/>
        <w:docPartUnique/>
      </w:docPartObj>
    </w:sdtPr>
    <w:sdtContent>
      <w:p w:rsidR="00FA2DCB" w:rsidRDefault="00FA2DCB">
        <w:pPr>
          <w:pStyle w:val="a5"/>
          <w:jc w:val="right"/>
        </w:pPr>
        <w:r>
          <w:fldChar w:fldCharType="begin"/>
        </w:r>
        <w:r>
          <w:instrText>PAGE   \* MERGEFORMAT</w:instrText>
        </w:r>
        <w:r>
          <w:fldChar w:fldCharType="separate"/>
        </w:r>
        <w:r w:rsidR="00DF71BE">
          <w:rPr>
            <w:noProof/>
          </w:rPr>
          <w:t>68</w:t>
        </w:r>
        <w:r>
          <w:fldChar w:fldCharType="end"/>
        </w:r>
      </w:p>
    </w:sdtContent>
  </w:sdt>
  <w:p w:rsidR="00FA2DCB" w:rsidRDefault="00FA2D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EE" w:rsidRDefault="002054EE" w:rsidP="0070000F">
      <w:pPr>
        <w:spacing w:after="0" w:line="240" w:lineRule="auto"/>
      </w:pPr>
      <w:r>
        <w:separator/>
      </w:r>
    </w:p>
  </w:footnote>
  <w:footnote w:type="continuationSeparator" w:id="0">
    <w:p w:rsidR="002054EE" w:rsidRDefault="002054EE" w:rsidP="00700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BEE"/>
    <w:multiLevelType w:val="hybridMultilevel"/>
    <w:tmpl w:val="90E2A906"/>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3ED5CB5"/>
    <w:multiLevelType w:val="hybridMultilevel"/>
    <w:tmpl w:val="77043C78"/>
    <w:lvl w:ilvl="0" w:tplc="0402000F">
      <w:start w:val="1"/>
      <w:numFmt w:val="decimal"/>
      <w:lvlText w:val="%1."/>
      <w:lvlJc w:val="left"/>
      <w:pPr>
        <w:tabs>
          <w:tab w:val="num" w:pos="720"/>
        </w:tabs>
        <w:ind w:left="720" w:hanging="360"/>
      </w:pPr>
      <w:rPr>
        <w:rFonts w:hint="default"/>
      </w:rPr>
    </w:lvl>
    <w:lvl w:ilvl="1" w:tplc="37FE57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95B0B9D"/>
    <w:multiLevelType w:val="hybridMultilevel"/>
    <w:tmpl w:val="8786C3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A256F45"/>
    <w:multiLevelType w:val="hybridMultilevel"/>
    <w:tmpl w:val="CD34DD9E"/>
    <w:lvl w:ilvl="0" w:tplc="462C6FA6">
      <w:start w:val="1"/>
      <w:numFmt w:val="decimal"/>
      <w:lvlText w:val="%1."/>
      <w:lvlJc w:val="left"/>
      <w:pPr>
        <w:tabs>
          <w:tab w:val="num" w:pos="420"/>
        </w:tabs>
        <w:ind w:left="420" w:hanging="360"/>
      </w:pPr>
      <w:rPr>
        <w:rFonts w:hint="default"/>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4">
    <w:nsid w:val="0E306FEA"/>
    <w:multiLevelType w:val="hybridMultilevel"/>
    <w:tmpl w:val="74F08B22"/>
    <w:lvl w:ilvl="0" w:tplc="C72EDAE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5D1276"/>
    <w:multiLevelType w:val="hybridMultilevel"/>
    <w:tmpl w:val="FFFFFFFF"/>
    <w:lvl w:ilvl="0" w:tplc="E43091D6">
      <w:numFmt w:val="bullet"/>
      <w:lvlText w:val="♦"/>
      <w:lvlJc w:val="left"/>
      <w:pPr>
        <w:ind w:left="1315" w:hanging="336"/>
      </w:pPr>
      <w:rPr>
        <w:rFonts w:ascii="Times New Roman" w:eastAsia="Times New Roman" w:hAnsi="Times New Roman" w:hint="default"/>
        <w:spacing w:val="-3"/>
        <w:w w:val="100"/>
        <w:sz w:val="24"/>
      </w:rPr>
    </w:lvl>
    <w:lvl w:ilvl="1" w:tplc="2376EFF4">
      <w:numFmt w:val="bullet"/>
      <w:lvlText w:val="•"/>
      <w:lvlJc w:val="left"/>
      <w:pPr>
        <w:ind w:left="2140" w:hanging="336"/>
      </w:pPr>
      <w:rPr>
        <w:rFonts w:hint="default"/>
      </w:rPr>
    </w:lvl>
    <w:lvl w:ilvl="2" w:tplc="1CE2807E">
      <w:numFmt w:val="bullet"/>
      <w:lvlText w:val="•"/>
      <w:lvlJc w:val="left"/>
      <w:pPr>
        <w:ind w:left="2961" w:hanging="336"/>
      </w:pPr>
      <w:rPr>
        <w:rFonts w:hint="default"/>
      </w:rPr>
    </w:lvl>
    <w:lvl w:ilvl="3" w:tplc="002CE530">
      <w:numFmt w:val="bullet"/>
      <w:lvlText w:val="•"/>
      <w:lvlJc w:val="left"/>
      <w:pPr>
        <w:ind w:left="3781" w:hanging="336"/>
      </w:pPr>
      <w:rPr>
        <w:rFonts w:hint="default"/>
      </w:rPr>
    </w:lvl>
    <w:lvl w:ilvl="4" w:tplc="DFEE4296">
      <w:numFmt w:val="bullet"/>
      <w:lvlText w:val="•"/>
      <w:lvlJc w:val="left"/>
      <w:pPr>
        <w:ind w:left="4602" w:hanging="336"/>
      </w:pPr>
      <w:rPr>
        <w:rFonts w:hint="default"/>
      </w:rPr>
    </w:lvl>
    <w:lvl w:ilvl="5" w:tplc="F7FC1B88">
      <w:numFmt w:val="bullet"/>
      <w:lvlText w:val="•"/>
      <w:lvlJc w:val="left"/>
      <w:pPr>
        <w:ind w:left="5423" w:hanging="336"/>
      </w:pPr>
      <w:rPr>
        <w:rFonts w:hint="default"/>
      </w:rPr>
    </w:lvl>
    <w:lvl w:ilvl="6" w:tplc="A6DA9B50">
      <w:numFmt w:val="bullet"/>
      <w:lvlText w:val="•"/>
      <w:lvlJc w:val="left"/>
      <w:pPr>
        <w:ind w:left="6243" w:hanging="336"/>
      </w:pPr>
      <w:rPr>
        <w:rFonts w:hint="default"/>
      </w:rPr>
    </w:lvl>
    <w:lvl w:ilvl="7" w:tplc="C6181116">
      <w:numFmt w:val="bullet"/>
      <w:lvlText w:val="•"/>
      <w:lvlJc w:val="left"/>
      <w:pPr>
        <w:ind w:left="7064" w:hanging="336"/>
      </w:pPr>
      <w:rPr>
        <w:rFonts w:hint="default"/>
      </w:rPr>
    </w:lvl>
    <w:lvl w:ilvl="8" w:tplc="F70AF994">
      <w:numFmt w:val="bullet"/>
      <w:lvlText w:val="•"/>
      <w:lvlJc w:val="left"/>
      <w:pPr>
        <w:ind w:left="7885" w:hanging="336"/>
      </w:pPr>
      <w:rPr>
        <w:rFonts w:hint="default"/>
      </w:rPr>
    </w:lvl>
  </w:abstractNum>
  <w:abstractNum w:abstractNumId="6">
    <w:nsid w:val="1103664F"/>
    <w:multiLevelType w:val="hybridMultilevel"/>
    <w:tmpl w:val="FFF285C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23D55E9"/>
    <w:multiLevelType w:val="hybridMultilevel"/>
    <w:tmpl w:val="FFFFFFFF"/>
    <w:lvl w:ilvl="0" w:tplc="3636323A">
      <w:start w:val="2"/>
      <w:numFmt w:val="decimal"/>
      <w:lvlText w:val="%1."/>
      <w:lvlJc w:val="left"/>
      <w:pPr>
        <w:ind w:left="1291" w:hanging="339"/>
      </w:pPr>
      <w:rPr>
        <w:rFonts w:ascii="Times New Roman" w:eastAsia="Times New Roman" w:hAnsi="Times New Roman" w:cs="Times New Roman" w:hint="default"/>
        <w:b/>
        <w:bCs/>
        <w:spacing w:val="-22"/>
        <w:w w:val="100"/>
        <w:sz w:val="24"/>
        <w:szCs w:val="24"/>
      </w:rPr>
    </w:lvl>
    <w:lvl w:ilvl="1" w:tplc="2BD60F86">
      <w:numFmt w:val="bullet"/>
      <w:lvlText w:val="•"/>
      <w:lvlJc w:val="left"/>
      <w:pPr>
        <w:ind w:left="2122" w:hanging="339"/>
      </w:pPr>
      <w:rPr>
        <w:rFonts w:hint="default"/>
      </w:rPr>
    </w:lvl>
    <w:lvl w:ilvl="2" w:tplc="EDC679A6">
      <w:numFmt w:val="bullet"/>
      <w:lvlText w:val="•"/>
      <w:lvlJc w:val="left"/>
      <w:pPr>
        <w:ind w:left="2945" w:hanging="339"/>
      </w:pPr>
      <w:rPr>
        <w:rFonts w:hint="default"/>
      </w:rPr>
    </w:lvl>
    <w:lvl w:ilvl="3" w:tplc="7C94BB8A">
      <w:numFmt w:val="bullet"/>
      <w:lvlText w:val="•"/>
      <w:lvlJc w:val="left"/>
      <w:pPr>
        <w:ind w:left="3767" w:hanging="339"/>
      </w:pPr>
      <w:rPr>
        <w:rFonts w:hint="default"/>
      </w:rPr>
    </w:lvl>
    <w:lvl w:ilvl="4" w:tplc="2AE01EA0">
      <w:numFmt w:val="bullet"/>
      <w:lvlText w:val="•"/>
      <w:lvlJc w:val="left"/>
      <w:pPr>
        <w:ind w:left="4590" w:hanging="339"/>
      </w:pPr>
      <w:rPr>
        <w:rFonts w:hint="default"/>
      </w:rPr>
    </w:lvl>
    <w:lvl w:ilvl="5" w:tplc="49C0ABC4">
      <w:numFmt w:val="bullet"/>
      <w:lvlText w:val="•"/>
      <w:lvlJc w:val="left"/>
      <w:pPr>
        <w:ind w:left="5413" w:hanging="339"/>
      </w:pPr>
      <w:rPr>
        <w:rFonts w:hint="default"/>
      </w:rPr>
    </w:lvl>
    <w:lvl w:ilvl="6" w:tplc="11009D6E">
      <w:numFmt w:val="bullet"/>
      <w:lvlText w:val="•"/>
      <w:lvlJc w:val="left"/>
      <w:pPr>
        <w:ind w:left="6235" w:hanging="339"/>
      </w:pPr>
      <w:rPr>
        <w:rFonts w:hint="default"/>
      </w:rPr>
    </w:lvl>
    <w:lvl w:ilvl="7" w:tplc="EA56730E">
      <w:numFmt w:val="bullet"/>
      <w:lvlText w:val="•"/>
      <w:lvlJc w:val="left"/>
      <w:pPr>
        <w:ind w:left="7058" w:hanging="339"/>
      </w:pPr>
      <w:rPr>
        <w:rFonts w:hint="default"/>
      </w:rPr>
    </w:lvl>
    <w:lvl w:ilvl="8" w:tplc="477233BC">
      <w:numFmt w:val="bullet"/>
      <w:lvlText w:val="•"/>
      <w:lvlJc w:val="left"/>
      <w:pPr>
        <w:ind w:left="7881" w:hanging="339"/>
      </w:pPr>
      <w:rPr>
        <w:rFonts w:hint="default"/>
      </w:rPr>
    </w:lvl>
  </w:abstractNum>
  <w:abstractNum w:abstractNumId="8">
    <w:nsid w:val="1AA43A29"/>
    <w:multiLevelType w:val="hybridMultilevel"/>
    <w:tmpl w:val="B7140A54"/>
    <w:lvl w:ilvl="0" w:tplc="091CEDD6">
      <w:start w:val="1"/>
      <w:numFmt w:val="decimal"/>
      <w:lvlText w:val="%1."/>
      <w:lvlJc w:val="left"/>
      <w:pPr>
        <w:ind w:left="1065"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1EA54F17"/>
    <w:multiLevelType w:val="multilevel"/>
    <w:tmpl w:val="15F23C24"/>
    <w:lvl w:ilvl="0">
      <w:start w:val="1"/>
      <w:numFmt w:val="decimal"/>
      <w:lvlText w:val="%1."/>
      <w:lvlJc w:val="left"/>
      <w:pPr>
        <w:tabs>
          <w:tab w:val="num" w:pos="720"/>
        </w:tabs>
        <w:ind w:left="720" w:hanging="360"/>
      </w:pPr>
      <w:rPr>
        <w:rFonts w:hint="default"/>
        <w:color w:val="FF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FF82A1F"/>
    <w:multiLevelType w:val="hybridMultilevel"/>
    <w:tmpl w:val="FFFFFFFF"/>
    <w:lvl w:ilvl="0" w:tplc="538208BE">
      <w:numFmt w:val="bullet"/>
      <w:lvlText w:val="-"/>
      <w:lvlJc w:val="left"/>
      <w:pPr>
        <w:ind w:left="936" w:hanging="360"/>
      </w:pPr>
      <w:rPr>
        <w:rFonts w:hint="default"/>
        <w:spacing w:val="-4"/>
        <w:w w:val="99"/>
      </w:rPr>
    </w:lvl>
    <w:lvl w:ilvl="1" w:tplc="AC24825A">
      <w:numFmt w:val="bullet"/>
      <w:lvlText w:val=""/>
      <w:lvlJc w:val="left"/>
      <w:pPr>
        <w:ind w:left="1296" w:hanging="360"/>
      </w:pPr>
      <w:rPr>
        <w:rFonts w:ascii="Wingdings" w:eastAsia="Times New Roman" w:hAnsi="Wingdings" w:hint="default"/>
        <w:b/>
        <w:w w:val="100"/>
        <w:sz w:val="22"/>
      </w:rPr>
    </w:lvl>
    <w:lvl w:ilvl="2" w:tplc="44FCCE44">
      <w:numFmt w:val="bullet"/>
      <w:lvlText w:val="•"/>
      <w:lvlJc w:val="left"/>
      <w:pPr>
        <w:ind w:left="2214" w:hanging="360"/>
      </w:pPr>
      <w:rPr>
        <w:rFonts w:hint="default"/>
      </w:rPr>
    </w:lvl>
    <w:lvl w:ilvl="3" w:tplc="AD7E2E0C">
      <w:numFmt w:val="bullet"/>
      <w:lvlText w:val="•"/>
      <w:lvlJc w:val="left"/>
      <w:pPr>
        <w:ind w:left="3128" w:hanging="360"/>
      </w:pPr>
      <w:rPr>
        <w:rFonts w:hint="default"/>
      </w:rPr>
    </w:lvl>
    <w:lvl w:ilvl="4" w:tplc="FA120E88">
      <w:numFmt w:val="bullet"/>
      <w:lvlText w:val="•"/>
      <w:lvlJc w:val="left"/>
      <w:pPr>
        <w:ind w:left="4042" w:hanging="360"/>
      </w:pPr>
      <w:rPr>
        <w:rFonts w:hint="default"/>
      </w:rPr>
    </w:lvl>
    <w:lvl w:ilvl="5" w:tplc="F5C40960">
      <w:numFmt w:val="bullet"/>
      <w:lvlText w:val="•"/>
      <w:lvlJc w:val="left"/>
      <w:pPr>
        <w:ind w:left="4956" w:hanging="360"/>
      </w:pPr>
      <w:rPr>
        <w:rFonts w:hint="default"/>
      </w:rPr>
    </w:lvl>
    <w:lvl w:ilvl="6" w:tplc="E15074B4">
      <w:numFmt w:val="bullet"/>
      <w:lvlText w:val="•"/>
      <w:lvlJc w:val="left"/>
      <w:pPr>
        <w:ind w:left="5870" w:hanging="360"/>
      </w:pPr>
      <w:rPr>
        <w:rFonts w:hint="default"/>
      </w:rPr>
    </w:lvl>
    <w:lvl w:ilvl="7" w:tplc="AA46D764">
      <w:numFmt w:val="bullet"/>
      <w:lvlText w:val="•"/>
      <w:lvlJc w:val="left"/>
      <w:pPr>
        <w:ind w:left="6784" w:hanging="360"/>
      </w:pPr>
      <w:rPr>
        <w:rFonts w:hint="default"/>
      </w:rPr>
    </w:lvl>
    <w:lvl w:ilvl="8" w:tplc="9E64131E">
      <w:numFmt w:val="bullet"/>
      <w:lvlText w:val="•"/>
      <w:lvlJc w:val="left"/>
      <w:pPr>
        <w:ind w:left="7698" w:hanging="360"/>
      </w:pPr>
      <w:rPr>
        <w:rFonts w:hint="default"/>
      </w:rPr>
    </w:lvl>
  </w:abstractNum>
  <w:abstractNum w:abstractNumId="11">
    <w:nsid w:val="20546B8D"/>
    <w:multiLevelType w:val="multilevel"/>
    <w:tmpl w:val="EC4A90A4"/>
    <w:lvl w:ilvl="0">
      <w:start w:val="1"/>
      <w:numFmt w:val="decimal"/>
      <w:lvlText w:val="%1."/>
      <w:lvlJc w:val="left"/>
      <w:pPr>
        <w:tabs>
          <w:tab w:val="num" w:pos="720"/>
        </w:tabs>
        <w:ind w:left="720" w:hanging="360"/>
      </w:pPr>
      <w:rPr>
        <w:rFonts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1C0CB8"/>
    <w:multiLevelType w:val="hybridMultilevel"/>
    <w:tmpl w:val="49F0EDBC"/>
    <w:lvl w:ilvl="0" w:tplc="6A20DDFA">
      <w:start w:val="1"/>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3">
    <w:nsid w:val="2C561751"/>
    <w:multiLevelType w:val="hybridMultilevel"/>
    <w:tmpl w:val="A40E291A"/>
    <w:lvl w:ilvl="0" w:tplc="3306C3CA">
      <w:start w:val="1"/>
      <w:numFmt w:val="bullet"/>
      <w:lvlText w:val="-"/>
      <w:lvlJc w:val="left"/>
      <w:pPr>
        <w:ind w:left="420" w:hanging="360"/>
      </w:pPr>
      <w:rPr>
        <w:rFonts w:ascii="Times New Roman" w:eastAsia="Times New Roman" w:hAnsi="Times New Roman" w:cs="Times New Roman" w:hint="default"/>
        <w:sz w:val="22"/>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nsid w:val="2F07557B"/>
    <w:multiLevelType w:val="hybridMultilevel"/>
    <w:tmpl w:val="E55E05FA"/>
    <w:lvl w:ilvl="0" w:tplc="EA1A7A0E">
      <w:start w:val="1"/>
      <w:numFmt w:val="decimal"/>
      <w:lvlText w:val="%1."/>
      <w:lvlJc w:val="left"/>
      <w:pPr>
        <w:ind w:left="646" w:hanging="360"/>
      </w:pPr>
      <w:rPr>
        <w:b w:val="0"/>
      </w:rPr>
    </w:lvl>
    <w:lvl w:ilvl="1" w:tplc="04020019" w:tentative="1">
      <w:start w:val="1"/>
      <w:numFmt w:val="lowerLetter"/>
      <w:lvlText w:val="%2."/>
      <w:lvlJc w:val="left"/>
      <w:pPr>
        <w:ind w:left="1366" w:hanging="360"/>
      </w:pPr>
    </w:lvl>
    <w:lvl w:ilvl="2" w:tplc="0402001B" w:tentative="1">
      <w:start w:val="1"/>
      <w:numFmt w:val="lowerRoman"/>
      <w:lvlText w:val="%3."/>
      <w:lvlJc w:val="right"/>
      <w:pPr>
        <w:ind w:left="2086" w:hanging="180"/>
      </w:pPr>
    </w:lvl>
    <w:lvl w:ilvl="3" w:tplc="0402000F" w:tentative="1">
      <w:start w:val="1"/>
      <w:numFmt w:val="decimal"/>
      <w:lvlText w:val="%4."/>
      <w:lvlJc w:val="left"/>
      <w:pPr>
        <w:ind w:left="2806" w:hanging="360"/>
      </w:pPr>
    </w:lvl>
    <w:lvl w:ilvl="4" w:tplc="04020019" w:tentative="1">
      <w:start w:val="1"/>
      <w:numFmt w:val="lowerLetter"/>
      <w:lvlText w:val="%5."/>
      <w:lvlJc w:val="left"/>
      <w:pPr>
        <w:ind w:left="3526" w:hanging="360"/>
      </w:pPr>
    </w:lvl>
    <w:lvl w:ilvl="5" w:tplc="0402001B" w:tentative="1">
      <w:start w:val="1"/>
      <w:numFmt w:val="lowerRoman"/>
      <w:lvlText w:val="%6."/>
      <w:lvlJc w:val="right"/>
      <w:pPr>
        <w:ind w:left="4246" w:hanging="180"/>
      </w:pPr>
    </w:lvl>
    <w:lvl w:ilvl="6" w:tplc="0402000F" w:tentative="1">
      <w:start w:val="1"/>
      <w:numFmt w:val="decimal"/>
      <w:lvlText w:val="%7."/>
      <w:lvlJc w:val="left"/>
      <w:pPr>
        <w:ind w:left="4966" w:hanging="360"/>
      </w:pPr>
    </w:lvl>
    <w:lvl w:ilvl="7" w:tplc="04020019" w:tentative="1">
      <w:start w:val="1"/>
      <w:numFmt w:val="lowerLetter"/>
      <w:lvlText w:val="%8."/>
      <w:lvlJc w:val="left"/>
      <w:pPr>
        <w:ind w:left="5686" w:hanging="360"/>
      </w:pPr>
    </w:lvl>
    <w:lvl w:ilvl="8" w:tplc="0402001B" w:tentative="1">
      <w:start w:val="1"/>
      <w:numFmt w:val="lowerRoman"/>
      <w:lvlText w:val="%9."/>
      <w:lvlJc w:val="right"/>
      <w:pPr>
        <w:ind w:left="6406" w:hanging="180"/>
      </w:pPr>
    </w:lvl>
  </w:abstractNum>
  <w:abstractNum w:abstractNumId="15">
    <w:nsid w:val="2F905A97"/>
    <w:multiLevelType w:val="hybridMultilevel"/>
    <w:tmpl w:val="63C4B8F8"/>
    <w:lvl w:ilvl="0" w:tplc="D634485C">
      <w:numFmt w:val="bullet"/>
      <w:lvlText w:val="-"/>
      <w:lvlJc w:val="left"/>
      <w:pPr>
        <w:ind w:left="420" w:hanging="360"/>
      </w:pPr>
      <w:rPr>
        <w:rFonts w:ascii="Calibri" w:eastAsiaTheme="minorHAnsi" w:hAnsi="Calibri" w:cs="Calibri"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nsid w:val="38221F12"/>
    <w:multiLevelType w:val="hybridMultilevel"/>
    <w:tmpl w:val="1D603E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8">
    <w:nsid w:val="3F172302"/>
    <w:multiLevelType w:val="hybridMultilevel"/>
    <w:tmpl w:val="7CD438B0"/>
    <w:lvl w:ilvl="0" w:tplc="81E47F02">
      <w:numFmt w:val="bullet"/>
      <w:lvlText w:val="-"/>
      <w:lvlJc w:val="left"/>
      <w:pPr>
        <w:tabs>
          <w:tab w:val="num" w:pos="600"/>
        </w:tabs>
        <w:ind w:left="600" w:hanging="360"/>
      </w:pPr>
      <w:rPr>
        <w:rFonts w:ascii="Times New Roman" w:eastAsia="Times New Roman" w:hAnsi="Times New Roman" w:cs="Times New Roman" w:hint="default"/>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19">
    <w:nsid w:val="3F6703B9"/>
    <w:multiLevelType w:val="hybridMultilevel"/>
    <w:tmpl w:val="DC7279F0"/>
    <w:lvl w:ilvl="0" w:tplc="BDF026E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F684A0E"/>
    <w:multiLevelType w:val="hybridMultilevel"/>
    <w:tmpl w:val="633214EA"/>
    <w:lvl w:ilvl="0" w:tplc="5B2E4C6C">
      <w:start w:val="2"/>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3653FEF"/>
    <w:multiLevelType w:val="hybridMultilevel"/>
    <w:tmpl w:val="FFFFFFFF"/>
    <w:lvl w:ilvl="0" w:tplc="0FBAC964">
      <w:start w:val="7"/>
      <w:numFmt w:val="decimal"/>
      <w:lvlText w:val="%1."/>
      <w:lvlJc w:val="left"/>
      <w:pPr>
        <w:ind w:left="949" w:hanging="240"/>
      </w:pPr>
      <w:rPr>
        <w:rFonts w:ascii="Times New Roman" w:eastAsia="Times New Roman" w:hAnsi="Times New Roman" w:cs="Times New Roman" w:hint="default"/>
        <w:b/>
        <w:bCs/>
        <w:spacing w:val="-2"/>
        <w:w w:val="100"/>
        <w:sz w:val="24"/>
        <w:szCs w:val="24"/>
      </w:rPr>
    </w:lvl>
    <w:lvl w:ilvl="1" w:tplc="79809B4A">
      <w:numFmt w:val="bullet"/>
      <w:lvlText w:val=""/>
      <w:lvlJc w:val="left"/>
      <w:pPr>
        <w:ind w:left="1196" w:hanging="360"/>
      </w:pPr>
      <w:rPr>
        <w:rFonts w:ascii="Wingdings" w:eastAsia="Times New Roman" w:hAnsi="Wingdings" w:hint="default"/>
        <w:w w:val="100"/>
        <w:sz w:val="24"/>
      </w:rPr>
    </w:lvl>
    <w:lvl w:ilvl="2" w:tplc="06D45C30">
      <w:numFmt w:val="bullet"/>
      <w:lvlText w:val="•"/>
      <w:lvlJc w:val="left"/>
      <w:pPr>
        <w:ind w:left="2120" w:hanging="360"/>
      </w:pPr>
      <w:rPr>
        <w:rFonts w:hint="default"/>
      </w:rPr>
    </w:lvl>
    <w:lvl w:ilvl="3" w:tplc="FA0C3770">
      <w:numFmt w:val="bullet"/>
      <w:lvlText w:val="•"/>
      <w:lvlJc w:val="left"/>
      <w:pPr>
        <w:ind w:left="3041" w:hanging="360"/>
      </w:pPr>
      <w:rPr>
        <w:rFonts w:hint="default"/>
      </w:rPr>
    </w:lvl>
    <w:lvl w:ilvl="4" w:tplc="1CBA5A0E">
      <w:numFmt w:val="bullet"/>
      <w:lvlText w:val="•"/>
      <w:lvlJc w:val="left"/>
      <w:pPr>
        <w:ind w:left="3962" w:hanging="360"/>
      </w:pPr>
      <w:rPr>
        <w:rFonts w:hint="default"/>
      </w:rPr>
    </w:lvl>
    <w:lvl w:ilvl="5" w:tplc="20E4361C">
      <w:numFmt w:val="bullet"/>
      <w:lvlText w:val="•"/>
      <w:lvlJc w:val="left"/>
      <w:pPr>
        <w:ind w:left="4882" w:hanging="360"/>
      </w:pPr>
      <w:rPr>
        <w:rFonts w:hint="default"/>
      </w:rPr>
    </w:lvl>
    <w:lvl w:ilvl="6" w:tplc="58EE3AA0">
      <w:numFmt w:val="bullet"/>
      <w:lvlText w:val="•"/>
      <w:lvlJc w:val="left"/>
      <w:pPr>
        <w:ind w:left="5803" w:hanging="360"/>
      </w:pPr>
      <w:rPr>
        <w:rFonts w:hint="default"/>
      </w:rPr>
    </w:lvl>
    <w:lvl w:ilvl="7" w:tplc="85765ECA">
      <w:numFmt w:val="bullet"/>
      <w:lvlText w:val="•"/>
      <w:lvlJc w:val="left"/>
      <w:pPr>
        <w:ind w:left="6724" w:hanging="360"/>
      </w:pPr>
      <w:rPr>
        <w:rFonts w:hint="default"/>
      </w:rPr>
    </w:lvl>
    <w:lvl w:ilvl="8" w:tplc="F0686646">
      <w:numFmt w:val="bullet"/>
      <w:lvlText w:val="•"/>
      <w:lvlJc w:val="left"/>
      <w:pPr>
        <w:ind w:left="7644" w:hanging="360"/>
      </w:pPr>
      <w:rPr>
        <w:rFonts w:hint="default"/>
      </w:rPr>
    </w:lvl>
  </w:abstractNum>
  <w:abstractNum w:abstractNumId="22">
    <w:nsid w:val="4CE946FE"/>
    <w:multiLevelType w:val="hybridMultilevel"/>
    <w:tmpl w:val="51E890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4F4D0BD3"/>
    <w:multiLevelType w:val="hybridMultilevel"/>
    <w:tmpl w:val="FFFFFFFF"/>
    <w:lvl w:ilvl="0" w:tplc="94146F0A">
      <w:numFmt w:val="bullet"/>
      <w:lvlText w:val="-"/>
      <w:lvlJc w:val="left"/>
      <w:pPr>
        <w:ind w:left="1376" w:hanging="552"/>
      </w:pPr>
      <w:rPr>
        <w:rFonts w:ascii="Times New Roman" w:eastAsia="Times New Roman" w:hAnsi="Times New Roman" w:hint="default"/>
        <w:spacing w:val="-2"/>
        <w:w w:val="99"/>
        <w:sz w:val="24"/>
      </w:rPr>
    </w:lvl>
    <w:lvl w:ilvl="1" w:tplc="6882E41A">
      <w:numFmt w:val="bullet"/>
      <w:lvlText w:val="•"/>
      <w:lvlJc w:val="left"/>
      <w:pPr>
        <w:ind w:left="2190" w:hanging="552"/>
      </w:pPr>
      <w:rPr>
        <w:rFonts w:hint="default"/>
      </w:rPr>
    </w:lvl>
    <w:lvl w:ilvl="2" w:tplc="4E3CD138">
      <w:numFmt w:val="bullet"/>
      <w:lvlText w:val="•"/>
      <w:lvlJc w:val="left"/>
      <w:pPr>
        <w:ind w:left="3001" w:hanging="552"/>
      </w:pPr>
      <w:rPr>
        <w:rFonts w:hint="default"/>
      </w:rPr>
    </w:lvl>
    <w:lvl w:ilvl="3" w:tplc="09845C08">
      <w:numFmt w:val="bullet"/>
      <w:lvlText w:val="•"/>
      <w:lvlJc w:val="left"/>
      <w:pPr>
        <w:ind w:left="3811" w:hanging="552"/>
      </w:pPr>
      <w:rPr>
        <w:rFonts w:hint="default"/>
      </w:rPr>
    </w:lvl>
    <w:lvl w:ilvl="4" w:tplc="14AE9A9E">
      <w:numFmt w:val="bullet"/>
      <w:lvlText w:val="•"/>
      <w:lvlJc w:val="left"/>
      <w:pPr>
        <w:ind w:left="4622" w:hanging="552"/>
      </w:pPr>
      <w:rPr>
        <w:rFonts w:hint="default"/>
      </w:rPr>
    </w:lvl>
    <w:lvl w:ilvl="5" w:tplc="2818ADE0">
      <w:numFmt w:val="bullet"/>
      <w:lvlText w:val="•"/>
      <w:lvlJc w:val="left"/>
      <w:pPr>
        <w:ind w:left="5433" w:hanging="552"/>
      </w:pPr>
      <w:rPr>
        <w:rFonts w:hint="default"/>
      </w:rPr>
    </w:lvl>
    <w:lvl w:ilvl="6" w:tplc="DE62D4EA">
      <w:numFmt w:val="bullet"/>
      <w:lvlText w:val="•"/>
      <w:lvlJc w:val="left"/>
      <w:pPr>
        <w:ind w:left="6243" w:hanging="552"/>
      </w:pPr>
      <w:rPr>
        <w:rFonts w:hint="default"/>
      </w:rPr>
    </w:lvl>
    <w:lvl w:ilvl="7" w:tplc="AF2492BA">
      <w:numFmt w:val="bullet"/>
      <w:lvlText w:val="•"/>
      <w:lvlJc w:val="left"/>
      <w:pPr>
        <w:ind w:left="7054" w:hanging="552"/>
      </w:pPr>
      <w:rPr>
        <w:rFonts w:hint="default"/>
      </w:rPr>
    </w:lvl>
    <w:lvl w:ilvl="8" w:tplc="8F7037E6">
      <w:numFmt w:val="bullet"/>
      <w:lvlText w:val="•"/>
      <w:lvlJc w:val="left"/>
      <w:pPr>
        <w:ind w:left="7865" w:hanging="552"/>
      </w:pPr>
      <w:rPr>
        <w:rFonts w:hint="default"/>
      </w:rPr>
    </w:lvl>
  </w:abstractNum>
  <w:abstractNum w:abstractNumId="24">
    <w:nsid w:val="50257470"/>
    <w:multiLevelType w:val="hybridMultilevel"/>
    <w:tmpl w:val="FFFFFFFF"/>
    <w:lvl w:ilvl="0" w:tplc="9C9EEDC8">
      <w:start w:val="1"/>
      <w:numFmt w:val="decimal"/>
      <w:lvlText w:val="%1."/>
      <w:lvlJc w:val="left"/>
      <w:pPr>
        <w:ind w:left="216" w:hanging="370"/>
      </w:pPr>
      <w:rPr>
        <w:rFonts w:ascii="Times New Roman" w:eastAsia="Times New Roman" w:hAnsi="Times New Roman" w:cs="Times New Roman" w:hint="default"/>
        <w:spacing w:val="-4"/>
        <w:w w:val="100"/>
        <w:sz w:val="24"/>
        <w:szCs w:val="24"/>
      </w:rPr>
    </w:lvl>
    <w:lvl w:ilvl="1" w:tplc="B3FC5652">
      <w:numFmt w:val="bullet"/>
      <w:lvlText w:val="•"/>
      <w:lvlJc w:val="left"/>
      <w:pPr>
        <w:ind w:left="1150" w:hanging="370"/>
      </w:pPr>
      <w:rPr>
        <w:rFonts w:hint="default"/>
      </w:rPr>
    </w:lvl>
    <w:lvl w:ilvl="2" w:tplc="D88AE260">
      <w:numFmt w:val="bullet"/>
      <w:lvlText w:val="•"/>
      <w:lvlJc w:val="left"/>
      <w:pPr>
        <w:ind w:left="2081" w:hanging="370"/>
      </w:pPr>
      <w:rPr>
        <w:rFonts w:hint="default"/>
      </w:rPr>
    </w:lvl>
    <w:lvl w:ilvl="3" w:tplc="40EAC6D2">
      <w:numFmt w:val="bullet"/>
      <w:lvlText w:val="•"/>
      <w:lvlJc w:val="left"/>
      <w:pPr>
        <w:ind w:left="3011" w:hanging="370"/>
      </w:pPr>
      <w:rPr>
        <w:rFonts w:hint="default"/>
      </w:rPr>
    </w:lvl>
    <w:lvl w:ilvl="4" w:tplc="1312DF14">
      <w:numFmt w:val="bullet"/>
      <w:lvlText w:val="•"/>
      <w:lvlJc w:val="left"/>
      <w:pPr>
        <w:ind w:left="3942" w:hanging="370"/>
      </w:pPr>
      <w:rPr>
        <w:rFonts w:hint="default"/>
      </w:rPr>
    </w:lvl>
    <w:lvl w:ilvl="5" w:tplc="8896517A">
      <w:numFmt w:val="bullet"/>
      <w:lvlText w:val="•"/>
      <w:lvlJc w:val="left"/>
      <w:pPr>
        <w:ind w:left="4873" w:hanging="370"/>
      </w:pPr>
      <w:rPr>
        <w:rFonts w:hint="default"/>
      </w:rPr>
    </w:lvl>
    <w:lvl w:ilvl="6" w:tplc="337220D2">
      <w:numFmt w:val="bullet"/>
      <w:lvlText w:val="•"/>
      <w:lvlJc w:val="left"/>
      <w:pPr>
        <w:ind w:left="5803" w:hanging="370"/>
      </w:pPr>
      <w:rPr>
        <w:rFonts w:hint="default"/>
      </w:rPr>
    </w:lvl>
    <w:lvl w:ilvl="7" w:tplc="76B44B3E">
      <w:numFmt w:val="bullet"/>
      <w:lvlText w:val="•"/>
      <w:lvlJc w:val="left"/>
      <w:pPr>
        <w:ind w:left="6734" w:hanging="370"/>
      </w:pPr>
      <w:rPr>
        <w:rFonts w:hint="default"/>
      </w:rPr>
    </w:lvl>
    <w:lvl w:ilvl="8" w:tplc="E32215C8">
      <w:numFmt w:val="bullet"/>
      <w:lvlText w:val="•"/>
      <w:lvlJc w:val="left"/>
      <w:pPr>
        <w:ind w:left="7665" w:hanging="370"/>
      </w:pPr>
      <w:rPr>
        <w:rFonts w:hint="default"/>
      </w:rPr>
    </w:lvl>
  </w:abstractNum>
  <w:abstractNum w:abstractNumId="25">
    <w:nsid w:val="51B012EE"/>
    <w:multiLevelType w:val="hybridMultilevel"/>
    <w:tmpl w:val="43907604"/>
    <w:lvl w:ilvl="0" w:tplc="0402000B">
      <w:start w:val="1"/>
      <w:numFmt w:val="bullet"/>
      <w:lvlText w:val=""/>
      <w:lvlJc w:val="left"/>
      <w:pPr>
        <w:ind w:left="1636" w:hanging="360"/>
      </w:pPr>
      <w:rPr>
        <w:rFonts w:ascii="Wingdings" w:hAnsi="Wingdings"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26">
    <w:nsid w:val="525C6D3B"/>
    <w:multiLevelType w:val="multilevel"/>
    <w:tmpl w:val="1536096E"/>
    <w:lvl w:ilvl="0">
      <w:start w:val="5"/>
      <w:numFmt w:val="decimal"/>
      <w:lvlText w:val="%1."/>
      <w:lvlJc w:val="left"/>
      <w:pPr>
        <w:ind w:left="936" w:hanging="257"/>
      </w:pPr>
      <w:rPr>
        <w:rFonts w:ascii="Times New Roman" w:eastAsia="Times New Roman" w:hAnsi="Times New Roman" w:cs="Times New Roman" w:hint="default"/>
        <w:b/>
        <w:bCs/>
        <w:w w:val="100"/>
        <w:sz w:val="24"/>
        <w:szCs w:val="24"/>
      </w:rPr>
    </w:lvl>
    <w:lvl w:ilvl="1">
      <w:start w:val="1"/>
      <w:numFmt w:val="decimal"/>
      <w:lvlText w:val="%1.%2."/>
      <w:lvlJc w:val="left"/>
      <w:pPr>
        <w:ind w:left="1296" w:hanging="42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476" w:hanging="600"/>
      </w:pPr>
      <w:rPr>
        <w:rFonts w:ascii="Times New Roman" w:eastAsia="Times New Roman" w:hAnsi="Times New Roman" w:cs="Times New Roman" w:hint="default"/>
        <w:b/>
        <w:bCs/>
        <w:spacing w:val="-1"/>
        <w:w w:val="100"/>
        <w:sz w:val="24"/>
        <w:szCs w:val="24"/>
      </w:rPr>
    </w:lvl>
    <w:lvl w:ilvl="3">
      <w:numFmt w:val="bullet"/>
      <w:lvlText w:val="•"/>
      <w:lvlJc w:val="left"/>
      <w:pPr>
        <w:ind w:left="2485" w:hanging="600"/>
      </w:pPr>
      <w:rPr>
        <w:rFonts w:hint="default"/>
      </w:rPr>
    </w:lvl>
    <w:lvl w:ilvl="4">
      <w:numFmt w:val="bullet"/>
      <w:lvlText w:val="•"/>
      <w:lvlJc w:val="left"/>
      <w:pPr>
        <w:ind w:left="3491" w:hanging="600"/>
      </w:pPr>
      <w:rPr>
        <w:rFonts w:hint="default"/>
      </w:rPr>
    </w:lvl>
    <w:lvl w:ilvl="5">
      <w:numFmt w:val="bullet"/>
      <w:lvlText w:val="•"/>
      <w:lvlJc w:val="left"/>
      <w:pPr>
        <w:ind w:left="4497" w:hanging="600"/>
      </w:pPr>
      <w:rPr>
        <w:rFonts w:hint="default"/>
      </w:rPr>
    </w:lvl>
    <w:lvl w:ilvl="6">
      <w:numFmt w:val="bullet"/>
      <w:lvlText w:val="•"/>
      <w:lvlJc w:val="left"/>
      <w:pPr>
        <w:ind w:left="5503" w:hanging="600"/>
      </w:pPr>
      <w:rPr>
        <w:rFonts w:hint="default"/>
      </w:rPr>
    </w:lvl>
    <w:lvl w:ilvl="7">
      <w:numFmt w:val="bullet"/>
      <w:lvlText w:val="•"/>
      <w:lvlJc w:val="left"/>
      <w:pPr>
        <w:ind w:left="6509" w:hanging="600"/>
      </w:pPr>
      <w:rPr>
        <w:rFonts w:hint="default"/>
      </w:rPr>
    </w:lvl>
    <w:lvl w:ilvl="8">
      <w:numFmt w:val="bullet"/>
      <w:lvlText w:val="•"/>
      <w:lvlJc w:val="left"/>
      <w:pPr>
        <w:ind w:left="7514" w:hanging="600"/>
      </w:pPr>
      <w:rPr>
        <w:rFonts w:hint="default"/>
      </w:rPr>
    </w:lvl>
  </w:abstractNum>
  <w:abstractNum w:abstractNumId="27">
    <w:nsid w:val="537F7F5C"/>
    <w:multiLevelType w:val="hybridMultilevel"/>
    <w:tmpl w:val="3B081C8E"/>
    <w:lvl w:ilvl="0" w:tplc="C2944910">
      <w:start w:val="2019"/>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6A40813"/>
    <w:multiLevelType w:val="hybridMultilevel"/>
    <w:tmpl w:val="A51816E8"/>
    <w:lvl w:ilvl="0" w:tplc="3D7402C6">
      <w:start w:val="1"/>
      <w:numFmt w:val="bullet"/>
      <w:lvlText w:val="-"/>
      <w:lvlJc w:val="left"/>
      <w:pPr>
        <w:ind w:left="73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B3B3008"/>
    <w:multiLevelType w:val="hybridMultilevel"/>
    <w:tmpl w:val="D18A1B26"/>
    <w:lvl w:ilvl="0" w:tplc="81E47F02">
      <w:numFmt w:val="bullet"/>
      <w:lvlText w:val="-"/>
      <w:lvlJc w:val="left"/>
      <w:pPr>
        <w:tabs>
          <w:tab w:val="num" w:pos="480"/>
        </w:tabs>
        <w:ind w:left="48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30">
    <w:nsid w:val="5BC6764F"/>
    <w:multiLevelType w:val="hybridMultilevel"/>
    <w:tmpl w:val="8BB4F66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1">
    <w:nsid w:val="5CEB6C0E"/>
    <w:multiLevelType w:val="hybridMultilevel"/>
    <w:tmpl w:val="6A82622C"/>
    <w:lvl w:ilvl="0" w:tplc="CA98CA2A">
      <w:start w:val="1"/>
      <w:numFmt w:val="bullet"/>
      <w:lvlText w:val="-"/>
      <w:lvlJc w:val="left"/>
      <w:pPr>
        <w:ind w:left="720" w:hanging="360"/>
      </w:pPr>
      <w:rPr>
        <w:rFonts w:ascii="Times New Roman" w:eastAsia="Times New Roman" w:hAnsi="Times New Roman" w:cs="Times New Roman" w:hint="default"/>
        <w:color w:val="FF000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07B107D"/>
    <w:multiLevelType w:val="hybridMultilevel"/>
    <w:tmpl w:val="E2543722"/>
    <w:lvl w:ilvl="0" w:tplc="0614AA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649752AE"/>
    <w:multiLevelType w:val="multilevel"/>
    <w:tmpl w:val="4EBCD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761CDD"/>
    <w:multiLevelType w:val="hybridMultilevel"/>
    <w:tmpl w:val="FFFFFFFF"/>
    <w:lvl w:ilvl="0" w:tplc="209A1C56">
      <w:numFmt w:val="bullet"/>
      <w:lvlText w:val=""/>
      <w:lvlJc w:val="left"/>
      <w:pPr>
        <w:ind w:left="116" w:hanging="552"/>
      </w:pPr>
      <w:rPr>
        <w:rFonts w:ascii="Wingdings" w:eastAsia="Times New Roman" w:hAnsi="Wingdings" w:hint="default"/>
        <w:b/>
        <w:w w:val="100"/>
        <w:sz w:val="22"/>
      </w:rPr>
    </w:lvl>
    <w:lvl w:ilvl="1" w:tplc="59381A52">
      <w:numFmt w:val="bullet"/>
      <w:lvlText w:val="•"/>
      <w:lvlJc w:val="left"/>
      <w:pPr>
        <w:ind w:left="1056" w:hanging="552"/>
      </w:pPr>
      <w:rPr>
        <w:rFonts w:hint="default"/>
      </w:rPr>
    </w:lvl>
    <w:lvl w:ilvl="2" w:tplc="15A84AC8">
      <w:numFmt w:val="bullet"/>
      <w:lvlText w:val="•"/>
      <w:lvlJc w:val="left"/>
      <w:pPr>
        <w:ind w:left="1993" w:hanging="552"/>
      </w:pPr>
      <w:rPr>
        <w:rFonts w:hint="default"/>
      </w:rPr>
    </w:lvl>
    <w:lvl w:ilvl="3" w:tplc="571A01B6">
      <w:numFmt w:val="bullet"/>
      <w:lvlText w:val="•"/>
      <w:lvlJc w:val="left"/>
      <w:pPr>
        <w:ind w:left="2929" w:hanging="552"/>
      </w:pPr>
      <w:rPr>
        <w:rFonts w:hint="default"/>
      </w:rPr>
    </w:lvl>
    <w:lvl w:ilvl="4" w:tplc="F102682E">
      <w:numFmt w:val="bullet"/>
      <w:lvlText w:val="•"/>
      <w:lvlJc w:val="left"/>
      <w:pPr>
        <w:ind w:left="3866" w:hanging="552"/>
      </w:pPr>
      <w:rPr>
        <w:rFonts w:hint="default"/>
      </w:rPr>
    </w:lvl>
    <w:lvl w:ilvl="5" w:tplc="2D32267A">
      <w:numFmt w:val="bullet"/>
      <w:lvlText w:val="•"/>
      <w:lvlJc w:val="left"/>
      <w:pPr>
        <w:ind w:left="4803" w:hanging="552"/>
      </w:pPr>
      <w:rPr>
        <w:rFonts w:hint="default"/>
      </w:rPr>
    </w:lvl>
    <w:lvl w:ilvl="6" w:tplc="66D47136">
      <w:numFmt w:val="bullet"/>
      <w:lvlText w:val="•"/>
      <w:lvlJc w:val="left"/>
      <w:pPr>
        <w:ind w:left="5739" w:hanging="552"/>
      </w:pPr>
      <w:rPr>
        <w:rFonts w:hint="default"/>
      </w:rPr>
    </w:lvl>
    <w:lvl w:ilvl="7" w:tplc="8D1E497A">
      <w:numFmt w:val="bullet"/>
      <w:lvlText w:val="•"/>
      <w:lvlJc w:val="left"/>
      <w:pPr>
        <w:ind w:left="6676" w:hanging="552"/>
      </w:pPr>
      <w:rPr>
        <w:rFonts w:hint="default"/>
      </w:rPr>
    </w:lvl>
    <w:lvl w:ilvl="8" w:tplc="5C5A499E">
      <w:numFmt w:val="bullet"/>
      <w:lvlText w:val="•"/>
      <w:lvlJc w:val="left"/>
      <w:pPr>
        <w:ind w:left="7613" w:hanging="552"/>
      </w:pPr>
      <w:rPr>
        <w:rFonts w:hint="default"/>
      </w:rPr>
    </w:lvl>
  </w:abstractNum>
  <w:abstractNum w:abstractNumId="35">
    <w:nsid w:val="65DF62CA"/>
    <w:multiLevelType w:val="hybridMultilevel"/>
    <w:tmpl w:val="91701220"/>
    <w:lvl w:ilvl="0" w:tplc="B96E656A">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nsid w:val="682642C3"/>
    <w:multiLevelType w:val="hybridMultilevel"/>
    <w:tmpl w:val="224E6E50"/>
    <w:lvl w:ilvl="0" w:tplc="EA2C3884">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37">
    <w:nsid w:val="6AFF1530"/>
    <w:multiLevelType w:val="hybridMultilevel"/>
    <w:tmpl w:val="2FF4EA02"/>
    <w:lvl w:ilvl="0" w:tplc="3D9621E2">
      <w:start w:val="1"/>
      <w:numFmt w:val="decimal"/>
      <w:lvlText w:val="%1."/>
      <w:lvlJc w:val="left"/>
      <w:pPr>
        <w:ind w:left="1140" w:hanging="281"/>
      </w:pPr>
      <w:rPr>
        <w:rFonts w:ascii="Times New Roman" w:eastAsia="Times New Roman" w:hAnsi="Times New Roman" w:cs="Times New Roman" w:hint="default"/>
        <w:spacing w:val="-20"/>
        <w:w w:val="100"/>
        <w:sz w:val="24"/>
        <w:szCs w:val="24"/>
      </w:rPr>
    </w:lvl>
    <w:lvl w:ilvl="1" w:tplc="04020019" w:tentative="1">
      <w:start w:val="1"/>
      <w:numFmt w:val="lowerLetter"/>
      <w:lvlText w:val="%2."/>
      <w:lvlJc w:val="left"/>
      <w:pPr>
        <w:tabs>
          <w:tab w:val="num" w:pos="2364"/>
        </w:tabs>
        <w:ind w:left="2364" w:hanging="360"/>
      </w:pPr>
      <w:rPr>
        <w:rFonts w:cs="Times New Roman"/>
      </w:rPr>
    </w:lvl>
    <w:lvl w:ilvl="2" w:tplc="0402001B" w:tentative="1">
      <w:start w:val="1"/>
      <w:numFmt w:val="lowerRoman"/>
      <w:lvlText w:val="%3."/>
      <w:lvlJc w:val="right"/>
      <w:pPr>
        <w:tabs>
          <w:tab w:val="num" w:pos="3084"/>
        </w:tabs>
        <w:ind w:left="3084" w:hanging="180"/>
      </w:pPr>
      <w:rPr>
        <w:rFonts w:cs="Times New Roman"/>
      </w:rPr>
    </w:lvl>
    <w:lvl w:ilvl="3" w:tplc="0402000F" w:tentative="1">
      <w:start w:val="1"/>
      <w:numFmt w:val="decimal"/>
      <w:lvlText w:val="%4."/>
      <w:lvlJc w:val="left"/>
      <w:pPr>
        <w:tabs>
          <w:tab w:val="num" w:pos="3804"/>
        </w:tabs>
        <w:ind w:left="3804" w:hanging="360"/>
      </w:pPr>
      <w:rPr>
        <w:rFonts w:cs="Times New Roman"/>
      </w:rPr>
    </w:lvl>
    <w:lvl w:ilvl="4" w:tplc="04020019" w:tentative="1">
      <w:start w:val="1"/>
      <w:numFmt w:val="lowerLetter"/>
      <w:lvlText w:val="%5."/>
      <w:lvlJc w:val="left"/>
      <w:pPr>
        <w:tabs>
          <w:tab w:val="num" w:pos="4524"/>
        </w:tabs>
        <w:ind w:left="4524" w:hanging="360"/>
      </w:pPr>
      <w:rPr>
        <w:rFonts w:cs="Times New Roman"/>
      </w:rPr>
    </w:lvl>
    <w:lvl w:ilvl="5" w:tplc="0402001B" w:tentative="1">
      <w:start w:val="1"/>
      <w:numFmt w:val="lowerRoman"/>
      <w:lvlText w:val="%6."/>
      <w:lvlJc w:val="right"/>
      <w:pPr>
        <w:tabs>
          <w:tab w:val="num" w:pos="5244"/>
        </w:tabs>
        <w:ind w:left="5244" w:hanging="180"/>
      </w:pPr>
      <w:rPr>
        <w:rFonts w:cs="Times New Roman"/>
      </w:rPr>
    </w:lvl>
    <w:lvl w:ilvl="6" w:tplc="0402000F" w:tentative="1">
      <w:start w:val="1"/>
      <w:numFmt w:val="decimal"/>
      <w:lvlText w:val="%7."/>
      <w:lvlJc w:val="left"/>
      <w:pPr>
        <w:tabs>
          <w:tab w:val="num" w:pos="5964"/>
        </w:tabs>
        <w:ind w:left="5964" w:hanging="360"/>
      </w:pPr>
      <w:rPr>
        <w:rFonts w:cs="Times New Roman"/>
      </w:rPr>
    </w:lvl>
    <w:lvl w:ilvl="7" w:tplc="04020019" w:tentative="1">
      <w:start w:val="1"/>
      <w:numFmt w:val="lowerLetter"/>
      <w:lvlText w:val="%8."/>
      <w:lvlJc w:val="left"/>
      <w:pPr>
        <w:tabs>
          <w:tab w:val="num" w:pos="6684"/>
        </w:tabs>
        <w:ind w:left="6684" w:hanging="360"/>
      </w:pPr>
      <w:rPr>
        <w:rFonts w:cs="Times New Roman"/>
      </w:rPr>
    </w:lvl>
    <w:lvl w:ilvl="8" w:tplc="0402001B" w:tentative="1">
      <w:start w:val="1"/>
      <w:numFmt w:val="lowerRoman"/>
      <w:lvlText w:val="%9."/>
      <w:lvlJc w:val="right"/>
      <w:pPr>
        <w:tabs>
          <w:tab w:val="num" w:pos="7404"/>
        </w:tabs>
        <w:ind w:left="7404" w:hanging="180"/>
      </w:pPr>
      <w:rPr>
        <w:rFonts w:cs="Times New Roman"/>
      </w:rPr>
    </w:lvl>
  </w:abstractNum>
  <w:abstractNum w:abstractNumId="38">
    <w:nsid w:val="72B272A3"/>
    <w:multiLevelType w:val="hybridMultilevel"/>
    <w:tmpl w:val="FFFFFFFF"/>
    <w:lvl w:ilvl="0" w:tplc="3D9621E2">
      <w:start w:val="1"/>
      <w:numFmt w:val="decimal"/>
      <w:lvlText w:val="%1."/>
      <w:lvlJc w:val="left"/>
      <w:pPr>
        <w:ind w:left="216" w:hanging="281"/>
      </w:pPr>
      <w:rPr>
        <w:rFonts w:ascii="Times New Roman" w:eastAsia="Times New Roman" w:hAnsi="Times New Roman" w:cs="Times New Roman" w:hint="default"/>
        <w:spacing w:val="-20"/>
        <w:w w:val="100"/>
        <w:sz w:val="24"/>
        <w:szCs w:val="24"/>
      </w:rPr>
    </w:lvl>
    <w:lvl w:ilvl="1" w:tplc="53AAFBEA">
      <w:numFmt w:val="bullet"/>
      <w:lvlText w:val="•"/>
      <w:lvlJc w:val="left"/>
      <w:pPr>
        <w:ind w:left="1150" w:hanging="281"/>
      </w:pPr>
      <w:rPr>
        <w:rFonts w:hint="default"/>
      </w:rPr>
    </w:lvl>
    <w:lvl w:ilvl="2" w:tplc="DE981F56">
      <w:numFmt w:val="bullet"/>
      <w:lvlText w:val="•"/>
      <w:lvlJc w:val="left"/>
      <w:pPr>
        <w:ind w:left="2081" w:hanging="281"/>
      </w:pPr>
      <w:rPr>
        <w:rFonts w:hint="default"/>
      </w:rPr>
    </w:lvl>
    <w:lvl w:ilvl="3" w:tplc="94DA101C">
      <w:numFmt w:val="bullet"/>
      <w:lvlText w:val="•"/>
      <w:lvlJc w:val="left"/>
      <w:pPr>
        <w:ind w:left="3011" w:hanging="281"/>
      </w:pPr>
      <w:rPr>
        <w:rFonts w:hint="default"/>
      </w:rPr>
    </w:lvl>
    <w:lvl w:ilvl="4" w:tplc="3EDE165A">
      <w:numFmt w:val="bullet"/>
      <w:lvlText w:val="•"/>
      <w:lvlJc w:val="left"/>
      <w:pPr>
        <w:ind w:left="3942" w:hanging="281"/>
      </w:pPr>
      <w:rPr>
        <w:rFonts w:hint="default"/>
      </w:rPr>
    </w:lvl>
    <w:lvl w:ilvl="5" w:tplc="BB4AA572">
      <w:numFmt w:val="bullet"/>
      <w:lvlText w:val="•"/>
      <w:lvlJc w:val="left"/>
      <w:pPr>
        <w:ind w:left="4873" w:hanging="281"/>
      </w:pPr>
      <w:rPr>
        <w:rFonts w:hint="default"/>
      </w:rPr>
    </w:lvl>
    <w:lvl w:ilvl="6" w:tplc="746A9E00">
      <w:numFmt w:val="bullet"/>
      <w:lvlText w:val="•"/>
      <w:lvlJc w:val="left"/>
      <w:pPr>
        <w:ind w:left="5803" w:hanging="281"/>
      </w:pPr>
      <w:rPr>
        <w:rFonts w:hint="default"/>
      </w:rPr>
    </w:lvl>
    <w:lvl w:ilvl="7" w:tplc="F6466DB8">
      <w:numFmt w:val="bullet"/>
      <w:lvlText w:val="•"/>
      <w:lvlJc w:val="left"/>
      <w:pPr>
        <w:ind w:left="6734" w:hanging="281"/>
      </w:pPr>
      <w:rPr>
        <w:rFonts w:hint="default"/>
      </w:rPr>
    </w:lvl>
    <w:lvl w:ilvl="8" w:tplc="B6686424">
      <w:numFmt w:val="bullet"/>
      <w:lvlText w:val="•"/>
      <w:lvlJc w:val="left"/>
      <w:pPr>
        <w:ind w:left="7665" w:hanging="281"/>
      </w:pPr>
      <w:rPr>
        <w:rFonts w:hint="default"/>
      </w:rPr>
    </w:lvl>
  </w:abstractNum>
  <w:abstractNum w:abstractNumId="39">
    <w:nsid w:val="739F73F3"/>
    <w:multiLevelType w:val="hybridMultilevel"/>
    <w:tmpl w:val="099628A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5940CAE"/>
    <w:multiLevelType w:val="hybridMultilevel"/>
    <w:tmpl w:val="298895A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9CC4D4B"/>
    <w:multiLevelType w:val="hybridMultilevel"/>
    <w:tmpl w:val="93A46B0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nsid w:val="7A11318D"/>
    <w:multiLevelType w:val="hybridMultilevel"/>
    <w:tmpl w:val="AD9815B0"/>
    <w:lvl w:ilvl="0" w:tplc="6CD23F2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2"/>
  </w:num>
  <w:num w:numId="3">
    <w:abstractNumId w:val="5"/>
  </w:num>
  <w:num w:numId="4">
    <w:abstractNumId w:val="10"/>
  </w:num>
  <w:num w:numId="5">
    <w:abstractNumId w:val="26"/>
  </w:num>
  <w:num w:numId="6">
    <w:abstractNumId w:val="24"/>
  </w:num>
  <w:num w:numId="7">
    <w:abstractNumId w:val="38"/>
  </w:num>
  <w:num w:numId="8">
    <w:abstractNumId w:val="7"/>
  </w:num>
  <w:num w:numId="9">
    <w:abstractNumId w:val="37"/>
  </w:num>
  <w:num w:numId="10">
    <w:abstractNumId w:val="19"/>
  </w:num>
  <w:num w:numId="11">
    <w:abstractNumId w:val="12"/>
  </w:num>
  <w:num w:numId="12">
    <w:abstractNumId w:val="1"/>
  </w:num>
  <w:num w:numId="13">
    <w:abstractNumId w:val="40"/>
  </w:num>
  <w:num w:numId="14">
    <w:abstractNumId w:val="36"/>
  </w:num>
  <w:num w:numId="15">
    <w:abstractNumId w:val="3"/>
  </w:num>
  <w:num w:numId="16">
    <w:abstractNumId w:val="9"/>
  </w:num>
  <w:num w:numId="17">
    <w:abstractNumId w:val="11"/>
  </w:num>
  <w:num w:numId="18">
    <w:abstractNumId w:val="16"/>
  </w:num>
  <w:num w:numId="19">
    <w:abstractNumId w:val="0"/>
  </w:num>
  <w:num w:numId="20">
    <w:abstractNumId w:val="39"/>
  </w:num>
  <w:num w:numId="21">
    <w:abstractNumId w:val="29"/>
  </w:num>
  <w:num w:numId="22">
    <w:abstractNumId w:val="18"/>
  </w:num>
  <w:num w:numId="23">
    <w:abstractNumId w:val="35"/>
  </w:num>
  <w:num w:numId="24">
    <w:abstractNumId w:val="32"/>
  </w:num>
  <w:num w:numId="25">
    <w:abstractNumId w:val="42"/>
  </w:num>
  <w:num w:numId="26">
    <w:abstractNumId w:val="23"/>
  </w:num>
  <w:num w:numId="27">
    <w:abstractNumId w:val="34"/>
  </w:num>
  <w:num w:numId="28">
    <w:abstractNumId w:val="2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0"/>
  </w:num>
  <w:num w:numId="35">
    <w:abstractNumId w:val="25"/>
  </w:num>
  <w:num w:numId="36">
    <w:abstractNumId w:val="15"/>
  </w:num>
  <w:num w:numId="37">
    <w:abstractNumId w:val="13"/>
  </w:num>
  <w:num w:numId="38">
    <w:abstractNumId w:val="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8"/>
  </w:num>
  <w:num w:numId="42">
    <w:abstractNumId w:val="2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0F"/>
    <w:rsid w:val="000103F3"/>
    <w:rsid w:val="00024544"/>
    <w:rsid w:val="000D2E89"/>
    <w:rsid w:val="002054EE"/>
    <w:rsid w:val="00267CFF"/>
    <w:rsid w:val="0038186E"/>
    <w:rsid w:val="00515179"/>
    <w:rsid w:val="005B50DE"/>
    <w:rsid w:val="0070000F"/>
    <w:rsid w:val="00711559"/>
    <w:rsid w:val="00846FB9"/>
    <w:rsid w:val="008751F7"/>
    <w:rsid w:val="0087565B"/>
    <w:rsid w:val="00921EB1"/>
    <w:rsid w:val="00B83F9A"/>
    <w:rsid w:val="00DF71BE"/>
    <w:rsid w:val="00E466D5"/>
    <w:rsid w:val="00E7517A"/>
    <w:rsid w:val="00ED2456"/>
    <w:rsid w:val="00EE574F"/>
    <w:rsid w:val="00F46A0C"/>
    <w:rsid w:val="00F648AB"/>
    <w:rsid w:val="00FA2D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00F"/>
    <w:pPr>
      <w:tabs>
        <w:tab w:val="center" w:pos="4536"/>
        <w:tab w:val="right" w:pos="9072"/>
      </w:tabs>
      <w:spacing w:after="0" w:line="240" w:lineRule="auto"/>
    </w:pPr>
  </w:style>
  <w:style w:type="character" w:customStyle="1" w:styleId="a4">
    <w:name w:val="Горен колонтитул Знак"/>
    <w:basedOn w:val="a0"/>
    <w:link w:val="a3"/>
    <w:uiPriority w:val="99"/>
    <w:rsid w:val="0070000F"/>
  </w:style>
  <w:style w:type="paragraph" w:styleId="a5">
    <w:name w:val="footer"/>
    <w:basedOn w:val="a"/>
    <w:link w:val="a6"/>
    <w:uiPriority w:val="99"/>
    <w:unhideWhenUsed/>
    <w:rsid w:val="0070000F"/>
    <w:pPr>
      <w:tabs>
        <w:tab w:val="center" w:pos="4536"/>
        <w:tab w:val="right" w:pos="9072"/>
      </w:tabs>
      <w:spacing w:after="0" w:line="240" w:lineRule="auto"/>
    </w:pPr>
  </w:style>
  <w:style w:type="character" w:customStyle="1" w:styleId="a6">
    <w:name w:val="Долен колонтитул Знак"/>
    <w:basedOn w:val="a0"/>
    <w:link w:val="a5"/>
    <w:uiPriority w:val="99"/>
    <w:rsid w:val="0070000F"/>
  </w:style>
  <w:style w:type="paragraph" w:styleId="a7">
    <w:name w:val="Balloon Text"/>
    <w:basedOn w:val="a"/>
    <w:link w:val="a8"/>
    <w:uiPriority w:val="99"/>
    <w:semiHidden/>
    <w:unhideWhenUsed/>
    <w:rsid w:val="00EE574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EE574F"/>
    <w:rPr>
      <w:rFonts w:ascii="Tahoma" w:hAnsi="Tahoma" w:cs="Tahoma"/>
      <w:sz w:val="16"/>
      <w:szCs w:val="16"/>
    </w:rPr>
  </w:style>
  <w:style w:type="numbering" w:customStyle="1" w:styleId="1">
    <w:name w:val="Без списък1"/>
    <w:next w:val="a2"/>
    <w:uiPriority w:val="99"/>
    <w:semiHidden/>
    <w:rsid w:val="00EE574F"/>
  </w:style>
  <w:style w:type="character" w:styleId="a9">
    <w:name w:val="Strong"/>
    <w:qFormat/>
    <w:rsid w:val="00EE574F"/>
    <w:rPr>
      <w:b/>
      <w:bCs/>
    </w:rPr>
  </w:style>
  <w:style w:type="paragraph" w:customStyle="1" w:styleId="CharCharCharCharCharChar">
    <w:name w:val="Char Char Char Char Char Char Знак Знак Знак"/>
    <w:basedOn w:val="a"/>
    <w:rsid w:val="00EE574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Знак Знак Знак"/>
    <w:basedOn w:val="a"/>
    <w:semiHidden/>
    <w:rsid w:val="00EE574F"/>
    <w:pPr>
      <w:widowControl w:val="0"/>
      <w:adjustRightInd w:val="0"/>
      <w:spacing w:before="120" w:after="240" w:line="360" w:lineRule="atLeast"/>
      <w:jc w:val="both"/>
      <w:textAlignment w:val="baseline"/>
    </w:pPr>
    <w:rPr>
      <w:rFonts w:ascii="Times New Roman" w:eastAsia="Times New Roman" w:hAnsi="Times New Roman" w:cs="Times New Roman"/>
      <w:i/>
      <w:sz w:val="20"/>
      <w:szCs w:val="20"/>
      <w:lang w:val="pt-PT"/>
    </w:rPr>
  </w:style>
  <w:style w:type="paragraph" w:customStyle="1" w:styleId="Char">
    <w:name w:val="Char Знак Знак Знак Знак Знак Знак Знак"/>
    <w:basedOn w:val="a"/>
    <w:rsid w:val="00EE574F"/>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Списък на абзаци1"/>
    <w:basedOn w:val="a"/>
    <w:rsid w:val="00EE574F"/>
    <w:pPr>
      <w:spacing w:after="0" w:line="240" w:lineRule="auto"/>
      <w:ind w:left="720"/>
    </w:pPr>
    <w:rPr>
      <w:rFonts w:ascii="Times New Roman" w:eastAsia="Times New Roman" w:hAnsi="Times New Roman" w:cs="Times New Roman"/>
      <w:sz w:val="24"/>
      <w:szCs w:val="24"/>
      <w:lang w:eastAsia="bg-BG"/>
    </w:rPr>
  </w:style>
  <w:style w:type="character" w:customStyle="1" w:styleId="samedocreference1">
    <w:name w:val="samedocreference1"/>
    <w:rsid w:val="00EE574F"/>
    <w:rPr>
      <w:rFonts w:cs="Times New Roman"/>
      <w:color w:val="8B0000"/>
      <w:u w:val="single"/>
    </w:rPr>
  </w:style>
  <w:style w:type="paragraph" w:styleId="aa">
    <w:name w:val="List Paragraph"/>
    <w:basedOn w:val="a"/>
    <w:uiPriority w:val="34"/>
    <w:qFormat/>
    <w:rsid w:val="00EE574F"/>
    <w:pPr>
      <w:ind w:left="720"/>
      <w:contextualSpacing/>
    </w:pPr>
    <w:rPr>
      <w:rFonts w:ascii="Calibri" w:eastAsia="Calibri" w:hAnsi="Calibri" w:cs="Times New Roman"/>
    </w:rPr>
  </w:style>
  <w:style w:type="character" w:styleId="ab">
    <w:name w:val="page number"/>
    <w:basedOn w:val="a0"/>
    <w:rsid w:val="00EE574F"/>
  </w:style>
  <w:style w:type="character" w:styleId="ac">
    <w:name w:val="Hyperlink"/>
    <w:uiPriority w:val="99"/>
    <w:unhideWhenUsed/>
    <w:rsid w:val="00EE574F"/>
    <w:rPr>
      <w:color w:val="0000FF"/>
      <w:u w:val="single"/>
    </w:rPr>
  </w:style>
  <w:style w:type="character" w:styleId="ad">
    <w:name w:val="FollowedHyperlink"/>
    <w:uiPriority w:val="99"/>
    <w:unhideWhenUsed/>
    <w:rsid w:val="00EE574F"/>
    <w:rPr>
      <w:color w:val="800080"/>
      <w:u w:val="single"/>
    </w:rPr>
  </w:style>
  <w:style w:type="paragraph" w:customStyle="1" w:styleId="xl65">
    <w:name w:val="xl65"/>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6">
    <w:name w:val="xl66"/>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7">
    <w:name w:val="xl67"/>
    <w:basedOn w:val="a"/>
    <w:rsid w:val="00EE57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8">
    <w:name w:val="xl68"/>
    <w:basedOn w:val="a"/>
    <w:rsid w:val="00EE57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9">
    <w:name w:val="xl69"/>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0">
    <w:name w:val="xl70"/>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1">
    <w:name w:val="xl71"/>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2">
    <w:name w:val="xl72"/>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3">
    <w:name w:val="xl73"/>
    <w:basedOn w:val="a"/>
    <w:rsid w:val="00EE574F"/>
    <w:pP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4">
    <w:name w:val="xl74"/>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5">
    <w:name w:val="xl75"/>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EE57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7">
    <w:name w:val="xl77"/>
    <w:basedOn w:val="a"/>
    <w:rsid w:val="00EE57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8">
    <w:name w:val="xl78"/>
    <w:basedOn w:val="a"/>
    <w:rsid w:val="00EE57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9">
    <w:name w:val="xl79"/>
    <w:basedOn w:val="a"/>
    <w:rsid w:val="00EE57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80">
    <w:name w:val="xl80"/>
    <w:basedOn w:val="a"/>
    <w:rsid w:val="00EE574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1">
    <w:name w:val="xl81"/>
    <w:basedOn w:val="a"/>
    <w:rsid w:val="00EE57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2">
    <w:name w:val="xl82"/>
    <w:basedOn w:val="a"/>
    <w:rsid w:val="00EE57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3">
    <w:name w:val="xl83"/>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4">
    <w:name w:val="xl84"/>
    <w:basedOn w:val="a"/>
    <w:rsid w:val="00EE574F"/>
    <w:pP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5">
    <w:name w:val="xl85"/>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6">
    <w:name w:val="xl86"/>
    <w:basedOn w:val="a"/>
    <w:rsid w:val="00EE574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table" w:styleId="ae">
    <w:name w:val="Table Grid"/>
    <w:basedOn w:val="a1"/>
    <w:rsid w:val="00EE57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7517A"/>
    <w:pPr>
      <w:spacing w:after="120"/>
    </w:pPr>
  </w:style>
  <w:style w:type="character" w:customStyle="1" w:styleId="af0">
    <w:name w:val="Основен текст Знак"/>
    <w:basedOn w:val="a0"/>
    <w:link w:val="af"/>
    <w:uiPriority w:val="99"/>
    <w:semiHidden/>
    <w:rsid w:val="00E7517A"/>
  </w:style>
  <w:style w:type="paragraph" w:customStyle="1" w:styleId="xl87">
    <w:name w:val="xl87"/>
    <w:basedOn w:val="a"/>
    <w:rsid w:val="00E75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8">
    <w:name w:val="xl88"/>
    <w:basedOn w:val="a"/>
    <w:rsid w:val="00E751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89">
    <w:name w:val="xl89"/>
    <w:basedOn w:val="a"/>
    <w:rsid w:val="00E751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90">
    <w:name w:val="xl90"/>
    <w:basedOn w:val="a"/>
    <w:rsid w:val="00E751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91">
    <w:name w:val="xl91"/>
    <w:basedOn w:val="a"/>
    <w:rsid w:val="00E751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92">
    <w:name w:val="xl92"/>
    <w:basedOn w:val="a"/>
    <w:rsid w:val="00E7517A"/>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3">
    <w:name w:val="xl93"/>
    <w:basedOn w:val="a"/>
    <w:rsid w:val="00E7517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bg-BG"/>
    </w:rPr>
  </w:style>
  <w:style w:type="paragraph" w:customStyle="1" w:styleId="xl94">
    <w:name w:val="xl94"/>
    <w:basedOn w:val="a"/>
    <w:rsid w:val="00E7517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00F"/>
    <w:pPr>
      <w:tabs>
        <w:tab w:val="center" w:pos="4536"/>
        <w:tab w:val="right" w:pos="9072"/>
      </w:tabs>
      <w:spacing w:after="0" w:line="240" w:lineRule="auto"/>
    </w:pPr>
  </w:style>
  <w:style w:type="character" w:customStyle="1" w:styleId="a4">
    <w:name w:val="Горен колонтитул Знак"/>
    <w:basedOn w:val="a0"/>
    <w:link w:val="a3"/>
    <w:uiPriority w:val="99"/>
    <w:rsid w:val="0070000F"/>
  </w:style>
  <w:style w:type="paragraph" w:styleId="a5">
    <w:name w:val="footer"/>
    <w:basedOn w:val="a"/>
    <w:link w:val="a6"/>
    <w:uiPriority w:val="99"/>
    <w:unhideWhenUsed/>
    <w:rsid w:val="0070000F"/>
    <w:pPr>
      <w:tabs>
        <w:tab w:val="center" w:pos="4536"/>
        <w:tab w:val="right" w:pos="9072"/>
      </w:tabs>
      <w:spacing w:after="0" w:line="240" w:lineRule="auto"/>
    </w:pPr>
  </w:style>
  <w:style w:type="character" w:customStyle="1" w:styleId="a6">
    <w:name w:val="Долен колонтитул Знак"/>
    <w:basedOn w:val="a0"/>
    <w:link w:val="a5"/>
    <w:uiPriority w:val="99"/>
    <w:rsid w:val="0070000F"/>
  </w:style>
  <w:style w:type="paragraph" w:styleId="a7">
    <w:name w:val="Balloon Text"/>
    <w:basedOn w:val="a"/>
    <w:link w:val="a8"/>
    <w:uiPriority w:val="99"/>
    <w:semiHidden/>
    <w:unhideWhenUsed/>
    <w:rsid w:val="00EE574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EE574F"/>
    <w:rPr>
      <w:rFonts w:ascii="Tahoma" w:hAnsi="Tahoma" w:cs="Tahoma"/>
      <w:sz w:val="16"/>
      <w:szCs w:val="16"/>
    </w:rPr>
  </w:style>
  <w:style w:type="numbering" w:customStyle="1" w:styleId="1">
    <w:name w:val="Без списък1"/>
    <w:next w:val="a2"/>
    <w:uiPriority w:val="99"/>
    <w:semiHidden/>
    <w:rsid w:val="00EE574F"/>
  </w:style>
  <w:style w:type="character" w:styleId="a9">
    <w:name w:val="Strong"/>
    <w:qFormat/>
    <w:rsid w:val="00EE574F"/>
    <w:rPr>
      <w:b/>
      <w:bCs/>
    </w:rPr>
  </w:style>
  <w:style w:type="paragraph" w:customStyle="1" w:styleId="CharCharCharCharCharChar">
    <w:name w:val="Char Char Char Char Char Char Знак Знак Знак"/>
    <w:basedOn w:val="a"/>
    <w:rsid w:val="00EE574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Знак Знак Знак"/>
    <w:basedOn w:val="a"/>
    <w:semiHidden/>
    <w:rsid w:val="00EE574F"/>
    <w:pPr>
      <w:widowControl w:val="0"/>
      <w:adjustRightInd w:val="0"/>
      <w:spacing w:before="120" w:after="240" w:line="360" w:lineRule="atLeast"/>
      <w:jc w:val="both"/>
      <w:textAlignment w:val="baseline"/>
    </w:pPr>
    <w:rPr>
      <w:rFonts w:ascii="Times New Roman" w:eastAsia="Times New Roman" w:hAnsi="Times New Roman" w:cs="Times New Roman"/>
      <w:i/>
      <w:sz w:val="20"/>
      <w:szCs w:val="20"/>
      <w:lang w:val="pt-PT"/>
    </w:rPr>
  </w:style>
  <w:style w:type="paragraph" w:customStyle="1" w:styleId="Char">
    <w:name w:val="Char Знак Знак Знак Знак Знак Знак Знак"/>
    <w:basedOn w:val="a"/>
    <w:rsid w:val="00EE574F"/>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Списък на абзаци1"/>
    <w:basedOn w:val="a"/>
    <w:rsid w:val="00EE574F"/>
    <w:pPr>
      <w:spacing w:after="0" w:line="240" w:lineRule="auto"/>
      <w:ind w:left="720"/>
    </w:pPr>
    <w:rPr>
      <w:rFonts w:ascii="Times New Roman" w:eastAsia="Times New Roman" w:hAnsi="Times New Roman" w:cs="Times New Roman"/>
      <w:sz w:val="24"/>
      <w:szCs w:val="24"/>
      <w:lang w:eastAsia="bg-BG"/>
    </w:rPr>
  </w:style>
  <w:style w:type="character" w:customStyle="1" w:styleId="samedocreference1">
    <w:name w:val="samedocreference1"/>
    <w:rsid w:val="00EE574F"/>
    <w:rPr>
      <w:rFonts w:cs="Times New Roman"/>
      <w:color w:val="8B0000"/>
      <w:u w:val="single"/>
    </w:rPr>
  </w:style>
  <w:style w:type="paragraph" w:styleId="aa">
    <w:name w:val="List Paragraph"/>
    <w:basedOn w:val="a"/>
    <w:uiPriority w:val="34"/>
    <w:qFormat/>
    <w:rsid w:val="00EE574F"/>
    <w:pPr>
      <w:ind w:left="720"/>
      <w:contextualSpacing/>
    </w:pPr>
    <w:rPr>
      <w:rFonts w:ascii="Calibri" w:eastAsia="Calibri" w:hAnsi="Calibri" w:cs="Times New Roman"/>
    </w:rPr>
  </w:style>
  <w:style w:type="character" w:styleId="ab">
    <w:name w:val="page number"/>
    <w:basedOn w:val="a0"/>
    <w:rsid w:val="00EE574F"/>
  </w:style>
  <w:style w:type="character" w:styleId="ac">
    <w:name w:val="Hyperlink"/>
    <w:uiPriority w:val="99"/>
    <w:unhideWhenUsed/>
    <w:rsid w:val="00EE574F"/>
    <w:rPr>
      <w:color w:val="0000FF"/>
      <w:u w:val="single"/>
    </w:rPr>
  </w:style>
  <w:style w:type="character" w:styleId="ad">
    <w:name w:val="FollowedHyperlink"/>
    <w:uiPriority w:val="99"/>
    <w:unhideWhenUsed/>
    <w:rsid w:val="00EE574F"/>
    <w:rPr>
      <w:color w:val="800080"/>
      <w:u w:val="single"/>
    </w:rPr>
  </w:style>
  <w:style w:type="paragraph" w:customStyle="1" w:styleId="xl65">
    <w:name w:val="xl65"/>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6">
    <w:name w:val="xl66"/>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67">
    <w:name w:val="xl67"/>
    <w:basedOn w:val="a"/>
    <w:rsid w:val="00EE57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8">
    <w:name w:val="xl68"/>
    <w:basedOn w:val="a"/>
    <w:rsid w:val="00EE57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69">
    <w:name w:val="xl69"/>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0">
    <w:name w:val="xl70"/>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1">
    <w:name w:val="xl71"/>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2">
    <w:name w:val="xl72"/>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3">
    <w:name w:val="xl73"/>
    <w:basedOn w:val="a"/>
    <w:rsid w:val="00EE574F"/>
    <w:pP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74">
    <w:name w:val="xl74"/>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5">
    <w:name w:val="xl75"/>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EE57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7">
    <w:name w:val="xl77"/>
    <w:basedOn w:val="a"/>
    <w:rsid w:val="00EE57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8">
    <w:name w:val="xl78"/>
    <w:basedOn w:val="a"/>
    <w:rsid w:val="00EE57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79">
    <w:name w:val="xl79"/>
    <w:basedOn w:val="a"/>
    <w:rsid w:val="00EE57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bg-BG"/>
    </w:rPr>
  </w:style>
  <w:style w:type="paragraph" w:customStyle="1" w:styleId="xl80">
    <w:name w:val="xl80"/>
    <w:basedOn w:val="a"/>
    <w:rsid w:val="00EE574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1">
    <w:name w:val="xl81"/>
    <w:basedOn w:val="a"/>
    <w:rsid w:val="00EE57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2">
    <w:name w:val="xl82"/>
    <w:basedOn w:val="a"/>
    <w:rsid w:val="00EE57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3">
    <w:name w:val="xl83"/>
    <w:basedOn w:val="a"/>
    <w:rsid w:val="00EE574F"/>
    <w:pP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84">
    <w:name w:val="xl84"/>
    <w:basedOn w:val="a"/>
    <w:rsid w:val="00EE574F"/>
    <w:pPr>
      <w:spacing w:before="100" w:beforeAutospacing="1" w:after="100" w:afterAutospacing="1" w:line="240" w:lineRule="auto"/>
      <w:jc w:val="right"/>
      <w:textAlignment w:val="center"/>
    </w:pPr>
    <w:rPr>
      <w:rFonts w:ascii="Times New Roman" w:eastAsia="Times New Roman" w:hAnsi="Times New Roman" w:cs="Times New Roman"/>
      <w:b/>
      <w:bCs/>
      <w:lang w:eastAsia="bg-BG"/>
    </w:rPr>
  </w:style>
  <w:style w:type="paragraph" w:customStyle="1" w:styleId="xl85">
    <w:name w:val="xl85"/>
    <w:basedOn w:val="a"/>
    <w:rsid w:val="00EE5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paragraph" w:customStyle="1" w:styleId="xl86">
    <w:name w:val="xl86"/>
    <w:basedOn w:val="a"/>
    <w:rsid w:val="00EE574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bg-BG"/>
    </w:rPr>
  </w:style>
  <w:style w:type="table" w:styleId="ae">
    <w:name w:val="Table Grid"/>
    <w:basedOn w:val="a1"/>
    <w:rsid w:val="00EE57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7517A"/>
    <w:pPr>
      <w:spacing w:after="120"/>
    </w:pPr>
  </w:style>
  <w:style w:type="character" w:customStyle="1" w:styleId="af0">
    <w:name w:val="Основен текст Знак"/>
    <w:basedOn w:val="a0"/>
    <w:link w:val="af"/>
    <w:uiPriority w:val="99"/>
    <w:semiHidden/>
    <w:rsid w:val="00E7517A"/>
  </w:style>
  <w:style w:type="paragraph" w:customStyle="1" w:styleId="xl87">
    <w:name w:val="xl87"/>
    <w:basedOn w:val="a"/>
    <w:rsid w:val="00E75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bg-BG"/>
    </w:rPr>
  </w:style>
  <w:style w:type="paragraph" w:customStyle="1" w:styleId="xl88">
    <w:name w:val="xl88"/>
    <w:basedOn w:val="a"/>
    <w:rsid w:val="00E751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89">
    <w:name w:val="xl89"/>
    <w:basedOn w:val="a"/>
    <w:rsid w:val="00E751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90">
    <w:name w:val="xl90"/>
    <w:basedOn w:val="a"/>
    <w:rsid w:val="00E751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91">
    <w:name w:val="xl91"/>
    <w:basedOn w:val="a"/>
    <w:rsid w:val="00E751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92">
    <w:name w:val="xl92"/>
    <w:basedOn w:val="a"/>
    <w:rsid w:val="00E7517A"/>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3">
    <w:name w:val="xl93"/>
    <w:basedOn w:val="a"/>
    <w:rsid w:val="00E7517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bg-BG"/>
    </w:rPr>
  </w:style>
  <w:style w:type="paragraph" w:customStyle="1" w:styleId="xl94">
    <w:name w:val="xl94"/>
    <w:basedOn w:val="a"/>
    <w:rsid w:val="00E7517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83</Pages>
  <Words>22640</Words>
  <Characters>129048</Characters>
  <Application>Microsoft Office Word</Application>
  <DocSecurity>0</DocSecurity>
  <Lines>1075</Lines>
  <Paragraphs>302</Paragraphs>
  <ScaleCrop>false</ScaleCrop>
  <HeadingPairs>
    <vt:vector size="4" baseType="variant">
      <vt:variant>
        <vt:lpstr>Заглавие</vt:lpstr>
      </vt:variant>
      <vt:variant>
        <vt:i4>1</vt:i4>
      </vt:variant>
      <vt:variant>
        <vt:lpstr>Заглавия</vt:lpstr>
      </vt:variant>
      <vt:variant>
        <vt:i4>14</vt:i4>
      </vt:variant>
    </vt:vector>
  </HeadingPairs>
  <TitlesOfParts>
    <vt:vector size="15" baseType="lpstr">
      <vt:lpstr/>
      <vt:lpstr>ЗА </vt:lpstr>
      <vt:lpstr>ЕНЕРГИЙНА ЕФЕКТИВНОСТ НА ОБЩИНА НИКОПОЛ</vt:lpstr>
      <vt:lpstr>    февруари 2020 г.</vt:lpstr>
      <vt:lpstr>    ОСНОВАНИЕ ЗА РАЗРАБОТВАНЕ НА ПРОГРАМАТА</vt:lpstr>
      <vt:lpstr>    ПОЛИТИКА ПО ЕНЕРГИЙНА ЕФЕКТИВНОСТ</vt:lpstr>
      <vt:lpstr>    3.2.Изготвени проекти:</vt:lpstr>
      <vt:lpstr>    3.3.Обследване за енергийна ефективност</vt:lpstr>
      <vt:lpstr>    ЦЕЛ И ОБХВАТ НА ПРОГРАМАТА ЗА ЕНЕРГИЙНА ЕФЕКТИВНОСТ (ПЕЕ)</vt:lpstr>
      <vt:lpstr>    Подцели:</vt:lpstr>
      <vt:lpstr>    Потенциал:</vt:lpstr>
      <vt:lpstr>    Обхват на Общинската програма за енергийна ефективност</vt:lpstr>
      <vt:lpstr>    Специфична цел 1: Обновяване и доизграждане на техническата инфраструктура, стим</vt:lpstr>
      <vt:lpstr>    Очаквани резултати:</vt:lpstr>
      <vt:lpstr>О Б Щ И Н А  Н И К О П О Л</vt:lpstr>
    </vt:vector>
  </TitlesOfParts>
  <Company/>
  <LinksUpToDate>false</LinksUpToDate>
  <CharactersWithSpaces>151386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2020-03-06T13:55:00Z</dcterms:created>
  <dcterms:modified xsi:type="dcterms:W3CDTF">2020-03-06T14:14:00Z</dcterms:modified>
</cp:coreProperties>
</file>