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C42DE8" w:rsidRPr="00ED5B69" w:rsidRDefault="00C42DE8" w:rsidP="00C42D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C42DE8" w:rsidRPr="00ED5B69" w:rsidRDefault="00C42DE8" w:rsidP="00C42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365DA3" w:rsidRPr="00365DA3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65DA3" w:rsidRPr="00365DA3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5DA3" w:rsidRPr="00365DA3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365DA3" w:rsidRPr="00365DA3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365DA3" w:rsidRPr="00365DA3" w:rsidRDefault="00E3315C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65DA3" w:rsidRPr="00365DA3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сряда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365DA3" w:rsidRPr="00365DA3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365DA3" w:rsidRPr="00365DA3" w:rsidRDefault="00365DA3" w:rsidP="00365D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365DA3" w:rsidRPr="00365DA3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365DA3" w:rsidRPr="00365DA3" w:rsidRDefault="00E3315C" w:rsidP="0036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</w:p>
    <w:p w:rsidR="00365DA3" w:rsidRPr="00365DA3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5DA3" w:rsidRPr="00365DA3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365DA3" w:rsidRPr="00365DA3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8E40D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8E40D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D2AA8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дължимата такса за битови отпадъци от оператора, експлоатиращ и стопанисващ Регионалната система за управление на </w:t>
      </w:r>
      <w:r w:rsidR="00E331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2AA8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включително, с изтичане срока на Договор №.105/09.02.2021 г., сключен между Община Никопол и ДЗЗД „РЕГИОНАЛНА СИСТЕМА ЛЕВСКИ (НИКОПОЛ) 2020”.</w:t>
      </w:r>
    </w:p>
    <w:p w:rsidR="00365DA3" w:rsidRPr="008E40DE" w:rsidRDefault="00365DA3" w:rsidP="00365D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765A1F" w:rsidRPr="008E40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 за дейността на Местната комисия за</w:t>
      </w:r>
      <w:r w:rsidR="00765A1F" w:rsidRPr="008E40D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765A1F" w:rsidRPr="008E40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борба срещу противообществените прояви на малолетните и непълнолетните през  20</w:t>
      </w:r>
      <w:r w:rsidR="00765A1F" w:rsidRPr="008E40D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20 </w:t>
      </w:r>
      <w:r w:rsidR="00765A1F" w:rsidRPr="008E40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365DA3" w:rsidRPr="008E40DE" w:rsidRDefault="00365DA3" w:rsidP="00365D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AD3C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064638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Общинска програма за закрила на детето за 2021 г., Община    Никопол.</w:t>
      </w:r>
    </w:p>
    <w:p w:rsidR="00365DA3" w:rsidRPr="008E40DE" w:rsidRDefault="00365DA3" w:rsidP="00AD3C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:rsidR="00365DA3" w:rsidRPr="008E40DE" w:rsidRDefault="00365DA3" w:rsidP="00AD3CE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970CE1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  <w:lang w:eastAsia="bg-BG"/>
        </w:rPr>
      </w:pPr>
      <w:r w:rsidRPr="008E40DE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4.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970CE1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доклада за оценка на</w:t>
      </w:r>
      <w:r w:rsidR="00970CE1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 xml:space="preserve"> им</w:t>
      </w:r>
      <w:r w:rsidR="00970CE1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</w:t>
      </w:r>
      <w:r w:rsidR="00970CE1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 xml:space="preserve">т </w:t>
      </w:r>
      <w:r w:rsidR="00970CE1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частна общинска собственост предстваляващ:</w:t>
      </w:r>
      <w:r w:rsidR="00970CE1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 </w:t>
      </w:r>
      <w:bookmarkStart w:id="1" w:name="_Hlk68947527"/>
      <w:r w:rsidR="00970CE1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поземлен имот с идентификатор 44152.184.473, област Плевен, община Никопол, с. Лозица, вид собств. „Общинска частна“, вид територия „Земеделска“, категория 6, НТП „Друг вид нива“, площ 5331 кв. м, стар номер 184002“.</w:t>
      </w:r>
      <w:bookmarkEnd w:id="1"/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1D1E97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8E40DE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5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 </w:t>
      </w:r>
      <w:r w:rsidR="001D1E97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Продажба на имот</w:t>
      </w:r>
      <w:r w:rsidR="001D1E97" w:rsidRPr="008E40D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1D1E97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частна общинска собственост, представляващ УПИ </w:t>
      </w:r>
      <w:r w:rsidR="001D1E97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II-116</w:t>
      </w:r>
      <w:r w:rsidR="001D1E97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, стр.кв 3, с площ 8</w:t>
      </w:r>
      <w:r w:rsidR="001D1E97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5</w:t>
      </w:r>
      <w:r w:rsidR="001D1E97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0 кв.м. находящ се в с.Драгаш войвода, община Никопол </w:t>
      </w:r>
      <w:r w:rsidR="001D1E97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на собствениците на законно построените върху него сгради.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65DA3" w:rsidRPr="008E40DE" w:rsidRDefault="00365DA3" w:rsidP="00365DA3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65DA3" w:rsidRPr="008E40DE" w:rsidRDefault="00365DA3" w:rsidP="00365DA3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DA3" w:rsidRPr="008E40DE" w:rsidRDefault="00365DA3" w:rsidP="00694FF6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40DE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6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694FF6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Продажба на имот</w:t>
      </w:r>
      <w:r w:rsidR="00694FF6" w:rsidRPr="008E40D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694FF6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частна общинска собственост, представляващ УПИ </w:t>
      </w:r>
      <w:r w:rsidR="00694FF6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V</w:t>
      </w:r>
      <w:r w:rsidR="00694FF6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, стр.кв 3, с площ 800 кв.м. находящ се в с.Драгаш войвода, община Никопол </w:t>
      </w:r>
      <w:r w:rsidR="00694FF6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на собствениците на законно построените върху него сгради.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22045B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8E40DE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7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766C70" w:rsidRPr="008E40DE">
        <w:rPr>
          <w:rFonts w:ascii="Times New Roman" w:hAnsi="Times New Roman" w:cs="Times New Roman"/>
          <w:bCs w:val="0"/>
          <w:iCs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766C70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Продажба на имот</w:t>
      </w:r>
      <w:r w:rsidR="00766C70" w:rsidRPr="008E40D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766C70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частна общинска собственост, представляващ </w:t>
      </w:r>
      <w:bookmarkStart w:id="2" w:name="_Hlk68954486"/>
      <w:r w:rsidR="00766C70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УПИ </w:t>
      </w:r>
      <w:r w:rsidR="00766C70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III-</w:t>
      </w:r>
      <w:r w:rsidR="00766C70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3, стр.кв 29, с площ 1 400 кв.м. находящ се в с.Черковица, община Никопол </w:t>
      </w:r>
      <w:bookmarkEnd w:id="2"/>
      <w:r w:rsidR="00766C70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на собственика на законно построените върху него сгради.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E931B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Cs/>
          <w:i/>
          <w:color w:val="262626" w:themeColor="text1" w:themeTint="D9"/>
          <w:sz w:val="24"/>
          <w:szCs w:val="24"/>
          <w:lang w:eastAsia="bg-BG"/>
        </w:rPr>
        <w:t xml:space="preserve">  </w:t>
      </w:r>
      <w:r w:rsidR="00E931B5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Безвъзмездно придобиване на право на собственост чрез дарение, върху недвижим имот находящ се в с.Новачене, община Никопол, представляващ ПИ 1113 с площ на имота 1 247,94 кв.м.</w:t>
      </w:r>
    </w:p>
    <w:p w:rsidR="00365DA3" w:rsidRPr="008E40DE" w:rsidRDefault="00365DA3" w:rsidP="00E931B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365DA3" w:rsidRPr="008E40DE" w:rsidRDefault="00365DA3" w:rsidP="00E9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Pr="008E40DE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bookmarkStart w:id="3" w:name="_Hlk68960956"/>
      <w:r w:rsidR="00E931B5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възмездно право на надстрояване за изграждане на гаражна клетка с площ от 19 кв.м. върху покрива на съществуваща сграда с идентификатор 51723.500.524.5, с НТП „Хангар, гараж, депо“, находяща се в имот – частна общинска собственост с идентификатор 51723.500.524 с НТП „Високо застрояване (над 15м) с площ 1335 кв.м</w:t>
      </w:r>
      <w:bookmarkEnd w:id="3"/>
      <w:r w:rsidR="00E931B5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. и приемане на доклада за експертна оценка на правото на надстрояване.</w:t>
      </w:r>
    </w:p>
    <w:p w:rsidR="00365DA3" w:rsidRPr="008E40DE" w:rsidRDefault="00365DA3" w:rsidP="00E931B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0F0C1E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8E40DE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10.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:</w:t>
      </w:r>
      <w:r w:rsidR="000F0C1E" w:rsidRPr="008E40DE">
        <w:rPr>
          <w:rFonts w:ascii="Times New Roman" w:hAnsi="Times New Roman" w:cs="Times New Roman"/>
          <w:bCs w:val="0"/>
          <w:iCs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0F0C1E" w:rsidRPr="008E40DE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Възлагане изготвяне на пазарна оценка и разпореждане с имоти - частна общинска собственост чрез продажба, представляващи:</w:t>
      </w:r>
      <w:r w:rsidR="000F0C1E" w:rsidRPr="008E40D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 xml:space="preserve"> два броя помещения за търговска дейност с обща площ 191.73 кв.м. находящи се в УПИ III, стр.кв. 1а, по регулационния план на с.Асеново, община Никопол.</w:t>
      </w:r>
    </w:p>
    <w:p w:rsidR="00C2527C" w:rsidRPr="00C2527C" w:rsidRDefault="00365DA3" w:rsidP="00365DA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F677A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11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677A8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имоти - земеделски земи от общинския поземлен фонд /ОПФ/ за стопанската </w:t>
      </w:r>
      <w:r w:rsidR="00F677A8" w:rsidRPr="008E40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2021-2022</w:t>
      </w:r>
      <w:r w:rsidR="00F677A8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365DA3" w:rsidRPr="008E40DE" w:rsidRDefault="00365DA3" w:rsidP="00F677A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12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5839C8"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839C8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имоти - земеделски земи от общинския поземлен фонд  /ОПФ/ чрез публичен търг или публично оповестен конкурс за срок от 10 /десет/ години считано от стопанската </w:t>
      </w:r>
      <w:r w:rsidR="005839C8" w:rsidRPr="008E40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2021 - 2022</w:t>
      </w:r>
      <w:r w:rsidR="005839C8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611D0E" w:rsidRPr="008E40DE">
        <w:rPr>
          <w:rFonts w:ascii="Times New Roman" w:hAnsi="Times New Roman" w:cs="Times New Roman"/>
          <w:sz w:val="24"/>
          <w:szCs w:val="24"/>
        </w:rPr>
        <w:t>Приемане на Програма за овладяване на популацията на безстопанствени кучета на територията на Община Никопол през 2021 – 2026 год.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:rsidR="00365DA3" w:rsidRPr="008E40DE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365DA3" w:rsidRPr="00365DA3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805DED" w:rsidRDefault="00805DED"/>
    <w:sectPr w:rsidR="00805DED" w:rsidSect="008E40DE">
      <w:footerReference w:type="default" r:id="rId7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EA" w:rsidRDefault="00D61CEA">
      <w:pPr>
        <w:spacing w:after="0" w:line="240" w:lineRule="auto"/>
      </w:pPr>
      <w:r>
        <w:separator/>
      </w:r>
    </w:p>
  </w:endnote>
  <w:endnote w:type="continuationSeparator" w:id="0">
    <w:p w:rsidR="00D61CEA" w:rsidRDefault="00D6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5D2A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EA">
          <w:rPr>
            <w:noProof/>
          </w:rPr>
          <w:t>1</w:t>
        </w:r>
        <w:r>
          <w:fldChar w:fldCharType="end"/>
        </w:r>
      </w:p>
    </w:sdtContent>
  </w:sdt>
  <w:p w:rsidR="00967A12" w:rsidRDefault="00D61C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EA" w:rsidRDefault="00D61CEA">
      <w:pPr>
        <w:spacing w:after="0" w:line="240" w:lineRule="auto"/>
      </w:pPr>
      <w:r>
        <w:separator/>
      </w:r>
    </w:p>
  </w:footnote>
  <w:footnote w:type="continuationSeparator" w:id="0">
    <w:p w:rsidR="00D61CEA" w:rsidRDefault="00D6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A3"/>
    <w:rsid w:val="00064638"/>
    <w:rsid w:val="000F0C1E"/>
    <w:rsid w:val="001D1E97"/>
    <w:rsid w:val="0022045B"/>
    <w:rsid w:val="00365DA3"/>
    <w:rsid w:val="004F358A"/>
    <w:rsid w:val="005839C8"/>
    <w:rsid w:val="005D2AA8"/>
    <w:rsid w:val="00611D0E"/>
    <w:rsid w:val="00694FF6"/>
    <w:rsid w:val="006C4E5A"/>
    <w:rsid w:val="00765A1F"/>
    <w:rsid w:val="00766C70"/>
    <w:rsid w:val="00805DED"/>
    <w:rsid w:val="00812EEB"/>
    <w:rsid w:val="008A2A7E"/>
    <w:rsid w:val="008E40DE"/>
    <w:rsid w:val="00970CE1"/>
    <w:rsid w:val="00AD3CE2"/>
    <w:rsid w:val="00C2527C"/>
    <w:rsid w:val="00C42DE8"/>
    <w:rsid w:val="00D61CEA"/>
    <w:rsid w:val="00E3315C"/>
    <w:rsid w:val="00E931B5"/>
    <w:rsid w:val="00EA5E0F"/>
    <w:rsid w:val="00F677A8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0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65DA3"/>
  </w:style>
  <w:style w:type="character" w:customStyle="1" w:styleId="40">
    <w:name w:val="Заглавие 4 Знак"/>
    <w:basedOn w:val="a0"/>
    <w:link w:val="4"/>
    <w:uiPriority w:val="9"/>
    <w:rsid w:val="000F0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0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65DA3"/>
  </w:style>
  <w:style w:type="character" w:customStyle="1" w:styleId="40">
    <w:name w:val="Заглавие 4 Знак"/>
    <w:basedOn w:val="a0"/>
    <w:link w:val="4"/>
    <w:uiPriority w:val="9"/>
    <w:rsid w:val="000F0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2021-04-07T08:34:00Z</dcterms:created>
  <dcterms:modified xsi:type="dcterms:W3CDTF">2021-04-14T06:15:00Z</dcterms:modified>
</cp:coreProperties>
</file>