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FC52" w14:textId="77777777" w:rsidR="00403EDA" w:rsidRPr="00086423" w:rsidRDefault="00403EDA" w:rsidP="00403EDA">
      <w:pPr>
        <w:pBdr>
          <w:bottom w:val="single" w:sz="6" w:space="1" w:color="auto"/>
        </w:pBd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6423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476CD" wp14:editId="387E74BC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171A" w14:textId="77777777" w:rsidR="00403EDA" w:rsidRDefault="00403EDA" w:rsidP="00403EDA">
                            <w:bookmarkStart w:id="0" w:name="_Hlk75937624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6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">
                <v:textbox>
                  <w:txbxContent>
                    <w:p w14:paraId="6651171A" w14:textId="77777777" w:rsidR="00403EDA" w:rsidRDefault="00403EDA" w:rsidP="00403EDA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864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05E3A5F7" w14:textId="77777777" w:rsidR="00403EDA" w:rsidRPr="00086423" w:rsidRDefault="00403EDA" w:rsidP="00403ED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962B5D9" w14:textId="77777777" w:rsidR="00403EDA" w:rsidRPr="00086423" w:rsidRDefault="00403EDA" w:rsidP="00403EDA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AE6F364" w14:textId="77777777" w:rsidR="00403EDA" w:rsidRPr="00086423" w:rsidRDefault="00403EDA" w:rsidP="00403ED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64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14:paraId="79140796" w14:textId="7570CF15" w:rsidR="00403EDA" w:rsidRPr="00086423" w:rsidRDefault="00403EDA" w:rsidP="00403E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423">
        <w:rPr>
          <w:rFonts w:ascii="Times New Roman" w:eastAsia="Calibri" w:hAnsi="Times New Roman" w:cs="Times New Roman"/>
          <w:b/>
          <w:sz w:val="28"/>
          <w:szCs w:val="28"/>
        </w:rPr>
        <w:t>№ 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14:paraId="1073F18B" w14:textId="77777777" w:rsidR="00403EDA" w:rsidRPr="00086423" w:rsidRDefault="00403EDA" w:rsidP="00403E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061246" w14:textId="10FDC091" w:rsidR="00403EDA" w:rsidRPr="00086423" w:rsidRDefault="00403EDA" w:rsidP="00403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23">
        <w:rPr>
          <w:rFonts w:ascii="Times New Roman" w:eastAsia="Calibri" w:hAnsi="Times New Roman" w:cs="Times New Roman"/>
          <w:sz w:val="28"/>
          <w:szCs w:val="28"/>
        </w:rPr>
        <w:t>Днес 29.0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.2021г. от 10:30 часа в лекционната зала на Читалището в гр.Никопол се проведе  </w:t>
      </w:r>
      <w:r w:rsidRPr="00086423">
        <w:rPr>
          <w:rFonts w:ascii="Times New Roman" w:eastAsia="Calibri" w:hAnsi="Times New Roman" w:cs="Times New Roman"/>
          <w:b/>
          <w:sz w:val="28"/>
          <w:szCs w:val="28"/>
        </w:rPr>
        <w:t xml:space="preserve">двадесет и </w:t>
      </w:r>
      <w:r>
        <w:rPr>
          <w:rFonts w:ascii="Times New Roman" w:eastAsia="Calibri" w:hAnsi="Times New Roman" w:cs="Times New Roman"/>
          <w:b/>
          <w:sz w:val="28"/>
          <w:szCs w:val="28"/>
        </w:rPr>
        <w:t>петото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Общински съвет – Никопол.</w:t>
      </w:r>
    </w:p>
    <w:p w14:paraId="46CA5490" w14:textId="661A8613" w:rsidR="00DB179B" w:rsidRPr="00DB179B" w:rsidRDefault="00DB179B" w:rsidP="00DB1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79B">
        <w:rPr>
          <w:rFonts w:ascii="Times New Roman" w:eastAsia="Calibri" w:hAnsi="Times New Roman" w:cs="Times New Roman"/>
          <w:sz w:val="28"/>
          <w:szCs w:val="28"/>
        </w:rPr>
        <w:t>На заседанието присъстват: общинските съветници, Кмета на общината – Ивелин Савов, зам.кмет</w:t>
      </w:r>
      <w:r w:rsidR="00A3767A">
        <w:rPr>
          <w:rFonts w:ascii="Times New Roman" w:eastAsia="Calibri" w:hAnsi="Times New Roman" w:cs="Times New Roman"/>
          <w:sz w:val="28"/>
          <w:szCs w:val="28"/>
        </w:rPr>
        <w:t>а</w:t>
      </w:r>
      <w:r w:rsidRPr="00DB179B">
        <w:rPr>
          <w:rFonts w:ascii="Times New Roman" w:eastAsia="Calibri" w:hAnsi="Times New Roman" w:cs="Times New Roman"/>
          <w:sz w:val="28"/>
          <w:szCs w:val="28"/>
        </w:rPr>
        <w:t xml:space="preserve"> –Ахмед Ахмедов, специалисти от общинска администрация, кметове и кметски наместници на населените места от община Никопол. </w:t>
      </w:r>
    </w:p>
    <w:p w14:paraId="3BF6F550" w14:textId="77777777" w:rsidR="00403EDA" w:rsidRPr="00086423" w:rsidRDefault="00403EDA" w:rsidP="00403ED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42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0C2DE52B" w14:textId="64414B4A" w:rsidR="00403EDA" w:rsidRPr="00086423" w:rsidRDefault="00403EDA" w:rsidP="00C671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23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:  Уважаеми колеги, уважаеми г-н Савов, на основание чл. 23, ал.4, т.1 от ЗМСМА откривам двадесет и </w:t>
      </w:r>
      <w:r w:rsidR="00EB5CE2">
        <w:rPr>
          <w:rFonts w:ascii="Times New Roman" w:eastAsia="Calibri" w:hAnsi="Times New Roman" w:cs="Times New Roman"/>
          <w:sz w:val="28"/>
          <w:szCs w:val="28"/>
        </w:rPr>
        <w:t>пет</w:t>
      </w:r>
      <w:r>
        <w:rPr>
          <w:rFonts w:ascii="Times New Roman" w:eastAsia="Calibri" w:hAnsi="Times New Roman" w:cs="Times New Roman"/>
          <w:sz w:val="28"/>
          <w:szCs w:val="28"/>
        </w:rPr>
        <w:t>ото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ОбС – Никопол.</w:t>
      </w:r>
    </w:p>
    <w:p w14:paraId="57BD53B3" w14:textId="520ED8B0" w:rsidR="00403EDA" w:rsidRPr="00086423" w:rsidRDefault="00403EDA" w:rsidP="00403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23">
        <w:rPr>
          <w:rFonts w:ascii="Times New Roman" w:eastAsia="Calibri" w:hAnsi="Times New Roman" w:cs="Times New Roman"/>
          <w:sz w:val="28"/>
          <w:szCs w:val="28"/>
        </w:rPr>
        <w:t>Имаме кворум от 13 общински съветника, в залата присъстват 1</w:t>
      </w:r>
      <w:r w:rsidR="0030357D">
        <w:rPr>
          <w:rFonts w:ascii="Times New Roman" w:eastAsia="Calibri" w:hAnsi="Times New Roman" w:cs="Times New Roman"/>
          <w:sz w:val="28"/>
          <w:szCs w:val="28"/>
        </w:rPr>
        <w:t>1</w:t>
      </w:r>
      <w:r w:rsidRPr="00086423">
        <w:rPr>
          <w:rFonts w:ascii="Times New Roman" w:eastAsia="Calibri" w:hAnsi="Times New Roman" w:cs="Times New Roman"/>
          <w:sz w:val="28"/>
          <w:szCs w:val="28"/>
        </w:rPr>
        <w:t>. Отсъств</w:t>
      </w:r>
      <w:r w:rsidR="0030357D">
        <w:rPr>
          <w:rFonts w:ascii="Times New Roman" w:eastAsia="Calibri" w:hAnsi="Times New Roman" w:cs="Times New Roman"/>
          <w:sz w:val="28"/>
          <w:szCs w:val="28"/>
        </w:rPr>
        <w:t>ат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 по уважителни причини с подаден</w:t>
      </w:r>
      <w:r w:rsidR="0030357D">
        <w:rPr>
          <w:rFonts w:ascii="Times New Roman" w:eastAsia="Calibri" w:hAnsi="Times New Roman" w:cs="Times New Roman"/>
          <w:sz w:val="28"/>
          <w:szCs w:val="28"/>
        </w:rPr>
        <w:t>и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 писмен</w:t>
      </w:r>
      <w:r w:rsidR="0030357D">
        <w:rPr>
          <w:rFonts w:ascii="Times New Roman" w:eastAsia="Calibri" w:hAnsi="Times New Roman" w:cs="Times New Roman"/>
          <w:sz w:val="28"/>
          <w:szCs w:val="28"/>
        </w:rPr>
        <w:t>и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 w:rsidR="0030357D">
        <w:rPr>
          <w:rFonts w:ascii="Times New Roman" w:eastAsia="Calibri" w:hAnsi="Times New Roman" w:cs="Times New Roman"/>
          <w:sz w:val="28"/>
          <w:szCs w:val="28"/>
        </w:rPr>
        <w:t>я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 към мен, общински</w:t>
      </w:r>
      <w:r w:rsidR="0030357D">
        <w:rPr>
          <w:rFonts w:ascii="Times New Roman" w:eastAsia="Calibri" w:hAnsi="Times New Roman" w:cs="Times New Roman"/>
          <w:sz w:val="28"/>
          <w:szCs w:val="28"/>
        </w:rPr>
        <w:t>те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 съветни</w:t>
      </w:r>
      <w:r w:rsidR="0030357D">
        <w:rPr>
          <w:rFonts w:ascii="Times New Roman" w:eastAsia="Calibri" w:hAnsi="Times New Roman" w:cs="Times New Roman"/>
          <w:sz w:val="28"/>
          <w:szCs w:val="28"/>
        </w:rPr>
        <w:t>ци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671A1">
        <w:rPr>
          <w:rFonts w:ascii="Times New Roman" w:eastAsia="Calibri" w:hAnsi="Times New Roman" w:cs="Times New Roman"/>
          <w:sz w:val="28"/>
          <w:szCs w:val="28"/>
        </w:rPr>
        <w:t>Айгюн Али</w:t>
      </w:r>
      <w:r w:rsidR="0030357D">
        <w:rPr>
          <w:rFonts w:ascii="Times New Roman" w:eastAsia="Calibri" w:hAnsi="Times New Roman" w:cs="Times New Roman"/>
          <w:sz w:val="28"/>
          <w:szCs w:val="28"/>
        </w:rPr>
        <w:t xml:space="preserve"> и Яница Йорданова</w:t>
      </w:r>
      <w:r w:rsidRPr="0008642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540D2E5" w14:textId="77777777" w:rsidR="00403EDA" w:rsidRPr="00871423" w:rsidRDefault="00403EDA" w:rsidP="00403ED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 Виждам, че няма желаещи.</w:t>
      </w:r>
    </w:p>
    <w:p w14:paraId="72E75F00" w14:textId="6F026A41" w:rsidR="00403EDA" w:rsidRPr="00871423" w:rsidRDefault="00403EDA" w:rsidP="00403ED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Общински съвет – Никопол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са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6C0EA7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записк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едната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разгледана на заседание на Постоянни комисии,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друг</w:t>
      </w:r>
      <w:r w:rsidR="006C0EA7">
        <w:rPr>
          <w:rFonts w:ascii="Times New Roman" w:eastAsia="Times New Roman" w:hAnsi="Times New Roman" w:cs="Times New Roman"/>
          <w:sz w:val="28"/>
          <w:szCs w:val="28"/>
          <w:lang w:eastAsia="bg-BG"/>
        </w:rPr>
        <w:t>ите три</w:t>
      </w:r>
      <w:r w:rsidR="009534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C0EA7">
        <w:rPr>
          <w:rFonts w:ascii="Times New Roman" w:eastAsia="Times New Roman" w:hAnsi="Times New Roman" w:cs="Times New Roman"/>
          <w:sz w:val="28"/>
          <w:szCs w:val="28"/>
          <w:lang w:eastAsia="bg-BG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внесен</w:t>
      </w:r>
      <w:r w:rsidR="006C0EA7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24 часа преди сесия,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 именно:</w:t>
      </w:r>
    </w:p>
    <w:p w14:paraId="31346B9A" w14:textId="77777777" w:rsidR="00403EDA" w:rsidRPr="00871423" w:rsidRDefault="00403EDA" w:rsidP="00403ED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310BC4D" w14:textId="56D479E0" w:rsidR="00403EDA" w:rsidRPr="00D0105D" w:rsidRDefault="00403EDA" w:rsidP="0040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1.Докладна записка с Вх.№</w:t>
      </w:r>
      <w:bookmarkStart w:id="1" w:name="_Hlk78269119"/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B82DEE">
        <w:rPr>
          <w:rFonts w:ascii="Times New Roman" w:eastAsia="Times New Roman" w:hAnsi="Times New Roman" w:cs="Times New Roman"/>
          <w:sz w:val="28"/>
          <w:szCs w:val="28"/>
          <w:lang w:eastAsia="bg-BG"/>
        </w:rPr>
        <w:t>34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B82DEE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B82DE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</w:t>
      </w:r>
      <w:bookmarkEnd w:id="1"/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8714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D0105D">
        <w:rPr>
          <w:rFonts w:ascii="Times New Roman" w:hAnsi="Times New Roman" w:cs="Times New Roman"/>
          <w:sz w:val="24"/>
          <w:szCs w:val="24"/>
        </w:rPr>
        <w:t xml:space="preserve">Приемане на финансовия отчет /ФО/ на общинско търговско дружество "МБАЛ - Никопол" ЕООД, гр. Никопол, ЕИК: 000410049, за второто тримесечие на </w:t>
      </w:r>
      <w:r w:rsidRPr="00D0105D">
        <w:rPr>
          <w:rFonts w:ascii="Times New Roman" w:hAnsi="Times New Roman" w:cs="Times New Roman"/>
          <w:b/>
          <w:sz w:val="24"/>
          <w:szCs w:val="24"/>
        </w:rPr>
        <w:t>2021</w:t>
      </w:r>
      <w:r w:rsidRPr="00D0105D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14:paraId="7414A924" w14:textId="77777777" w:rsidR="00403EDA" w:rsidRPr="00871423" w:rsidRDefault="00403EDA" w:rsidP="00403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14:paraId="57A9BBBE" w14:textId="49729928" w:rsidR="00403EDA" w:rsidRDefault="00403EDA" w:rsidP="002D37C0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78442468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.Докладна записка с Вх.№</w:t>
      </w:r>
      <w:bookmarkStart w:id="3" w:name="_Hlk75770013"/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442974"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44297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</w:t>
      </w:r>
      <w:bookmarkEnd w:id="3"/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8714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4" w:name="_Hlk75770211"/>
      <w:r w:rsidR="00B92905" w:rsidRPr="00B929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Преобразуване поземлен имот 51723.500.29, гр. Никопол, п.к. 5940, ул. Христо Ботев № 8, НТП За друг обществен обект, комплекс, площ 534 кв. м, стар номер 63, квартал 14, парцел I, и сграда 51723.500.29.1 представляващ сградата на Медицинския център от частна общинска собственост в публична общинска собственост.</w:t>
      </w:r>
    </w:p>
    <w:p w14:paraId="4C6A608F" w14:textId="77777777" w:rsidR="002D37C0" w:rsidRPr="002D37C0" w:rsidRDefault="002D37C0" w:rsidP="002D37C0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9A2954" w14:textId="77777777" w:rsidR="006C0EA7" w:rsidRPr="006C0EA7" w:rsidRDefault="006C0EA7" w:rsidP="006C0EA7">
      <w:pPr>
        <w:suppressAutoHyphens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.Докладна записка с Вх.№1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.2021г. </w:t>
      </w:r>
      <w:r w:rsidRPr="008714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C0EA7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авансово плащане по</w:t>
      </w:r>
      <w:r w:rsidRPr="006C0E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0E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договор № BG06RDNP001-19.253-0001-C01 от 16.02.2021г. за проект „Реконструкция, </w:t>
      </w:r>
      <w:r w:rsidRPr="006C0E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рехабилитация и обновяване на обекти на територията на община Никопол“, финансиран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2014 - 2020г., сключен между Община Никопол и ДФ „Земеделие”.</w:t>
      </w:r>
    </w:p>
    <w:p w14:paraId="7AE9E368" w14:textId="7A3FD692" w:rsidR="00893B9E" w:rsidRDefault="00893B9E" w:rsidP="00403EDA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66C1BF62" w14:textId="77777777" w:rsidR="006C0EA7" w:rsidRPr="006C0EA7" w:rsidRDefault="006C0EA7" w:rsidP="006C0EA7">
      <w:pPr>
        <w:suppressAutoHyphens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.Докладна записка с Вх.№1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39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.2021г. </w:t>
      </w:r>
      <w:r w:rsidRPr="008714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C0EA7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финансиране на разходи за ДДС към заявка за авансово плащане по</w:t>
      </w:r>
      <w:r w:rsidRPr="006C0E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0E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 № BG06RDNP001-19.253-0001-C01 от 16.02.2021г. за проект „Реконструкция, рехабилитация и обновяване на обекти на територията на община Никопол“, финансиран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2014 - 2020г., сключен между Община Никопол и ДФ „Земеделие”.</w:t>
      </w:r>
    </w:p>
    <w:p w14:paraId="78C3CB0E" w14:textId="77777777" w:rsidR="006C0EA7" w:rsidRDefault="006C0EA7" w:rsidP="00403EDA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2F146D56" w14:textId="77777777" w:rsidR="00893B9E" w:rsidRPr="00E10CB6" w:rsidRDefault="00893B9E" w:rsidP="00893B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.2021г., под т.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, моля гласувайте.</w:t>
      </w:r>
    </w:p>
    <w:p w14:paraId="1F87E884" w14:textId="77777777" w:rsidR="00893B9E" w:rsidRPr="00871423" w:rsidRDefault="00893B9E" w:rsidP="002D37C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BEFD7A9" w14:textId="07FB9FFE" w:rsidR="00893B9E" w:rsidRPr="00871423" w:rsidRDefault="00893B9E" w:rsidP="00893B9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_Hlk78464541"/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7B3141B6" w14:textId="2DE1580C" w:rsidR="00893B9E" w:rsidRPr="00871423" w:rsidRDefault="00893B9E" w:rsidP="00893B9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2BB2E2B9" w14:textId="77777777" w:rsidR="00893B9E" w:rsidRPr="00871423" w:rsidRDefault="00893B9E" w:rsidP="00893B9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14:paraId="08B09393" w14:textId="77777777" w:rsidR="00893B9E" w:rsidRDefault="00893B9E" w:rsidP="00893B9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СЕ“ – НЯМА</w:t>
      </w:r>
    </w:p>
    <w:bookmarkEnd w:id="5"/>
    <w:p w14:paraId="7ABDA478" w14:textId="77777777" w:rsidR="00893B9E" w:rsidRPr="00871423" w:rsidRDefault="00893B9E" w:rsidP="002D37C0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31B4C8" w14:textId="3A277AD4" w:rsidR="00DC2667" w:rsidRPr="00893B9E" w:rsidRDefault="00893B9E" w:rsidP="00D1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bookmarkStart w:id="6" w:name="_Hlk78443100"/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Приема се, 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.2021г.,</w:t>
      </w:r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 влиза в проекта за дневен ред като точка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bookmarkEnd w:id="4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6"/>
      <w:r>
        <w:rPr>
          <w:rFonts w:ascii="Times New Roman" w:eastAsia="Calibri" w:hAnsi="Times New Roman" w:cs="Times New Roman"/>
          <w:sz w:val="28"/>
          <w:szCs w:val="28"/>
        </w:rPr>
        <w:t>Следователно т.1 от проекта за дневен ред става т.2, т.2 става т.3 и т.н.</w:t>
      </w:r>
    </w:p>
    <w:p w14:paraId="3A501190" w14:textId="6489CEEA" w:rsidR="00403EDA" w:rsidRPr="00871423" w:rsidRDefault="00403EDA" w:rsidP="006C0EA7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предлагам да гласуваме за влизане в Д.Р. на докладна записка с Вх.№ </w:t>
      </w:r>
      <w:r w:rsidR="00DC266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DC2667">
        <w:rPr>
          <w:rFonts w:ascii="Times New Roman" w:eastAsia="Times New Roman" w:hAnsi="Times New Roman" w:cs="Times New Roman"/>
          <w:sz w:val="28"/>
          <w:szCs w:val="28"/>
          <w:lang w:eastAsia="bg-BG"/>
        </w:rPr>
        <w:t>34</w:t>
      </w:r>
      <w:r w:rsidR="00DC266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DC2667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DC266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C2667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DC266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., под т.</w:t>
      </w:r>
      <w:r w:rsidR="00893B9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, моля гласувайте.</w:t>
      </w:r>
    </w:p>
    <w:p w14:paraId="2CBE8619" w14:textId="77777777" w:rsidR="00403EDA" w:rsidRPr="00871423" w:rsidRDefault="00403EDA" w:rsidP="00893B9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42B3D2F" w14:textId="7D14D764" w:rsidR="00403EDA" w:rsidRPr="00871423" w:rsidRDefault="00403EDA" w:rsidP="00403ED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</w:t>
      </w:r>
      <w:r w:rsidR="00893B9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29D6EE38" w14:textId="7E2385DC" w:rsidR="00403EDA" w:rsidRPr="00871423" w:rsidRDefault="00403EDA" w:rsidP="00403ED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</w:t>
      </w:r>
      <w:r w:rsidR="00224F7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357DB263" w14:textId="77777777" w:rsidR="00403EDA" w:rsidRPr="00871423" w:rsidRDefault="00403EDA" w:rsidP="00403ED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14:paraId="323143DA" w14:textId="2672806C" w:rsidR="00403EDA" w:rsidRDefault="00403EDA" w:rsidP="00403ED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„ВЪЗДЪРЖАЛИ СЕ“ – </w:t>
      </w:r>
      <w:bookmarkStart w:id="7" w:name="_Hlk78462935"/>
      <w:r w:rsidR="00224F70">
        <w:rPr>
          <w:rFonts w:ascii="Times New Roman" w:eastAsia="Times New Roman" w:hAnsi="Times New Roman" w:cs="Times New Roman"/>
          <w:sz w:val="24"/>
          <w:szCs w:val="24"/>
          <w:lang w:eastAsia="bg-BG"/>
        </w:rPr>
        <w:t>1 СЪВЕТНИК</w:t>
      </w:r>
      <w:bookmarkEnd w:id="7"/>
    </w:p>
    <w:p w14:paraId="2704CB67" w14:textId="77777777" w:rsidR="00403EDA" w:rsidRPr="00871423" w:rsidRDefault="00403EDA" w:rsidP="00403ED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4E4DC4" w14:textId="2055B3C7" w:rsidR="006C0EA7" w:rsidRPr="00E10CB6" w:rsidRDefault="00403EDA" w:rsidP="006C0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Приема се, 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с вх.№ </w:t>
      </w:r>
      <w:r w:rsidR="00DC266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DC2667">
        <w:rPr>
          <w:rFonts w:ascii="Times New Roman" w:eastAsia="Times New Roman" w:hAnsi="Times New Roman" w:cs="Times New Roman"/>
          <w:sz w:val="28"/>
          <w:szCs w:val="28"/>
          <w:lang w:eastAsia="bg-BG"/>
        </w:rPr>
        <w:t>34</w:t>
      </w:r>
      <w:r w:rsidR="00DC266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DC2667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DC266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C2667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DC266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.,</w:t>
      </w:r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 влиза в проекта за дневен ред като точка </w:t>
      </w:r>
      <w:r w:rsidR="00893B9E">
        <w:rPr>
          <w:rFonts w:ascii="Times New Roman" w:eastAsia="Calibri" w:hAnsi="Times New Roman" w:cs="Times New Roman"/>
          <w:sz w:val="28"/>
          <w:szCs w:val="28"/>
        </w:rPr>
        <w:t>7</w:t>
      </w:r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0EA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</w:t>
      </w:r>
      <w:r w:rsidR="006C0EA7">
        <w:rPr>
          <w:rFonts w:ascii="Times New Roman" w:eastAsia="Times New Roman" w:hAnsi="Times New Roman" w:cs="Times New Roman"/>
          <w:sz w:val="28"/>
          <w:szCs w:val="28"/>
          <w:lang w:eastAsia="bg-BG"/>
        </w:rPr>
        <w:t>38</w:t>
      </w:r>
      <w:r w:rsidR="006C0EA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6C0EA7"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="006C0EA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6C0EA7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6C0EA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.2021г., под т.</w:t>
      </w:r>
      <w:r w:rsidR="006C0EA7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6C0EA7"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, моля гласувайте.</w:t>
      </w:r>
    </w:p>
    <w:p w14:paraId="3ED0D0D1" w14:textId="7A0A67B0" w:rsidR="006C0EA7" w:rsidRDefault="006C0EA7" w:rsidP="00893B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75EAE2" w14:textId="7C6C8EAA" w:rsidR="006C0EA7" w:rsidRPr="00871423" w:rsidRDefault="006C0EA7" w:rsidP="006C0EA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</w:t>
      </w:r>
      <w:r w:rsidR="00224F7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3DC0D464" w14:textId="778EF263" w:rsidR="006C0EA7" w:rsidRPr="00871423" w:rsidRDefault="006C0EA7" w:rsidP="006C0EA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</w:t>
      </w:r>
      <w:r w:rsidR="00224F7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29A0E209" w14:textId="77777777" w:rsidR="006C0EA7" w:rsidRPr="00871423" w:rsidRDefault="006C0EA7" w:rsidP="006C0EA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14:paraId="1C0C47B7" w14:textId="100AD1BF" w:rsidR="006C0EA7" w:rsidRDefault="006C0EA7" w:rsidP="006C0EA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СЕ“ – НЯМА</w:t>
      </w:r>
    </w:p>
    <w:p w14:paraId="0A1D56A5" w14:textId="41F5BFDE" w:rsidR="002D37C0" w:rsidRDefault="002D37C0" w:rsidP="00224F7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CE83E4" w14:textId="3E89C083" w:rsidR="00224F70" w:rsidRPr="00224F70" w:rsidRDefault="00224F70" w:rsidP="00224F7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F7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Забележка:</w:t>
      </w:r>
      <w:r w:rsidRPr="00224F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Красимир Халов не участва в гласуването.</w:t>
      </w:r>
    </w:p>
    <w:p w14:paraId="7DA0EB4C" w14:textId="03E3BF7C" w:rsidR="006C0EA7" w:rsidRPr="00E10CB6" w:rsidRDefault="006C0EA7" w:rsidP="006C0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Приема се, 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.2021г.,</w:t>
      </w:r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 влиза в проекта за дневен ред като точка </w:t>
      </w: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6C0E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39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.2021г., под т.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, моля гласувайте.</w:t>
      </w:r>
    </w:p>
    <w:p w14:paraId="216FCAE8" w14:textId="77777777" w:rsidR="006C0EA7" w:rsidRDefault="006C0EA7" w:rsidP="006C0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C7E957" w14:textId="77777777" w:rsidR="006C0EA7" w:rsidRPr="00871423" w:rsidRDefault="006C0EA7" w:rsidP="006C0EA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084F9E41" w14:textId="0F6C13F1" w:rsidR="006C0EA7" w:rsidRPr="00871423" w:rsidRDefault="006C0EA7" w:rsidP="006C0EA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</w:t>
      </w:r>
      <w:r w:rsidR="00224F7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7176C973" w14:textId="77777777" w:rsidR="006C0EA7" w:rsidRPr="00871423" w:rsidRDefault="006C0EA7" w:rsidP="006C0EA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14:paraId="751B3690" w14:textId="47CAB0EE" w:rsidR="006C0EA7" w:rsidRDefault="006C0EA7" w:rsidP="006C0EA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„ВЪЗДЪРЖАЛИ СЕ“ – </w:t>
      </w:r>
      <w:r w:rsidR="00224F70">
        <w:rPr>
          <w:rFonts w:ascii="Times New Roman" w:eastAsia="Times New Roman" w:hAnsi="Times New Roman" w:cs="Times New Roman"/>
          <w:sz w:val="24"/>
          <w:szCs w:val="24"/>
          <w:lang w:eastAsia="bg-BG"/>
        </w:rPr>
        <w:t>1 СЪВЕТНИК</w:t>
      </w:r>
    </w:p>
    <w:p w14:paraId="4E639572" w14:textId="77777777" w:rsidR="006C0EA7" w:rsidRDefault="006C0EA7" w:rsidP="006C0EA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265031" w14:textId="188921A4" w:rsidR="00403EDA" w:rsidRPr="00871423" w:rsidRDefault="006C0EA7" w:rsidP="006C0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Приема се, 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39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>.2021г.,</w:t>
      </w:r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 влиза в проекта за дневен ред като точка </w:t>
      </w: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032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EDA" w:rsidRPr="00871423">
        <w:rPr>
          <w:rFonts w:ascii="Times New Roman" w:eastAsia="Calibri" w:hAnsi="Times New Roman" w:cs="Times New Roman"/>
          <w:sz w:val="28"/>
          <w:szCs w:val="28"/>
        </w:rPr>
        <w:t>Точка питания става т.</w:t>
      </w:r>
      <w:r w:rsidR="00B005CD">
        <w:rPr>
          <w:rFonts w:ascii="Times New Roman" w:eastAsia="Calibri" w:hAnsi="Times New Roman" w:cs="Times New Roman"/>
          <w:sz w:val="28"/>
          <w:szCs w:val="28"/>
        </w:rPr>
        <w:t>10</w:t>
      </w:r>
      <w:r w:rsidR="00403EDA" w:rsidRPr="00871423">
        <w:rPr>
          <w:rFonts w:ascii="Times New Roman" w:eastAsia="Calibri" w:hAnsi="Times New Roman" w:cs="Times New Roman"/>
          <w:sz w:val="28"/>
          <w:szCs w:val="28"/>
        </w:rPr>
        <w:t xml:space="preserve"> от Дневния ред. </w:t>
      </w:r>
    </w:p>
    <w:p w14:paraId="20DF4859" w14:textId="77777777" w:rsidR="00403EDA" w:rsidRPr="00871423" w:rsidRDefault="00403EDA" w:rsidP="00403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4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други въпроси и предложения?  </w:t>
      </w:r>
      <w:r w:rsidRPr="00871423">
        <w:rPr>
          <w:rFonts w:ascii="Times New Roman" w:eastAsia="Calibri" w:hAnsi="Times New Roman" w:cs="Times New Roman"/>
          <w:sz w:val="28"/>
          <w:szCs w:val="28"/>
        </w:rPr>
        <w:t>Виждам че няма такива, моля гласувайте проекта за дневен ред.</w:t>
      </w:r>
    </w:p>
    <w:p w14:paraId="30E746B7" w14:textId="77777777" w:rsidR="00403EDA" w:rsidRPr="00871423" w:rsidRDefault="00403EDA" w:rsidP="00403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09FCA" w14:textId="77777777" w:rsidR="00403EDA" w:rsidRPr="00871423" w:rsidRDefault="00403EDA" w:rsidP="00403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EE2E5" w14:textId="230E1969" w:rsidR="00403EDA" w:rsidRPr="00871423" w:rsidRDefault="00403EDA" w:rsidP="00403E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8" w:name="_Hlk75867419"/>
      <w:r w:rsidRPr="00871423">
        <w:rPr>
          <w:rFonts w:ascii="Times New Roman" w:eastAsia="Calibri" w:hAnsi="Times New Roman" w:cs="Times New Roman"/>
          <w:sz w:val="28"/>
          <w:szCs w:val="28"/>
        </w:rPr>
        <w:t>ГЛАСУВАЛИ  -1</w:t>
      </w:r>
      <w:r w:rsidR="009A1CAB">
        <w:rPr>
          <w:rFonts w:ascii="Times New Roman" w:eastAsia="Calibri" w:hAnsi="Times New Roman" w:cs="Times New Roman"/>
          <w:sz w:val="28"/>
          <w:szCs w:val="28"/>
        </w:rPr>
        <w:t>1</w:t>
      </w:r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43635537" w14:textId="47B51D2B" w:rsidR="00403EDA" w:rsidRPr="00871423" w:rsidRDefault="00403EDA" w:rsidP="00403E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423">
        <w:rPr>
          <w:rFonts w:ascii="Times New Roman" w:eastAsia="Calibri" w:hAnsi="Times New Roman" w:cs="Times New Roman"/>
          <w:sz w:val="28"/>
          <w:szCs w:val="28"/>
        </w:rPr>
        <w:t>„ЗА“ – 1</w:t>
      </w:r>
      <w:r w:rsidR="009A1CAB">
        <w:rPr>
          <w:rFonts w:ascii="Times New Roman" w:eastAsia="Calibri" w:hAnsi="Times New Roman" w:cs="Times New Roman"/>
          <w:sz w:val="28"/>
          <w:szCs w:val="28"/>
        </w:rPr>
        <w:t>1</w:t>
      </w:r>
      <w:r w:rsidRPr="00871423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54C8F9A5" w14:textId="77777777" w:rsidR="00403EDA" w:rsidRPr="00871423" w:rsidRDefault="00403EDA" w:rsidP="00403E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423">
        <w:rPr>
          <w:rFonts w:ascii="Times New Roman" w:eastAsia="Calibri" w:hAnsi="Times New Roman" w:cs="Times New Roman"/>
          <w:sz w:val="28"/>
          <w:szCs w:val="28"/>
        </w:rPr>
        <w:t>„ПРОТИВ“ – НЯМА</w:t>
      </w:r>
    </w:p>
    <w:p w14:paraId="3D1E008A" w14:textId="77777777" w:rsidR="00403EDA" w:rsidRPr="00871423" w:rsidRDefault="00403EDA" w:rsidP="00403E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423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bookmarkEnd w:id="8"/>
    <w:p w14:paraId="4307808E" w14:textId="77777777" w:rsidR="00403EDA" w:rsidRPr="00871423" w:rsidRDefault="00403EDA" w:rsidP="00403E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AD3134" w14:textId="77777777" w:rsidR="00403EDA" w:rsidRPr="00871423" w:rsidRDefault="00403EDA" w:rsidP="00403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456763" w14:textId="77777777" w:rsidR="00403EDA" w:rsidRPr="00871423" w:rsidRDefault="00403EDA" w:rsidP="00403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423">
        <w:rPr>
          <w:rFonts w:ascii="Times New Roman" w:eastAsia="Calibri" w:hAnsi="Times New Roman" w:cs="Times New Roman"/>
          <w:b/>
          <w:sz w:val="28"/>
          <w:szCs w:val="28"/>
        </w:rPr>
        <w:t>ОБЩИНСКИ  СЪВЕТ  -  НИКОПОЛ ПРИЕ СЛЕДНИЯ</w:t>
      </w:r>
    </w:p>
    <w:p w14:paraId="249C3674" w14:textId="77777777" w:rsidR="00403EDA" w:rsidRPr="00871423" w:rsidRDefault="00403EDA" w:rsidP="00403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E1D2CA" w14:textId="77777777" w:rsidR="00403EDA" w:rsidRPr="00871423" w:rsidRDefault="00403EDA" w:rsidP="00403E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423">
        <w:rPr>
          <w:rFonts w:ascii="Times New Roman" w:eastAsia="Calibri" w:hAnsi="Times New Roman" w:cs="Times New Roman"/>
          <w:b/>
          <w:sz w:val="24"/>
          <w:szCs w:val="24"/>
        </w:rPr>
        <w:t>ДНЕВЕН  РЕД:</w:t>
      </w:r>
    </w:p>
    <w:p w14:paraId="4D605045" w14:textId="43DB072B" w:rsidR="007E2104" w:rsidRDefault="007E2104"/>
    <w:p w14:paraId="6E5C3207" w14:textId="4BFC7862" w:rsidR="00131314" w:rsidRPr="00131314" w:rsidRDefault="00131314" w:rsidP="00131314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 </w:t>
      </w:r>
      <w:r w:rsidR="00E67719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 </w:t>
      </w:r>
      <w:bookmarkStart w:id="9" w:name="_Hlk78787064"/>
      <w:r w:rsidRPr="00B929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Преобразуване поземлен имот 51723.500.29, гр. Никопол, п.к. 5940, ул. Христо Ботев № 8, НТП За друг обществен обект, комплекс, площ 534 кв. м, стар номер 63, квартал 14, парцел I, и сграда 51723.500.29.1 представляващ сградата на Медицинския център от частна общинска собственост в публична общинска собственост.</w:t>
      </w:r>
      <w:bookmarkEnd w:id="9"/>
    </w:p>
    <w:p w14:paraId="61F837CB" w14:textId="07D0C595" w:rsidR="00131314" w:rsidRPr="000974DD" w:rsidRDefault="00131314" w:rsidP="0013131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F7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44AEDAA8" w14:textId="0307374D" w:rsidR="0077474E" w:rsidRDefault="0077474E"/>
    <w:p w14:paraId="0D13E614" w14:textId="66F5DC98" w:rsidR="0077474E" w:rsidRPr="00164FD3" w:rsidRDefault="00131314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</w:t>
      </w:r>
      <w:r w:rsidR="0077474E" w:rsidRPr="000974D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="0077474E"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="0077474E" w:rsidRPr="000974D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77474E"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77474E"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="0077474E" w:rsidRPr="00875BF3">
        <w:rPr>
          <w:rFonts w:ascii="Times New Roman" w:hAnsi="Times New Roman" w:cs="Times New Roman"/>
          <w:sz w:val="24"/>
          <w:szCs w:val="24"/>
        </w:rPr>
        <w:t>Актуализация на бюджета на Община Никопол за 2021 г.</w:t>
      </w:r>
    </w:p>
    <w:p w14:paraId="4F6E4131" w14:textId="2FB0EB94" w:rsidR="0077474E" w:rsidRPr="000974DD" w:rsidRDefault="0077474E" w:rsidP="0077474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0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53C7C9EB" w14:textId="77777777" w:rsidR="0077474E" w:rsidRPr="000974DD" w:rsidRDefault="0077474E" w:rsidP="0077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4CD087" w14:textId="77777777" w:rsidR="0077474E" w:rsidRPr="000974DD" w:rsidRDefault="0077474E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E8A807" w14:textId="3F848850" w:rsidR="0077474E" w:rsidRPr="00A14560" w:rsidRDefault="00131314" w:rsidP="00774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3</w:t>
      </w:r>
      <w:r w:rsidR="0077474E"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77474E"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77474E" w:rsidRPr="000974DD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77474E" w:rsidRPr="009969BD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вещно право на ползване върху имоти – публична общинска собственост за срок от 35 /тридесет и пет / години в полза на концесионера „Тони Тодоров“ ООД, ЕИК: 113592994, със седалище и адрес на управление: гр. Перник , кв. „Монте Карло“ № 234.</w:t>
      </w:r>
    </w:p>
    <w:p w14:paraId="6F643BB9" w14:textId="2B28F629" w:rsidR="0077474E" w:rsidRPr="000974DD" w:rsidRDefault="0077474E" w:rsidP="002D37C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0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7F3D2EDA" w14:textId="77777777" w:rsidR="0077474E" w:rsidRPr="000974DD" w:rsidRDefault="0077474E" w:rsidP="0077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3B4C1E" w14:textId="4F792332" w:rsidR="0077474E" w:rsidRPr="00C729FA" w:rsidRDefault="00131314" w:rsidP="0077474E">
      <w:pPr>
        <w:spacing w:after="0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10" w:name="_Hlk77575855"/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4</w:t>
      </w:r>
      <w:r w:rsidR="0077474E"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77474E"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bookmarkEnd w:id="10"/>
      <w:r w:rsidR="0077474E" w:rsidRPr="000974D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77474E" w:rsidRPr="00C729F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77474E" w:rsidRPr="00C729F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77474E" w:rsidRPr="00C729F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 второто тримесечие на </w:t>
      </w:r>
      <w:r w:rsidR="0077474E" w:rsidRPr="00C729F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="0077474E" w:rsidRPr="00C729FA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14:paraId="1D1D42E6" w14:textId="5D7848F3" w:rsidR="0077474E" w:rsidRPr="002D37C0" w:rsidRDefault="0077474E" w:rsidP="002D37C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0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069C4062" w14:textId="694081DA" w:rsidR="0077474E" w:rsidRPr="00EA712D" w:rsidRDefault="00131314" w:rsidP="0077474E">
      <w:pPr>
        <w:spacing w:after="0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5</w:t>
      </w:r>
      <w:r w:rsidR="0077474E"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77474E"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77474E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 xml:space="preserve"> </w:t>
      </w:r>
      <w:r w:rsidR="0077474E" w:rsidRPr="00137BD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второто тримесечие на </w:t>
      </w:r>
      <w:r w:rsidR="0077474E" w:rsidRPr="00137BD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="0077474E" w:rsidRPr="00137BD4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14:paraId="335EA660" w14:textId="36162339" w:rsidR="0077474E" w:rsidRPr="000974DD" w:rsidRDefault="0077474E" w:rsidP="0077474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0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5121823F" w14:textId="77777777" w:rsidR="0077474E" w:rsidRDefault="0077474E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3107D3EA" w14:textId="77777777" w:rsidR="0077474E" w:rsidRPr="000974DD" w:rsidRDefault="0077474E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14598244" w14:textId="404E6CE3" w:rsidR="0077474E" w:rsidRPr="00F943FC" w:rsidRDefault="00131314" w:rsidP="0077474E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_Hlk78271853"/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="0077474E"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77474E"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77474E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 </w:t>
      </w:r>
      <w:r w:rsidR="0077474E" w:rsidRPr="00F94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позицията на Община Никопол и даване на мандат на представителя/заместващ представителя на Общината на предстоящото извънредно заседание на Общото събрание на Асоциацията по В и К на обособена територия, обслужвана от „В и К“ ЕООД – Плевен, което ще се състои на 26.07.2021 г. от 10:00 ч. в заседателната зала на Областна администрация – Плевен и определяне на заместващ представител на Общината при невъзможност за участие на титуляра.  </w:t>
      </w:r>
    </w:p>
    <w:p w14:paraId="48E71E67" w14:textId="3F684764" w:rsidR="0077474E" w:rsidRPr="000974DD" w:rsidRDefault="0077474E" w:rsidP="0077474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0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bookmarkEnd w:id="11"/>
    <w:p w14:paraId="65863BFE" w14:textId="016D0E2F" w:rsidR="0077474E" w:rsidRDefault="0077474E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FC5C018" w14:textId="77777777" w:rsidR="00FD35D9" w:rsidRDefault="00FD35D9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68042076" w14:textId="676D737D" w:rsidR="0077474E" w:rsidRPr="0077474E" w:rsidRDefault="00131314" w:rsidP="00C7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78379631"/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="0077474E"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77474E"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77474E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 </w:t>
      </w:r>
      <w:r w:rsidR="0077474E" w:rsidRPr="00D0105D">
        <w:rPr>
          <w:rFonts w:ascii="Times New Roman" w:hAnsi="Times New Roman" w:cs="Times New Roman"/>
          <w:sz w:val="24"/>
          <w:szCs w:val="24"/>
        </w:rPr>
        <w:t xml:space="preserve">Приемане на финансовия отчет /ФО/ на общинско търговско дружество "МБАЛ - Никопол" ЕООД, гр. Никопол, ЕИК: 000410049, за второто тримесечие на </w:t>
      </w:r>
      <w:r w:rsidR="0077474E" w:rsidRPr="00D0105D">
        <w:rPr>
          <w:rFonts w:ascii="Times New Roman" w:hAnsi="Times New Roman" w:cs="Times New Roman"/>
          <w:b/>
          <w:sz w:val="24"/>
          <w:szCs w:val="24"/>
        </w:rPr>
        <w:t>2021</w:t>
      </w:r>
      <w:r w:rsidR="0077474E" w:rsidRPr="00D0105D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14:paraId="015E41BD" w14:textId="394481CE" w:rsidR="0077474E" w:rsidRPr="000974DD" w:rsidRDefault="0077474E" w:rsidP="00C7301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0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69B872A9" w14:textId="77777777" w:rsidR="0077474E" w:rsidRDefault="0077474E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bookmarkEnd w:id="12"/>
    <w:p w14:paraId="6413B31B" w14:textId="48B9B40B" w:rsidR="0077474E" w:rsidRDefault="0077474E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AD01B7" w14:textId="1427CDBB" w:rsidR="00310726" w:rsidRDefault="00310726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86CB98" w14:textId="312A8333" w:rsidR="00526E6A" w:rsidRPr="00526E6A" w:rsidRDefault="00526E6A" w:rsidP="00526E6A">
      <w:pPr>
        <w:suppressAutoHyphens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 </w:t>
      </w:r>
      <w:r w:rsidRPr="0031072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авансово плащане по</w:t>
      </w:r>
      <w:r w:rsidRPr="003107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107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 № BG06RDNP001-19.253-0001-C01 от 16.02.2021г. за проект „Реконструкция, рехабилитация и обновяване на обекти на територията на община Никопол“, финансиран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2014 - 2020г., сключен между Община Никопол и ДФ „Земеделие”.</w:t>
      </w:r>
    </w:p>
    <w:p w14:paraId="6CB8C3B9" w14:textId="77777777" w:rsidR="00526E6A" w:rsidRPr="000974DD" w:rsidRDefault="00526E6A" w:rsidP="00526E6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07397165" w14:textId="77777777" w:rsidR="00526E6A" w:rsidRDefault="00526E6A" w:rsidP="0052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60C4956" w14:textId="3066503E" w:rsidR="00310726" w:rsidRDefault="00310726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C75234" w14:textId="1D6E37A3" w:rsidR="00526E6A" w:rsidRPr="00526E6A" w:rsidRDefault="00526E6A" w:rsidP="00526E6A">
      <w:pPr>
        <w:suppressAutoHyphens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9</w:t>
      </w:r>
      <w:r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 </w:t>
      </w:r>
      <w:r w:rsidRPr="00526E6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финансиране на разходи за ДДС към заявка за авансово плащане по</w:t>
      </w:r>
      <w:r w:rsidRPr="00526E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6E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 № BG06RDNP001-19.253-0001-C01 от 16.02.2021г. за проект „Реконструкция, рехабилитация и обновяване на обекти на територията на община Никопол“, финансиран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2014 - 2020г., сключен между Община Никопол и ДФ „Земеделие”.</w:t>
      </w:r>
    </w:p>
    <w:p w14:paraId="47CD44DE" w14:textId="77777777" w:rsidR="00526E6A" w:rsidRPr="000974DD" w:rsidRDefault="00526E6A" w:rsidP="00526E6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602138DB" w14:textId="758F1DB2" w:rsidR="00310726" w:rsidRDefault="00310726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CFAAF" w14:textId="77777777" w:rsidR="00CA558F" w:rsidRPr="000974DD" w:rsidRDefault="00CA558F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CAFA5C" w14:textId="1454B327" w:rsidR="0077474E" w:rsidRPr="000974DD" w:rsidRDefault="00526E6A" w:rsidP="0077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77474E"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1FF37650" w14:textId="77777777" w:rsidR="0077474E" w:rsidRPr="000974DD" w:rsidRDefault="0077474E" w:rsidP="007747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E13766" w14:textId="6A938C1C" w:rsidR="0077474E" w:rsidRDefault="0077474E"/>
    <w:p w14:paraId="3972F559" w14:textId="77777777" w:rsidR="002D37C0" w:rsidRDefault="002D37C0"/>
    <w:p w14:paraId="114A68F7" w14:textId="6EA9917C" w:rsidR="004A38FE" w:rsidRDefault="004A38FE"/>
    <w:p w14:paraId="51E075A7" w14:textId="77777777" w:rsidR="004A38FE" w:rsidRPr="00D13F44" w:rsidRDefault="004A38FE" w:rsidP="004A3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F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ПЪРВА ТОЧКА ОТ ДНЕВНИЯ РЕД</w:t>
      </w:r>
    </w:p>
    <w:p w14:paraId="2B0E748A" w14:textId="77777777" w:rsidR="004A38FE" w:rsidRPr="00D13F44" w:rsidRDefault="004A38FE" w:rsidP="004A38FE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499A90C" w14:textId="4EFBAF62" w:rsidR="004A38FE" w:rsidRDefault="004A38FE" w:rsidP="004A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Hlk78463918"/>
      <w:r w:rsidRPr="00D13F44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bookmarkEnd w:id="13"/>
    <w:p w14:paraId="28841E77" w14:textId="381EAA2A" w:rsidR="00F4505D" w:rsidRDefault="00F4505D" w:rsidP="004A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5D">
        <w:rPr>
          <w:rFonts w:ascii="Times New Roman" w:eastAsia="Calibri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eastAsia="Calibri" w:hAnsi="Times New Roman" w:cs="Times New Roman"/>
          <w:sz w:val="28"/>
          <w:szCs w:val="28"/>
        </w:rPr>
        <w:t>: Искам да кажа, кое налага тази докладна да влезне под т.1 преди актуализацията на бюджета. За да попадне в програмата  за отпускане на целеви средства, сградата трябва да е публична общинска собственост.</w:t>
      </w:r>
    </w:p>
    <w:p w14:paraId="0B72DDE2" w14:textId="25231C11" w:rsidR="00F4505D" w:rsidRDefault="00F4505D" w:rsidP="004A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2C9">
        <w:rPr>
          <w:rFonts w:ascii="Times New Roman" w:eastAsia="Calibri" w:hAnsi="Times New Roman" w:cs="Times New Roman"/>
          <w:sz w:val="28"/>
          <w:szCs w:val="28"/>
          <w:u w:val="single"/>
        </w:rPr>
        <w:t>Кр.Гатев</w:t>
      </w:r>
      <w:r>
        <w:rPr>
          <w:rFonts w:ascii="Times New Roman" w:eastAsia="Calibri" w:hAnsi="Times New Roman" w:cs="Times New Roman"/>
          <w:sz w:val="28"/>
          <w:szCs w:val="28"/>
        </w:rPr>
        <w:t>: Преди години се наложи тази сграда от публична общинска собственост</w:t>
      </w:r>
      <w:r w:rsidR="00AF22C9">
        <w:rPr>
          <w:rFonts w:ascii="Times New Roman" w:eastAsia="Calibri" w:hAnsi="Times New Roman" w:cs="Times New Roman"/>
          <w:sz w:val="28"/>
          <w:szCs w:val="28"/>
        </w:rPr>
        <w:t xml:space="preserve"> /ПОС/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 се преобрази в частна общинска собственост</w:t>
      </w:r>
      <w:r w:rsidR="00AF22C9">
        <w:rPr>
          <w:rFonts w:ascii="Times New Roman" w:eastAsia="Calibri" w:hAnsi="Times New Roman" w:cs="Times New Roman"/>
          <w:sz w:val="28"/>
          <w:szCs w:val="28"/>
        </w:rPr>
        <w:t>, поради някои обстоятелства.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днешно време статута на Медицинския център </w:t>
      </w:r>
      <w:r w:rsidR="00AF22C9">
        <w:rPr>
          <w:rFonts w:ascii="Times New Roman" w:eastAsia="Calibri" w:hAnsi="Times New Roman" w:cs="Times New Roman"/>
          <w:sz w:val="28"/>
          <w:szCs w:val="28"/>
        </w:rPr>
        <w:t>трябва да е ПОС, тъй като и услугите които предлага са публични. Така че трябва да подкрепим това решение.</w:t>
      </w:r>
    </w:p>
    <w:p w14:paraId="4668EA2C" w14:textId="05D96E91" w:rsidR="00E22401" w:rsidRPr="00E22401" w:rsidRDefault="00E22401" w:rsidP="00E2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4FE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C04F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04F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3DC04EA3" w14:textId="1DC928BA" w:rsidR="00A947EA" w:rsidRPr="00452C36" w:rsidRDefault="00A947EA" w:rsidP="00A94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14" w:name="_Hlk78787089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</w:t>
      </w:r>
      <w:r w:rsidRPr="00A947E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основание чл. 21, ал. 1, т. 8 от ЗМСМА, във връзка с чл.6, ал.2 от Закона за общинската собственост, </w:t>
      </w:r>
      <w:r w:rsidRPr="00452C3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 следното</w:t>
      </w:r>
    </w:p>
    <w:p w14:paraId="159597AA" w14:textId="77777777" w:rsidR="00A947EA" w:rsidRPr="00452C36" w:rsidRDefault="00A947EA" w:rsidP="00A9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6E81413" w14:textId="77777777" w:rsidR="00A947EA" w:rsidRPr="00452C36" w:rsidRDefault="00A947EA" w:rsidP="00A94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3056E309" w14:textId="03E25AFC" w:rsidR="00A947EA" w:rsidRPr="00452C36" w:rsidRDefault="00A947EA" w:rsidP="00A94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49</w:t>
      </w: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30691B90" w14:textId="01B1C4D0" w:rsidR="00A947EA" w:rsidRPr="00A947EA" w:rsidRDefault="00A947EA" w:rsidP="00A94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B532D0B" w14:textId="70B4CFBD" w:rsidR="00A947EA" w:rsidRPr="00A947EA" w:rsidRDefault="00A947EA" w:rsidP="00A947EA">
      <w:pPr>
        <w:shd w:val="clear" w:color="auto" w:fill="FFFFFF"/>
        <w:spacing w:before="9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947E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Pr="00A94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дава съгласието си да се преобразува от частна общинска собственост в публична общинска собственост следният имот: </w:t>
      </w:r>
      <w:r w:rsidRPr="00A947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поземлен имот с кадастрален идентификатор 51723.500.29 /петдесет и една хиляди седемстотин двадесет и три точка петстотин точка двадесет и девет/, област Плевен, община Никопол, гр. Никопол, ул. Христо Ботев № 8, вид собств. «Общинска частна», вид територия «Урбанизирана», НТП «За друг обществен обект, комплекс», площ 534 кв. м, стар номер 63, квартал 14, парцел I, заедно с построената в имота сграда с кадастрален идентификатор  51723.500.29.1 /петдесет и една хиляди седемстотин двадесет и три точка петстотин точка двадесет и девет точка едно/, функц. предн. «Здравно заведение», брой етажи 3, застроена площ 211 кв. м.</w:t>
      </w:r>
    </w:p>
    <w:p w14:paraId="50F3CEA5" w14:textId="24E04E8A" w:rsidR="00A947EA" w:rsidRPr="00A947EA" w:rsidRDefault="00A947EA" w:rsidP="00A947EA">
      <w:pPr>
        <w:shd w:val="clear" w:color="auto" w:fill="FFFFFF"/>
        <w:spacing w:before="9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947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2.</w:t>
      </w:r>
      <w:r w:rsidRPr="00A947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A94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</w:t>
      </w:r>
      <w:r w:rsidRPr="00A947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</w:t>
      </w:r>
      <w:r w:rsidRPr="00A947E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правомощава Кмета на Община Никопол да извърши всички правни и фактически действия по настоящето решение.</w:t>
      </w:r>
    </w:p>
    <w:p w14:paraId="344B6D01" w14:textId="77777777" w:rsidR="00A947EA" w:rsidRPr="00A947EA" w:rsidRDefault="00A947EA" w:rsidP="00A9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EF89157" w14:textId="77777777" w:rsidR="00AF22C9" w:rsidRPr="00A947EA" w:rsidRDefault="00AF22C9" w:rsidP="00A947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C9AABD" w14:textId="77777777" w:rsidR="00FF577C" w:rsidRPr="00864F53" w:rsidRDefault="00FF577C" w:rsidP="00FF577C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4F53">
        <w:rPr>
          <w:rFonts w:ascii="Times New Roman" w:eastAsia="Calibri" w:hAnsi="Times New Roman" w:cs="Times New Roman"/>
          <w:sz w:val="28"/>
          <w:szCs w:val="28"/>
        </w:rPr>
        <w:t>ГЛАСУВАЛИ  -12 СЪВЕТНИКА</w:t>
      </w:r>
    </w:p>
    <w:p w14:paraId="6DA8038D" w14:textId="559121A2" w:rsidR="00FF577C" w:rsidRPr="00864F53" w:rsidRDefault="00FF577C" w:rsidP="00FF57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F53">
        <w:rPr>
          <w:rFonts w:ascii="Times New Roman" w:eastAsia="Calibri" w:hAnsi="Times New Roman" w:cs="Times New Roman"/>
          <w:sz w:val="28"/>
          <w:szCs w:val="28"/>
        </w:rPr>
        <w:t>„ЗА“ – 12 СЪВЕТНИКА</w:t>
      </w:r>
      <w:r w:rsidRPr="00864F5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4F53">
        <w:rPr>
          <w:rFonts w:ascii="Times New Roman" w:eastAsia="Times New Roman" w:hAnsi="Times New Roman" w:cs="Times New Roman"/>
          <w:sz w:val="24"/>
          <w:szCs w:val="24"/>
          <w:lang w:eastAsia="bg-BG"/>
        </w:rPr>
        <w:t>Айлян Пашала, Борислав Симеонов, Веселин Недков, Красимир Халов, Красимир Гатев, Любомир Мачев, Майдън Сакаджиев,  Надка Божинова,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4F5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 Ангелов, Тодор Бузев, Цветан Андреев /</w:t>
      </w:r>
    </w:p>
    <w:p w14:paraId="619D31D4" w14:textId="77777777" w:rsidR="00FF577C" w:rsidRPr="00864F53" w:rsidRDefault="00FF577C" w:rsidP="00FF577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F53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668D8AB9" w14:textId="77777777" w:rsidR="00FF577C" w:rsidRPr="00864F53" w:rsidRDefault="00FF577C" w:rsidP="00FF577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F53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5F0FCCF2" w14:textId="77777777" w:rsidR="00FF577C" w:rsidRDefault="00FF577C" w:rsidP="00FF577C">
      <w:pPr>
        <w:rPr>
          <w:b/>
          <w:sz w:val="24"/>
          <w:szCs w:val="24"/>
        </w:rPr>
      </w:pPr>
    </w:p>
    <w:bookmarkEnd w:id="14"/>
    <w:p w14:paraId="6E7FF7CA" w14:textId="77777777" w:rsidR="00FF577C" w:rsidRDefault="00FF577C" w:rsidP="00FF5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F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ВТОРА</w:t>
      </w:r>
      <w:r w:rsidRPr="00D13F44">
        <w:rPr>
          <w:rFonts w:ascii="Times New Roman" w:eastAsia="Calibri" w:hAnsi="Times New Roman" w:cs="Times New Roman"/>
          <w:b/>
          <w:sz w:val="28"/>
          <w:szCs w:val="28"/>
        </w:rPr>
        <w:t xml:space="preserve"> ТОЧКА ОТ ДНЕВНИЯ РЕД</w:t>
      </w:r>
    </w:p>
    <w:p w14:paraId="7A3F465E" w14:textId="509E7E66" w:rsidR="004A38FE" w:rsidRDefault="004A38FE" w:rsidP="00A947EA">
      <w:pPr>
        <w:spacing w:line="240" w:lineRule="auto"/>
        <w:rPr>
          <w:sz w:val="28"/>
          <w:szCs w:val="28"/>
        </w:rPr>
      </w:pPr>
    </w:p>
    <w:p w14:paraId="34D581BA" w14:textId="77777777" w:rsidR="00FF577C" w:rsidRDefault="00FF577C" w:rsidP="00FF5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44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6B63FC39" w14:textId="52A4B0BE" w:rsidR="00FF577C" w:rsidRDefault="00DC0054" w:rsidP="008143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438E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 w:rsidRPr="00DC0054">
        <w:rPr>
          <w:rFonts w:ascii="Times New Roman" w:hAnsi="Times New Roman" w:cs="Times New Roman"/>
          <w:sz w:val="28"/>
          <w:szCs w:val="28"/>
        </w:rPr>
        <w:t>: Колко</w:t>
      </w:r>
      <w:r w:rsidR="0081438E">
        <w:rPr>
          <w:rFonts w:ascii="Times New Roman" w:hAnsi="Times New Roman" w:cs="Times New Roman"/>
          <w:sz w:val="28"/>
          <w:szCs w:val="28"/>
        </w:rPr>
        <w:t xml:space="preserve"> е остатъка и достатъчни ли са средствата за изплащане на помощите, които гласувахме в бюджета?</w:t>
      </w:r>
    </w:p>
    <w:p w14:paraId="131D4C4E" w14:textId="3148F987" w:rsidR="0081438E" w:rsidRDefault="0081438E" w:rsidP="00814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438E">
        <w:rPr>
          <w:rFonts w:ascii="Times New Roman" w:hAnsi="Times New Roman" w:cs="Times New Roman"/>
          <w:sz w:val="28"/>
          <w:szCs w:val="28"/>
          <w:u w:val="single"/>
        </w:rPr>
        <w:t>С.Стефанов</w:t>
      </w:r>
      <w:r>
        <w:rPr>
          <w:rFonts w:ascii="Times New Roman" w:hAnsi="Times New Roman" w:cs="Times New Roman"/>
          <w:sz w:val="28"/>
          <w:szCs w:val="28"/>
        </w:rPr>
        <w:t>: Първоначалния разчет се актуализира постоянно след всяко постъпило заявление за отпускане на финансова помощ. /</w:t>
      </w:r>
      <w:r w:rsidRPr="0081438E">
        <w:rPr>
          <w:rFonts w:ascii="Times New Roman" w:hAnsi="Times New Roman" w:cs="Times New Roman"/>
          <w:i/>
          <w:iCs/>
          <w:sz w:val="28"/>
          <w:szCs w:val="28"/>
        </w:rPr>
        <w:t>Прави подробно разяснение за допълнението към проекта за решение.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14:paraId="57996C82" w14:textId="3E2B1EDE" w:rsidR="0081438E" w:rsidRDefault="0081438E" w:rsidP="00814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4FE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Колеги, ще ви прочета пълното допълнение към проекта за решение и ще го гласуваме.</w:t>
      </w:r>
    </w:p>
    <w:p w14:paraId="0D03C747" w14:textId="77777777" w:rsidR="0081438E" w:rsidRDefault="0081438E" w:rsidP="00814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B193902" w14:textId="77777777" w:rsidR="0081438E" w:rsidRPr="0081438E" w:rsidRDefault="0081438E" w:rsidP="0081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438E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bg-BG"/>
        </w:rPr>
        <w:t>Допълнения</w:t>
      </w:r>
      <w:r w:rsidRPr="0081438E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 към Докладна записка с Вх. № 129/13.07.2021 г. в деловодството на ОбСъвет Никопол, ОТНОСНО: </w:t>
      </w: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Актуализация на бюджета на Община Никопол за 2021 г. </w:t>
      </w:r>
    </w:p>
    <w:p w14:paraId="31ACB3EE" w14:textId="77777777" w:rsidR="0081438E" w:rsidRPr="0081438E" w:rsidRDefault="0081438E" w:rsidP="00814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14:paraId="497F7FC3" w14:textId="77777777" w:rsidR="0081438E" w:rsidRPr="0081438E" w:rsidRDefault="0081438E" w:rsidP="008143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B552E90" w14:textId="77777777" w:rsidR="0081438E" w:rsidRPr="0081438E" w:rsidRDefault="0081438E" w:rsidP="008143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4DE8122B" w14:textId="77777777" w:rsidR="0081438E" w:rsidRPr="0081438E" w:rsidRDefault="0081438E" w:rsidP="0081438E">
      <w:pPr>
        <w:numPr>
          <w:ilvl w:val="3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Има постъпили две заявления за еднократни помощи по решение на общинския съвет- от Исмаил Исмаилов Алиев за </w:t>
      </w:r>
      <w:r w:rsidRPr="008143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100 лв.</w:t>
      </w: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Мехмед Мустафов Мустафов за </w:t>
      </w:r>
      <w:r w:rsidRPr="008143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300 лв.,</w:t>
      </w: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гр. Никопол и двете за лечение.</w:t>
      </w:r>
    </w:p>
    <w:p w14:paraId="5B0DDCE0" w14:textId="77777777" w:rsidR="0081438E" w:rsidRPr="0081438E" w:rsidRDefault="0081438E" w:rsidP="008143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DDF74BC" w14:textId="77777777" w:rsidR="0081438E" w:rsidRPr="0081438E" w:rsidRDefault="0081438E" w:rsidP="0081438E">
      <w:pPr>
        <w:numPr>
          <w:ilvl w:val="3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настъпила неотложна необходимост от ремонт на покрива на Медицинския център, кмета на общината предлага чрез вътрешна компенсирана промяна да се пренасочат средства в размер на </w:t>
      </w:r>
      <w:r w:rsidRPr="008143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49 986 лв.</w:t>
      </w: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нов обект, с наименование: </w:t>
      </w:r>
      <w:r w:rsidRPr="00814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 xml:space="preserve">„Ремонт на покрив на сграда- Медициски център 1 в гр. Никопол“. </w:t>
      </w: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Финансирането да се осигури чрез намаляване на средствата, планирани за капиталов обект с наименование: </w:t>
      </w:r>
      <w:r w:rsidRPr="00814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„</w:t>
      </w:r>
      <w:r w:rsidRPr="00814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bg-BG"/>
        </w:rPr>
        <w:t>Придобиване на 6740/13466 ид.ч. от недвижим имот с идентификатор 51723.500.61 с площ 13466 кв.м., заедно с построените в имота осем броя сгради:</w:t>
      </w:r>
      <w:r w:rsidRPr="00814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 xml:space="preserve">…“. </w:t>
      </w: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Тъй като ремонта на покрива на сградата, в която се помещава Медицинския център ще бъде ТЕКУЩ, </w:t>
      </w:r>
      <w:r w:rsidRPr="0081438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целевите средства</w:t>
      </w:r>
      <w:r w:rsidRPr="0081438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за капиталови разходи по</w:t>
      </w:r>
      <w:r w:rsidRPr="0081438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bg-BG"/>
        </w:rPr>
        <w:t>чл.5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bg-BG"/>
        </w:rPr>
        <w:t>0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bg-BG"/>
        </w:rPr>
        <w:t xml:space="preserve"> от З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bg-BG"/>
        </w:rPr>
        <w:t>акона за държавния бюджет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bg-BG"/>
        </w:rPr>
        <w:t xml:space="preserve"> за 20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bg-BG"/>
        </w:rPr>
        <w:t>21</w:t>
      </w:r>
      <w:r w:rsidRPr="0081438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, 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ще бъдат насочени за 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трансформиране</w:t>
      </w:r>
      <w:r w:rsidRPr="0081438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по реда </w:t>
      </w:r>
      <w:r w:rsidRPr="0081438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на чл.89 от 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bg-BG"/>
        </w:rPr>
        <w:t>З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bg-BG"/>
        </w:rPr>
        <w:t>акона за държавния бюджет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bg-BG"/>
        </w:rPr>
        <w:t xml:space="preserve"> за 20</w:t>
      </w:r>
      <w:r w:rsidRPr="00814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bg-BG"/>
        </w:rPr>
        <w:t xml:space="preserve">21 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в трансфер за други целеви разходи на общината за извършиване на неотлож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ен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 xml:space="preserve"> ТЕКУЩ РЕМОНТ на сград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а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 xml:space="preserve">, 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bg-BG"/>
        </w:rPr>
        <w:t>публична общинска собственост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 xml:space="preserve"> на Община Никопол</w:t>
      </w:r>
      <w:r w:rsidRPr="008143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.</w:t>
      </w:r>
    </w:p>
    <w:p w14:paraId="408E37B3" w14:textId="77777777" w:rsidR="0081438E" w:rsidRPr="0081438E" w:rsidRDefault="0081438E" w:rsidP="0081438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FE4FD6D" w14:textId="55A57FD6" w:rsidR="0081438E" w:rsidRDefault="0081438E" w:rsidP="00BB3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Предлагам направените допълнения към </w:t>
      </w:r>
      <w:r w:rsidRPr="0081438E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Докладна записка с Вх. № 129/13.07.2021 г. в деловодството на ОбСъвет Никопол, ОТНОСНО: </w:t>
      </w:r>
      <w:r w:rsidRPr="0081438E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Актуализация на бюджета на Община Никопол за 2021 г.  да бъдат включени в общ проект за решение.</w:t>
      </w:r>
    </w:p>
    <w:p w14:paraId="4926297B" w14:textId="77777777" w:rsidR="00BB3EAB" w:rsidRPr="0081438E" w:rsidRDefault="00BB3EAB" w:rsidP="00BB3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86EB22C" w14:textId="77777777" w:rsidR="0081438E" w:rsidRPr="00871423" w:rsidRDefault="0081438E" w:rsidP="0081438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19B5F863" w14:textId="77777777" w:rsidR="0081438E" w:rsidRPr="00871423" w:rsidRDefault="0081438E" w:rsidP="0081438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75069C7E" w14:textId="77777777" w:rsidR="0081438E" w:rsidRPr="00871423" w:rsidRDefault="0081438E" w:rsidP="0081438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14:paraId="507500B5" w14:textId="77777777" w:rsidR="000242A2" w:rsidRDefault="0081438E" w:rsidP="000242A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СЕ“ – НЯМА</w:t>
      </w:r>
    </w:p>
    <w:p w14:paraId="72EC7FDD" w14:textId="77777777" w:rsidR="000242A2" w:rsidRDefault="000242A2" w:rsidP="000242A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514F88" w14:textId="77777777" w:rsidR="000242A2" w:rsidRDefault="000242A2" w:rsidP="000242A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4E730D" w14:textId="75F23E6A" w:rsidR="000242A2" w:rsidRPr="00E22401" w:rsidRDefault="000242A2" w:rsidP="000D0D98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5" w:name="_Hlk78467833"/>
      <w:r w:rsidRPr="00C04F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04F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38306029" w14:textId="77777777" w:rsidR="00ED6A05" w:rsidRPr="00452C36" w:rsidRDefault="000242A2" w:rsidP="00ED6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42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</w:t>
      </w:r>
      <w:r w:rsidRPr="000242A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чл.21, ал.1, т.6 и т.23 от Закона за местното самоуправление и местната администрация, </w:t>
      </w:r>
      <w:r w:rsidRPr="000242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124 и 127, ал. 1 от Закона за публичните финанси, </w:t>
      </w:r>
      <w:r w:rsidR="00ED6A05" w:rsidRPr="00452C3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</w:t>
      </w:r>
      <w:r w:rsidR="00ED6A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 следното</w:t>
      </w:r>
    </w:p>
    <w:p w14:paraId="32E5E794" w14:textId="77777777" w:rsidR="00ED6A05" w:rsidRPr="00452C36" w:rsidRDefault="00ED6A05" w:rsidP="00ED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8F1D4B6" w14:textId="77777777" w:rsidR="00ED6A05" w:rsidRPr="00452C36" w:rsidRDefault="00ED6A05" w:rsidP="00ED6A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307A0995" w14:textId="24A320AC" w:rsidR="00ED6A05" w:rsidRPr="00452C36" w:rsidRDefault="00ED6A05" w:rsidP="00ED6A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50</w:t>
      </w: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452C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bookmarkEnd w:id="15"/>
    <w:p w14:paraId="259091EC" w14:textId="0E400FBA" w:rsidR="000242A2" w:rsidRPr="000242A2" w:rsidRDefault="000242A2" w:rsidP="00ED6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63AD045" w14:textId="77777777" w:rsidR="000242A2" w:rsidRPr="000242A2" w:rsidRDefault="000242A2" w:rsidP="003A3B18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средства в размер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400 лв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 които да се подпомогне дейността на Районно управление „Полиция”-Никопол за закупуване на 4 бр. външни гуми за 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полицейски автомобил/и, обслужващ/и територията на община Никопол, във връзка с дейността на районните полицейски инспектори и детска педагогическа стая.</w:t>
      </w:r>
    </w:p>
    <w:p w14:paraId="0954B020" w14:textId="77777777" w:rsidR="000242A2" w:rsidRPr="000242A2" w:rsidRDefault="000242A2" w:rsidP="000242A2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 по т.1 се отчитат като помощ по решение на Общински съвет-Никопол.</w:t>
      </w:r>
    </w:p>
    <w:p w14:paraId="10F572ED" w14:textId="77777777" w:rsidR="000242A2" w:rsidRPr="000242A2" w:rsidRDefault="000242A2" w:rsidP="000242A2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Редът и начинът на отчитане на средствата се определят от кмета на Община Никопол.</w:t>
      </w:r>
    </w:p>
    <w:p w14:paraId="3346A386" w14:textId="77777777" w:rsidR="000242A2" w:rsidRPr="000242A2" w:rsidRDefault="000242A2" w:rsidP="000242A2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изплати еднократни финансови помощи за лечение, както следва:</w:t>
      </w:r>
    </w:p>
    <w:p w14:paraId="37FC12B6" w14:textId="0B67499B" w:rsidR="000242A2" w:rsidRPr="000242A2" w:rsidRDefault="000242A2" w:rsidP="00024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4.1. в размер на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300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(Триста ) лева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476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</w:t>
      </w:r>
      <w:r w:rsidR="00C476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от </w:t>
      </w:r>
      <w:r w:rsidR="00C476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Никопол, по заявление вх. №10-160/02.07.2021 г., постъпило в деловодството на Община Никопол;</w:t>
      </w:r>
    </w:p>
    <w:p w14:paraId="5C66B173" w14:textId="3D8CFFCC" w:rsidR="000242A2" w:rsidRPr="000242A2" w:rsidRDefault="000242A2" w:rsidP="00024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4.2. 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300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(Триста ) лева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="00C476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</w:t>
      </w:r>
      <w:r w:rsidR="00C476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от </w:t>
      </w:r>
      <w:r w:rsidR="00C476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………….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Никопол, по заявление вх. №94-1811/13.07.2021 г., постъпило в деловодството на Община Никопол;</w:t>
      </w:r>
    </w:p>
    <w:p w14:paraId="6AB260BE" w14:textId="3594CC31" w:rsidR="000242A2" w:rsidRPr="000242A2" w:rsidRDefault="000242A2" w:rsidP="00024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4.3. 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100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(Сто ) лева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И</w:t>
      </w:r>
      <w:r w:rsidR="00C476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242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А</w:t>
      </w:r>
      <w:r w:rsidR="00C476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от </w:t>
      </w:r>
      <w:r w:rsidR="00C476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…………..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Никопол, по заявление вх. №94-1812/13.07.2021 г., постъпило в деловодството на Община Никопол.</w:t>
      </w:r>
    </w:p>
    <w:p w14:paraId="58363C4D" w14:textId="77777777" w:rsidR="000242A2" w:rsidRPr="000242A2" w:rsidRDefault="000242A2" w:rsidP="00024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Утвърждава средства, по капиталовия разчет за 2021 г., с източник местни бюджетни приходи на Община Никопол, в размер на 200 лв. месечно, с които считано от 01.01.2020 г. да се погаси/погасява частта за текущи разходи по 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договор за кредит № 1033/30.11.2018  с Фонд ФЛАГ 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рефинансиран, погасен и приключен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</w:t>
      </w:r>
      <w:r w:rsidRPr="000242A2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val="ru-RU" w:eastAsia="bg-BG"/>
        </w:rPr>
        <w:t>Проект „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Prevent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the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risk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of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flooding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from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the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Danube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at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Nikopol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and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Turnu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Magurele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–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A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prerequisite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for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environmental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protection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in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cross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>-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border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>region</w:t>
      </w:r>
      <w:r w:rsidRPr="000242A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bg-BG"/>
        </w:rPr>
        <w:t xml:space="preserve">“ (в превод на български език: „Предотвратяване на риска от наводнения от река Дунав при Никопол и Турну Мъгуреле – предпоставка за опазване на околната среда в трансграничния регион“), по Основен договор №58394/04.08.2014 г. по </w:t>
      </w:r>
      <w:r w:rsidRPr="000242A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val="ru-RU" w:eastAsia="bg-BG"/>
        </w:rPr>
        <w:t>Програмата за трансгранично сътрудничество Румъния – България 2007-2013 г.,</w:t>
      </w:r>
      <w:r w:rsidRPr="000242A2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val="ru-RU" w:eastAsia="bg-BG"/>
        </w:rPr>
        <w:t xml:space="preserve"> рефинансиран с 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договор за кредит № 1129/02.12.2019 г. с Фонд ФЛАГ 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настоящ, действащ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Погасяването се извършва по Погасителен план, съгласно </w:t>
      </w:r>
      <w:r w:rsidRPr="000242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Приложение 1а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към настоящото решение.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Усвоеният капиталов лимит по СЕБРА през 2021, надвишаващ частта на финансиране на капиталовите разходи за обекта се пренасочва и планира към обект, с наименование: </w:t>
      </w:r>
      <w:r w:rsidRPr="000242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„</w:t>
      </w:r>
      <w:r w:rsidRPr="000242A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bg-BG"/>
        </w:rPr>
        <w:t xml:space="preserve">Археологически проучвания на територията на гр. Никопол за възстановяване на </w:t>
      </w: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„Историческа и археологическа недвижима културна ценност „Никополска крепост“, в м. „Калето“, гр.Никопол, община 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</w:r>
      <w:r w:rsidRPr="000242A2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ru-RU" w:eastAsia="bg-BG"/>
        </w:rPr>
        <w:t>(739/5219)</w:t>
      </w: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“</w:t>
      </w: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33B449AA" w14:textId="77777777" w:rsidR="000242A2" w:rsidRPr="000242A2" w:rsidRDefault="000242A2" w:rsidP="00024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6.Утвърждава промяна в капиталовия разчет за 2021 г., както и в разчета на средствата</w:t>
      </w:r>
      <w:r w:rsidRPr="000242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предвидени </w:t>
      </w:r>
      <w:r w:rsidRPr="000242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трансформиране  по реда на чл.89 от ЗДБРБ за 2021 г. в трансфер за други целеви разходи на общината за извършиване на неотложни ТЕКУЩИ РЕМОНТИ на общински пътища, на улична мрежа и на сгради, публична общинска собственост на Община Никопол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намалява с 49 986 лв. плановата стойност на обект, с наименование: </w:t>
      </w:r>
    </w:p>
    <w:p w14:paraId="267AC39E" w14:textId="77777777" w:rsidR="000242A2" w:rsidRPr="000242A2" w:rsidRDefault="000242A2" w:rsidP="000242A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Придобиване на 6740/13466 ид.ч. от недвижим имот с идентификатор 51723.500.61 с площ 13466 кв.м., заедно с построените в имота осем броя сгради:</w:t>
      </w:r>
    </w:p>
    <w:p w14:paraId="4EAF5B77" w14:textId="77777777" w:rsidR="000242A2" w:rsidRPr="000242A2" w:rsidRDefault="000242A2" w:rsidP="000242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сграда, идентификатор 51723.500.61.1, със застроена площ 125 кв.м.</w:t>
      </w:r>
    </w:p>
    <w:p w14:paraId="3854C09E" w14:textId="77777777" w:rsidR="000242A2" w:rsidRPr="000242A2" w:rsidRDefault="000242A2" w:rsidP="000242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сграда, идентификатор 51723.500.61.2, със застроена площ 70 кв.м.</w:t>
      </w:r>
    </w:p>
    <w:p w14:paraId="266E45D1" w14:textId="77777777" w:rsidR="000242A2" w:rsidRPr="000242A2" w:rsidRDefault="000242A2" w:rsidP="000242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сграда, идентификатор 51723.500.61.3, със застроена площ 27 кв.м.</w:t>
      </w:r>
    </w:p>
    <w:p w14:paraId="6F792349" w14:textId="77777777" w:rsidR="000242A2" w:rsidRPr="000242A2" w:rsidRDefault="000242A2" w:rsidP="000242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сграда, идентификатор 51723.500.61.4, със застроена площ 140 кв.м.</w:t>
      </w:r>
    </w:p>
    <w:p w14:paraId="154BA8D9" w14:textId="77777777" w:rsidR="000242A2" w:rsidRPr="000242A2" w:rsidRDefault="000242A2" w:rsidP="000242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сграда, идентификатор 51723.500.61.5, със застроена площ 1441 кв.м.</w:t>
      </w:r>
    </w:p>
    <w:p w14:paraId="12995418" w14:textId="77777777" w:rsidR="000242A2" w:rsidRPr="000242A2" w:rsidRDefault="000242A2" w:rsidP="000242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сграда, идентификатор 51723.500.61.6, със застроена площ 154 кв.м.</w:t>
      </w:r>
    </w:p>
    <w:p w14:paraId="1F3BC63B" w14:textId="77777777" w:rsidR="000242A2" w:rsidRPr="000242A2" w:rsidRDefault="000242A2" w:rsidP="000242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сграда, идентификатор 51723.500.61.7, със застроена площ 83 кв.м.</w:t>
      </w:r>
    </w:p>
    <w:p w14:paraId="53309109" w14:textId="77777777" w:rsidR="000242A2" w:rsidRPr="000242A2" w:rsidRDefault="000242A2" w:rsidP="000242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сграда, идентификатор 51723.500.61.8, със застроена площ 10 кв.м.,</w:t>
      </w:r>
    </w:p>
    <w:p w14:paraId="0938EAAD" w14:textId="77777777" w:rsidR="000242A2" w:rsidRPr="000242A2" w:rsidRDefault="000242A2" w:rsidP="00024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bg-BG"/>
        </w:rPr>
      </w:pP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със застроена обща площ 2040 кв.м., с начин на трайно ползване: за ремонт и поддържане на транспортни средства, урбанизирана територия, находящ се в гр.Никопол, община Никопол, област Плевен, ул.”Ал.Стамболийски” № 31.</w:t>
      </w: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</w:t>
      </w:r>
      <w:r w:rsidRPr="000242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bg-BG"/>
        </w:rPr>
        <w:t>(619/5202).</w:t>
      </w:r>
    </w:p>
    <w:p w14:paraId="678FB19B" w14:textId="77777777" w:rsidR="000242A2" w:rsidRPr="000242A2" w:rsidRDefault="000242A2" w:rsidP="00024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Освободените средства в размер на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49 986 лв.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планират  за ТЕКУЩ РЕМОНТ на сграда публична общинска собственост,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нов обект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наименование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„Ремонт на покрив на сграда – Медицински център 1 в гр. Никопол“. </w:t>
      </w:r>
    </w:p>
    <w:p w14:paraId="0E9D8172" w14:textId="77777777" w:rsidR="000242A2" w:rsidRPr="000242A2" w:rsidRDefault="000242A2" w:rsidP="003A3B1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уточнен план на капиталовия разчет, както и в разчета на средствата</w:t>
      </w:r>
      <w:r w:rsidRPr="000242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предвидени </w:t>
      </w:r>
      <w:r w:rsidRPr="000242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трансформиране  по реда на чл.89 от ЗДБРБ за 2021 г. в трансфер за други целеви разходи на общината за извършиване на неотложни ТЕКУЩИ РЕМОНТИ на общински пътища, на улична мрежа и на сгради, публична общинска собственост на Община Никопол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4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към м.08.2021 г.,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</w:t>
      </w:r>
      <w:r w:rsidRPr="00024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Приложение № 1</w:t>
      </w:r>
      <w:r w:rsidRPr="00024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)</w:t>
      </w:r>
      <w:r w:rsidRPr="00024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</w:t>
      </w:r>
    </w:p>
    <w:p w14:paraId="4B7BA8BD" w14:textId="77777777" w:rsidR="000242A2" w:rsidRPr="000242A2" w:rsidRDefault="000242A2" w:rsidP="003A3B1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съвет-Никопол потвърждава съгласието си, дадено с Решение № 186 от 25.02.2021 г. за приемане бюджета на Община Никопол за 2021 г., кметът на общината, по реда на </w:t>
      </w:r>
      <w:r w:rsidRPr="000242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чл.89 от ЗДБРБ за 2021г.,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направи предложение до министъра на финансите за трансформиране на целева субсидия за капиталови разходи в трансфер за финансиране на разходи за извършване на неотложни текущи ремонти на общински пътища, на улична мрежа и на сгради, публична общинска собственоост, също поименно определени като обекти, с конкретен размер за финансиране (по справка приложение №14 по образец на МФ), планирани по бюджета по §§ 00-98 „Резерв за непредвидени и неотложни разходи”. В </w:t>
      </w:r>
      <w:r w:rsidRPr="000242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приложение № 1</w:t>
      </w: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настоящото решение на общинския съвет, тези обекти са утвърдени,  отделени и поименно определени.</w:t>
      </w:r>
    </w:p>
    <w:p w14:paraId="62052895" w14:textId="77777777" w:rsidR="000242A2" w:rsidRPr="000242A2" w:rsidRDefault="000242A2" w:rsidP="003A3B1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актуализацията на общинския бюджет, във връзка с разчета по точки от 1-8, както следва:</w:t>
      </w:r>
    </w:p>
    <w:p w14:paraId="7AF2D8BB" w14:textId="77777777" w:rsidR="000242A2" w:rsidRPr="000242A2" w:rsidRDefault="000242A2" w:rsidP="00024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42A2">
        <w:rPr>
          <w:rFonts w:ascii="Times New Roman" w:eastAsia="Times New Roman" w:hAnsi="Times New Roman" w:cs="Times New Roman"/>
          <w:sz w:val="24"/>
          <w:szCs w:val="24"/>
          <w:lang w:eastAsia="bg-BG"/>
        </w:rPr>
        <w:t>9.1.По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192"/>
        <w:gridCol w:w="1103"/>
        <w:gridCol w:w="1101"/>
        <w:gridCol w:w="961"/>
        <w:gridCol w:w="1416"/>
        <w:gridCol w:w="1101"/>
      </w:tblGrid>
      <w:tr w:rsidR="000242A2" w:rsidRPr="000242A2" w14:paraId="157D15C7" w14:textId="77777777" w:rsidTr="00454D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0C2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204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744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52A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0AB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3BF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0242A2" w:rsidRPr="000242A2" w14:paraId="020949F7" w14:textId="77777777" w:rsidTr="00454D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064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903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527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ACA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0E0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735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242A2" w:rsidRPr="000242A2" w14:paraId="13F9AFF4" w14:textId="77777777" w:rsidTr="00454D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490" w14:textId="77777777" w:rsidR="000242A2" w:rsidRPr="000242A2" w:rsidRDefault="000242A2" w:rsidP="0002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C1F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+ 5 900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9A5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43F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5C4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+ 5 900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23DD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242A2" w:rsidRPr="000242A2" w14:paraId="37D5A0AE" w14:textId="77777777" w:rsidTr="00454D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EDF" w14:textId="77777777" w:rsidR="000242A2" w:rsidRPr="000242A2" w:rsidRDefault="000242A2" w:rsidP="00024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по прихода, (-) §</w:t>
            </w:r>
            <w:r w:rsidRPr="000242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 w:eastAsia="bg-BG"/>
              </w:rPr>
              <w:t>83</w:t>
            </w:r>
            <w:r w:rsidRPr="000242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-</w:t>
            </w:r>
            <w:r w:rsidRPr="000242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 w:eastAsia="bg-BG"/>
              </w:rPr>
              <w:t>8</w:t>
            </w:r>
            <w:r w:rsidRPr="000242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2,в т.ч. (-) §83-89</w:t>
            </w:r>
          </w:p>
          <w:p w14:paraId="611039CB" w14:textId="77777777" w:rsidR="000242A2" w:rsidRPr="000242A2" w:rsidRDefault="000242A2" w:rsidP="00024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bg-BG"/>
              </w:rPr>
              <w:t>Фонд „ФЛАГ”</w:t>
            </w:r>
          </w:p>
          <w:p w14:paraId="46861975" w14:textId="77777777" w:rsidR="000242A2" w:rsidRPr="000242A2" w:rsidRDefault="000242A2" w:rsidP="0002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-обект : </w:t>
            </w:r>
            <w:r w:rsidRPr="000242A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 xml:space="preserve">Рамково кредитно споразумение (РКС) по договор за </w:t>
            </w:r>
            <w:r w:rsidRPr="000242A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lastRenderedPageBreak/>
              <w:t>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 w:rsidRPr="000242A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, </w:t>
            </w:r>
            <w:r w:rsidRPr="000242A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bg-BG"/>
              </w:rPr>
              <w:t>от които 2400 от 2020 г. и 2400 от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8E2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- 4 800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599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412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92F" w14:textId="77777777" w:rsidR="000242A2" w:rsidRPr="000242A2" w:rsidRDefault="000242A2" w:rsidP="000242A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753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2A2" w:rsidRPr="000242A2" w14:paraId="3D11E867" w14:textId="77777777" w:rsidTr="00454D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1D9" w14:textId="77777777" w:rsidR="000242A2" w:rsidRPr="000242A2" w:rsidRDefault="000242A2" w:rsidP="0002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51E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E15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1D5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8ED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00D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42A2" w:rsidRPr="000242A2" w14:paraId="582C1206" w14:textId="77777777" w:rsidTr="00454D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D8C" w14:textId="77777777" w:rsidR="000242A2" w:rsidRPr="000242A2" w:rsidRDefault="000242A2" w:rsidP="0002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14:paraId="679664A9" w14:textId="77777777" w:rsidR="000242A2" w:rsidRPr="000242A2" w:rsidRDefault="000242A2" w:rsidP="0002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8A87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C6F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B6E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AE9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671" w14:textId="77777777" w:rsidR="000242A2" w:rsidRPr="000242A2" w:rsidRDefault="000242A2" w:rsidP="0002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2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68AE0819" w14:textId="77777777" w:rsidR="003A3B18" w:rsidRDefault="003A3B18" w:rsidP="0002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4BB1B62" w14:textId="77777777" w:rsidR="004B4E8E" w:rsidRDefault="004B4E8E" w:rsidP="0002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574A4F4" w14:textId="77777777" w:rsidR="004B4E8E" w:rsidRDefault="004B4E8E" w:rsidP="0002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1E51876" w14:textId="77777777" w:rsidR="004B4E8E" w:rsidRDefault="004B4E8E" w:rsidP="0002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52F6F9E" w14:textId="77777777" w:rsidR="004B4E8E" w:rsidRDefault="004B4E8E" w:rsidP="0002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89F49F9" w14:textId="77777777" w:rsidR="004B4E8E" w:rsidRDefault="004B4E8E" w:rsidP="0002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4CF9FBC" w14:textId="3440FE5A" w:rsidR="004B4E8E" w:rsidRPr="004B4E8E" w:rsidRDefault="004B4E8E" w:rsidP="004B4E8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16" w:name="_Hlk75871356"/>
      <w:r w:rsidRPr="004B4E8E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6C2FD679" w14:textId="03E2AFAB" w:rsidR="004B4E8E" w:rsidRPr="004B4E8E" w:rsidRDefault="004B4E8E" w:rsidP="004B4E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„ЗА“ –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 w:rsidRPr="004B4E8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4B4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Айлян Пашала, Борислав Симеонов, Веселин Недков, Красимир Халов, Красимир Гатев, Любомир Мачев, Майдън Сакаджиев,  Надка Божинова, Светослав Ангелов, Тодор Бузев, Цветан Андреев /</w:t>
      </w:r>
    </w:p>
    <w:p w14:paraId="0243BE5F" w14:textId="77777777" w:rsidR="004B4E8E" w:rsidRPr="004B4E8E" w:rsidRDefault="004B4E8E" w:rsidP="004B4E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7BEAF0E4" w14:textId="77777777" w:rsidR="004B4E8E" w:rsidRPr="004B4E8E" w:rsidRDefault="004B4E8E" w:rsidP="004B4E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bookmarkEnd w:id="16"/>
    <w:p w14:paraId="7C829D67" w14:textId="77D9C674" w:rsidR="004B4E8E" w:rsidRPr="004B4E8E" w:rsidRDefault="004B4E8E" w:rsidP="0002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sectPr w:rsidR="004B4E8E" w:rsidRPr="004B4E8E" w:rsidSect="00AC2EE9"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31EFC4F8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bookmarkStart w:id="17" w:name="_Hlk78786825"/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2F3B7C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566431B6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2F3B7C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                                    </w:t>
      </w:r>
      <w:r w:rsidRPr="002F3B7C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</w:t>
      </w:r>
      <w:r w:rsidRPr="002F3B7C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</w:p>
    <w:p w14:paraId="5CD4083B" w14:textId="0A02341A" w:rsidR="002F3B7C" w:rsidRPr="002F3B7C" w:rsidRDefault="002F3B7C" w:rsidP="006D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2F3B7C">
        <w:rPr>
          <w:rFonts w:ascii="Times New Roman" w:eastAsia="Times New Roman" w:hAnsi="Times New Roman" w:cs="Times New Roman"/>
          <w:b/>
          <w:lang w:eastAsia="bg-BG"/>
        </w:rPr>
        <w:t>УТОЧНЕН ПЛАН</w:t>
      </w:r>
    </w:p>
    <w:p w14:paraId="4D4C959A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F3B7C">
        <w:rPr>
          <w:rFonts w:ascii="Times New Roman" w:eastAsia="Times New Roman" w:hAnsi="Times New Roman" w:cs="Times New Roman"/>
          <w:b/>
          <w:lang w:eastAsia="bg-BG"/>
        </w:rPr>
        <w:t>на целевите средства</w:t>
      </w:r>
      <w:r w:rsidRPr="002F3B7C">
        <w:rPr>
          <w:rFonts w:ascii="Times New Roman" w:eastAsia="Times New Roman" w:hAnsi="Times New Roman" w:cs="Times New Roman"/>
          <w:lang w:eastAsia="bg-BG"/>
        </w:rPr>
        <w:t xml:space="preserve"> за  капиталови разходи </w:t>
      </w:r>
      <w:r w:rsidRPr="002F3B7C">
        <w:rPr>
          <w:rFonts w:ascii="Times New Roman" w:eastAsia="Times New Roman" w:hAnsi="Times New Roman" w:cs="Times New Roman"/>
          <w:b/>
          <w:color w:val="FF0000"/>
          <w:lang w:eastAsia="bg-BG"/>
        </w:rPr>
        <w:t>към м.08. 20</w:t>
      </w:r>
      <w:r w:rsidRPr="002F3B7C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>21</w:t>
      </w:r>
      <w:r w:rsidRPr="002F3B7C">
        <w:rPr>
          <w:rFonts w:ascii="Times New Roman" w:eastAsia="Times New Roman" w:hAnsi="Times New Roman" w:cs="Times New Roman"/>
          <w:b/>
          <w:lang w:eastAsia="bg-BG"/>
        </w:rPr>
        <w:t xml:space="preserve"> година</w:t>
      </w:r>
      <w:r w:rsidRPr="002F3B7C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2F3B7C">
        <w:rPr>
          <w:rFonts w:ascii="Times New Roman" w:eastAsia="Times New Roman" w:hAnsi="Times New Roman" w:cs="Times New Roman"/>
          <w:b/>
          <w:lang w:eastAsia="bg-BG"/>
        </w:rPr>
        <w:t>на Община Никопол</w:t>
      </w:r>
      <w:r w:rsidRPr="002F3B7C">
        <w:rPr>
          <w:rFonts w:ascii="Times New Roman" w:eastAsia="Times New Roman" w:hAnsi="Times New Roman" w:cs="Times New Roman"/>
          <w:lang w:eastAsia="bg-BG"/>
        </w:rPr>
        <w:t xml:space="preserve">, код 6507 </w:t>
      </w:r>
    </w:p>
    <w:p w14:paraId="0E140A71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F3B7C">
        <w:rPr>
          <w:rFonts w:ascii="Times New Roman" w:eastAsia="Times New Roman" w:hAnsi="Times New Roman" w:cs="Times New Roman"/>
          <w:b/>
          <w:i/>
          <w:lang w:eastAsia="bg-BG"/>
        </w:rPr>
        <w:t xml:space="preserve">(в т.ч. 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по чл.5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  <w:t>0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 xml:space="preserve"> от ЗДБРБ за 20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  <w:t>21</w:t>
      </w:r>
      <w:r w:rsidRPr="002F3B7C">
        <w:rPr>
          <w:rFonts w:ascii="Times New Roman" w:eastAsia="Times New Roman" w:hAnsi="Times New Roman" w:cs="Times New Roman"/>
          <w:b/>
          <w:i/>
          <w:lang w:eastAsia="bg-BG"/>
        </w:rPr>
        <w:t xml:space="preserve"> г.: 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  <w:t>541</w:t>
      </w:r>
      <w:r w:rsidRPr="002F3B7C">
        <w:rPr>
          <w:rFonts w:ascii="Times New Roman" w:eastAsia="Times New Roman" w:hAnsi="Times New Roman" w:cs="Times New Roman"/>
          <w:b/>
          <w:i/>
          <w:lang w:val="ru-RU" w:eastAsia="bg-BG"/>
        </w:rPr>
        <w:t xml:space="preserve"> 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  <w:t>500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 xml:space="preserve"> лв</w:t>
      </w:r>
      <w:r w:rsidRPr="002F3B7C">
        <w:rPr>
          <w:rFonts w:ascii="Times New Roman" w:eastAsia="Times New Roman" w:hAnsi="Times New Roman" w:cs="Times New Roman"/>
          <w:b/>
          <w:i/>
          <w:lang w:eastAsia="bg-BG"/>
        </w:rPr>
        <w:t>. целева субсидия за капиталови разходи (КР)</w:t>
      </w:r>
    </w:p>
    <w:p w14:paraId="31E14E32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B819009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>Таблица № 1</w:t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ab/>
        <w:t xml:space="preserve">   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(в лева)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720"/>
      </w:tblGrid>
      <w:tr w:rsidR="002F3B7C" w:rsidRPr="002F3B7C" w14:paraId="16C1ED97" w14:textId="77777777" w:rsidTr="00495101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61C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746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188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40E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Усвоено до </w:t>
            </w:r>
          </w:p>
          <w:p w14:paraId="46183D5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31.12.</w:t>
            </w:r>
          </w:p>
          <w:p w14:paraId="2AF6989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913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FBE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 ПЛАН</w:t>
            </w:r>
          </w:p>
          <w:p w14:paraId="181C650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м.08.20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89C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В т.ч. по УТОЧНЕНИЯ ПЛАН към м.08. 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година: </w:t>
            </w:r>
          </w:p>
        </w:tc>
      </w:tr>
      <w:tr w:rsidR="002F3B7C" w:rsidRPr="002F3B7C" w14:paraId="6F83069B" w14:textId="77777777" w:rsidTr="00495101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8037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86F7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6210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B95B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C51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753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CC5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02E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соб.прих.</w:t>
            </w:r>
          </w:p>
          <w:p w14:paraId="1A1EC43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2E3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 КСФ/РА</w:t>
            </w:r>
          </w:p>
          <w:p w14:paraId="03AC1C0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BBF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Други</w:t>
            </w:r>
          </w:p>
        </w:tc>
      </w:tr>
      <w:tr w:rsidR="002F3B7C" w:rsidRPr="002F3B7C" w14:paraId="31DA1E2D" w14:textId="77777777" w:rsidTr="00495101">
        <w:trPr>
          <w:trHeight w:val="599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647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25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C81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1D1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38E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30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6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.2021г.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A4B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679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737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3AB9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8A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F1C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391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/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доф.</w:t>
            </w:r>
          </w:p>
          <w:p w14:paraId="308678E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38B594F3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646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F59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C62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6CC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3CF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1FA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25C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F9C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D62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AE9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26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5B2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</w:tr>
      <w:tr w:rsidR="002F3B7C" w:rsidRPr="002F3B7C" w14:paraId="6443144C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077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59B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596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025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ED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4 464 328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26A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4 464 328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71C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058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  <w:t>1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  <w:t>2 136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1B1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020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  <w:t>1 784 192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706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3A4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2 548 00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val="en-US" w:eastAsia="bg-BG"/>
              </w:rPr>
              <w:t>0</w:t>
            </w:r>
          </w:p>
        </w:tc>
      </w:tr>
      <w:tr w:rsidR="002F3B7C" w:rsidRPr="002F3B7C" w14:paraId="7AD26BB9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A06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150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EC1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E7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1FD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810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FF2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311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639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9E5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985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1DE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2F3B7C" w:rsidRPr="002F3B7C" w14:paraId="60A774B7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856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A6BE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Аварийно възстановяване на мост на ул. „Ал.Стамболийски” над река „Съзлийка”, находящ се в централна градска част в гр.Никопол (59 481 лв. СМР + 15 000 лв. ППР-преработване на изготвен проект+2 520 лв. авторски надзор + 7 260 лв. строителен надзор). </w:t>
            </w:r>
            <w:r w:rsidRPr="002F3B7C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bg-BG"/>
              </w:rPr>
              <w:t>До утвърждаване на капиталовия разчет, източника на средства са собствени приходи на общината</w:t>
            </w: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.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8C0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F3E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77 022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05C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5 979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EF8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5 979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AD8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859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5 979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A2E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C9F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BB7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767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55BC815E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873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2B8B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Подмяна на довеждащ външен водопровод в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с.Черковица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, общ.Никопол</w:t>
            </w:r>
          </w:p>
          <w:p w14:paraId="0D9D3B0E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(задача за 2020 г.: 5 000 лв.; за 2021 г.: 23 123лв.)-преходен обект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4D7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D61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7CC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23 123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C5E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23 123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F07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4FF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23 123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3E3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F0D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43A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CF9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70551F4E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C9F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DCC2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Подмяна на довеждащ външен водопровод в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с.Новачене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, общ.Никопол</w:t>
            </w:r>
          </w:p>
          <w:p w14:paraId="0961BCE5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5C6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CD7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12F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96C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0C3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3FA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B14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7D3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201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F70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03DEF370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DEC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8AC7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Проект:№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06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RDNP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001-7.006-0072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24, в гр. Никопол „, АДПБФП: :№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06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RDNP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001-7.006-0072-С01/21.05.2019 г., ПРСР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D24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lastRenderedPageBreak/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D8E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F8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698 422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0D6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698 422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8BB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225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122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9AD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698 422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E09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9B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07BC6A5E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C96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8932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Проект "Въвеждане на мерки за енергийна ефективност на многофамилни жилищни сгради на територията на град Никопол"  BG16RFOP001-2.0003-0023, ОП „Региони в растеж”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FC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DC4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5D9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1 085 770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2C1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1 085 770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842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367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730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DBA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1 085 770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10A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83A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4CFDCFC4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587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A02F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Реконструкция на улици на територията на община Никопол</w:t>
            </w:r>
          </w:p>
          <w:p w14:paraId="555804F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>(по ПМС №360/10.12.2020 г.), прех. остатък от субсидия §§31-18 от 2020 г.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368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>0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47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745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2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 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548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 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000</w:t>
            </w:r>
          </w:p>
          <w:p w14:paraId="400B4F2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прех.ост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7C6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2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 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548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 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000</w:t>
            </w:r>
          </w:p>
          <w:p w14:paraId="7456CD2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прех.ост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C7B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08E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7A0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59C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25D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A18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2 548 000</w:t>
            </w:r>
          </w:p>
          <w:p w14:paraId="6F19D49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прех.ост</w:t>
            </w:r>
          </w:p>
        </w:tc>
      </w:tr>
      <w:tr w:rsidR="002F3B7C" w:rsidRPr="002F3B7C" w14:paraId="1F2FEE9F" w14:textId="77777777" w:rsidTr="00495101">
        <w:tc>
          <w:tcPr>
            <w:tcW w:w="469" w:type="dxa"/>
            <w:shd w:val="clear" w:color="auto" w:fill="auto"/>
          </w:tcPr>
          <w:p w14:paraId="4018787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05D2DE3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00" w:type="dxa"/>
            <w:shd w:val="clear" w:color="auto" w:fill="auto"/>
          </w:tcPr>
          <w:p w14:paraId="05A32A5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F9CF17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2E897E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01971A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7B2A1EF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19F2908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09A001E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5A76F4B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096972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4C316D0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2F3B7C" w:rsidRPr="002F3B7C" w14:paraId="7F6806CE" w14:textId="77777777" w:rsidTr="00495101">
        <w:tc>
          <w:tcPr>
            <w:tcW w:w="469" w:type="dxa"/>
            <w:shd w:val="clear" w:color="auto" w:fill="auto"/>
          </w:tcPr>
          <w:p w14:paraId="0CE21E2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7</w:t>
            </w:r>
          </w:p>
        </w:tc>
        <w:tc>
          <w:tcPr>
            <w:tcW w:w="5759" w:type="dxa"/>
            <w:shd w:val="clear" w:color="auto" w:fill="auto"/>
          </w:tcPr>
          <w:p w14:paraId="59AAC60F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 xml:space="preserve">Основен ремонт и реконструкция на бивша сграда „Дом на офицера” за „Многофункционален културно-исторически експозиционен комплекс”, гр.Никопол, етап 3 и 4, 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(бивш имот ДНА), в кв.39 по регулационен план-ПИ с идентификатор 51723.500.563, гр.Никопол, ул. „Васил Левски” № 51. Общ бюджет за 2021 г. за КР: 153 042 лв., в т. ч. 74990 лв. от МТСП и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78 052 лв. от Община Никопол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 (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bg-BG"/>
              </w:rPr>
              <w:t xml:space="preserve">Проект „Красива България”,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мярка М01 „Подобряване на обществената среда в населените места”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bg-BG"/>
              </w:rPr>
              <w:t xml:space="preserve">); до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4982лв.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eastAsia="bg-BG"/>
              </w:rPr>
              <w:t xml:space="preserve"> за строителен надзор.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(740/5100)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eastAsia="bg-BG"/>
              </w:rPr>
              <w:t>,</w:t>
            </w:r>
          </w:p>
        </w:tc>
        <w:tc>
          <w:tcPr>
            <w:tcW w:w="900" w:type="dxa"/>
            <w:shd w:val="clear" w:color="auto" w:fill="auto"/>
          </w:tcPr>
          <w:p w14:paraId="077D00C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2017-2021</w:t>
            </w:r>
          </w:p>
        </w:tc>
        <w:tc>
          <w:tcPr>
            <w:tcW w:w="900" w:type="dxa"/>
            <w:shd w:val="clear" w:color="auto" w:fill="auto"/>
          </w:tcPr>
          <w:p w14:paraId="61935EC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val="ru-RU" w:eastAsia="bg-BG"/>
              </w:rPr>
              <w:t>245 512</w:t>
            </w:r>
          </w:p>
        </w:tc>
        <w:tc>
          <w:tcPr>
            <w:tcW w:w="1080" w:type="dxa"/>
            <w:shd w:val="clear" w:color="auto" w:fill="auto"/>
          </w:tcPr>
          <w:p w14:paraId="6DA8EB7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83 034</w:t>
            </w:r>
          </w:p>
        </w:tc>
        <w:tc>
          <w:tcPr>
            <w:tcW w:w="1080" w:type="dxa"/>
            <w:shd w:val="clear" w:color="auto" w:fill="auto"/>
          </w:tcPr>
          <w:p w14:paraId="045EEE6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83 034</w:t>
            </w:r>
          </w:p>
        </w:tc>
        <w:tc>
          <w:tcPr>
            <w:tcW w:w="720" w:type="dxa"/>
            <w:shd w:val="clear" w:color="auto" w:fill="auto"/>
          </w:tcPr>
          <w:p w14:paraId="48ECD71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41042F8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83 034</w:t>
            </w:r>
          </w:p>
        </w:tc>
        <w:tc>
          <w:tcPr>
            <w:tcW w:w="900" w:type="dxa"/>
            <w:shd w:val="clear" w:color="auto" w:fill="auto"/>
          </w:tcPr>
          <w:p w14:paraId="589FFAE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0C6A285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F9B88E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6CE0995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</w:tbl>
    <w:p w14:paraId="54DA0971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</w:pPr>
    </w:p>
    <w:p w14:paraId="4BA91096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</w:pPr>
    </w:p>
    <w:p w14:paraId="2FEE30D8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</w:pPr>
    </w:p>
    <w:p w14:paraId="5FD4ACF4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2F3B7C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7CFBE859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 xml:space="preserve"> 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720"/>
      </w:tblGrid>
      <w:tr w:rsidR="002F3B7C" w:rsidRPr="002F3B7C" w14:paraId="7C9B9188" w14:textId="77777777" w:rsidTr="00495101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AB1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A9C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88F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683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Усвоено до </w:t>
            </w:r>
          </w:p>
          <w:p w14:paraId="07B581B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31.12.</w:t>
            </w:r>
          </w:p>
          <w:p w14:paraId="593F157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307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B0E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 ПЛАН</w:t>
            </w:r>
          </w:p>
          <w:p w14:paraId="38068B8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м.08.20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2B3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В т.ч. по УТОЧНЕНИЯ ПЛАН към м.08. 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година:</w:t>
            </w:r>
          </w:p>
        </w:tc>
      </w:tr>
      <w:tr w:rsidR="002F3B7C" w:rsidRPr="002F3B7C" w14:paraId="558F0358" w14:textId="77777777" w:rsidTr="00495101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0E9B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86B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14E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E69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BA2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2FF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4FC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874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соб.прих.</w:t>
            </w:r>
          </w:p>
          <w:p w14:paraId="72D3019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52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 КСФ/РА</w:t>
            </w:r>
          </w:p>
          <w:p w14:paraId="0AC09B2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E64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Други</w:t>
            </w:r>
          </w:p>
        </w:tc>
      </w:tr>
      <w:tr w:rsidR="002F3B7C" w:rsidRPr="002F3B7C" w14:paraId="489F636B" w14:textId="77777777" w:rsidTr="00495101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2BF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C39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41C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45DB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BAA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6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.2021г.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49B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437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4E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CE7C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4496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0AA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928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/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доф.</w:t>
            </w:r>
          </w:p>
          <w:p w14:paraId="7713AB4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3EE22FC5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CD6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20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04B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4AE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4DC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4DD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1D3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180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BC3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F3E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C22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FE1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</w:tr>
      <w:tr w:rsidR="002F3B7C" w:rsidRPr="002F3B7C" w14:paraId="586360C5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6A0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DFF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D4C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A0E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544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5 8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42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F9C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5 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797 095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A31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008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284 611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EE7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2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5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7C3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5 332 910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FEC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25 999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00D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12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8 375</w:t>
            </w:r>
          </w:p>
        </w:tc>
      </w:tr>
      <w:tr w:rsidR="002F3B7C" w:rsidRPr="002F3B7C" w14:paraId="7E8808BA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3A8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72DC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3AB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3B5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A58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5B9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C6B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D3D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CC2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CC7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50E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1C3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2F3B7C" w:rsidRPr="002F3B7C" w14:paraId="259D6776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CD1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DF92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Сървър, 1 бр. (за архив на информация от компютърни станции на служители)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 xml:space="preserve"> 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35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E4A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CF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8C6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B5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2C0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C99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1 40</w:t>
            </w: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6FE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8C9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279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36754292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E0F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98C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Компютри/компютърни конфигурации/монитори,  до 17 бр., ОбА-Никопол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1E5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137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C63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28F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3E4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277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57C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1D3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238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423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4A5145A4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9CA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772F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Мултифункционално устройство/Скенер/Копир, до 5 бр., ОбА-Никопол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13D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5A8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C53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 xml:space="preserve">  4 000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3A8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 xml:space="preserve">  4 000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105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44B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6D3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4 000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40F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C12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418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45D78A0D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7DB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C1B5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Климатици, 4 бр. за Кметство с. Новачене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 xml:space="preserve"> 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14D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79D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FEC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17C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F93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CD1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50E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A98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54D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F65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1146A0CF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E6C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E970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Климатици- 4 бр. за кметство с. Санадиново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 xml:space="preserve"> 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277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8F1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57A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028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D2E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BEC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2C6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F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12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9CA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4FBFF36F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DC0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20C5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ограда  за кметство с. Дебово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 xml:space="preserve"> (122/5219)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CDE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FFF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73C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10 081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629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10 081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93B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072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10 081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534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BAC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CC7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D43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1655AD3C" w14:textId="77777777" w:rsidTr="00495101">
        <w:tc>
          <w:tcPr>
            <w:tcW w:w="469" w:type="dxa"/>
            <w:shd w:val="clear" w:color="auto" w:fill="auto"/>
          </w:tcPr>
          <w:p w14:paraId="11EABEA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75A17BB0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02</w:t>
            </w:r>
          </w:p>
        </w:tc>
        <w:tc>
          <w:tcPr>
            <w:tcW w:w="900" w:type="dxa"/>
            <w:shd w:val="clear" w:color="auto" w:fill="auto"/>
          </w:tcPr>
          <w:p w14:paraId="4F12F96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5F70F5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213EFB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1E0366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31937E4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026075D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99558E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017F63D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0F251CA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1DC7D57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F3B7C" w:rsidRPr="002F3B7C" w14:paraId="19E68A76" w14:textId="77777777" w:rsidTr="00495101">
        <w:tc>
          <w:tcPr>
            <w:tcW w:w="469" w:type="dxa"/>
            <w:shd w:val="clear" w:color="auto" w:fill="auto"/>
          </w:tcPr>
          <w:p w14:paraId="6FE394F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759" w:type="dxa"/>
            <w:shd w:val="clear" w:color="auto" w:fill="auto"/>
          </w:tcPr>
          <w:p w14:paraId="08D60EA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Изграждане на система за видеонаблюдение на територията на населените места в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община Никопол- -гр. Никопол, с.Въбел, с. Бацова махала, с. Драгаш войвода, с. Новачене, с. Черковица, с. Муселиево, с.Дебово, с. Санадиново, с. Асеново, с. Любеново, с. Лозица, с. Евлогиево и с. Жернов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 xml:space="preserve"> (239/5203)</w:t>
            </w:r>
          </w:p>
        </w:tc>
        <w:tc>
          <w:tcPr>
            <w:tcW w:w="900" w:type="dxa"/>
            <w:shd w:val="clear" w:color="auto" w:fill="auto"/>
          </w:tcPr>
          <w:p w14:paraId="16FDBD5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1F5693A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76BDCC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36 000</w:t>
            </w:r>
          </w:p>
        </w:tc>
        <w:tc>
          <w:tcPr>
            <w:tcW w:w="1080" w:type="dxa"/>
            <w:shd w:val="clear" w:color="auto" w:fill="auto"/>
          </w:tcPr>
          <w:p w14:paraId="6001164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36 000</w:t>
            </w:r>
          </w:p>
        </w:tc>
        <w:tc>
          <w:tcPr>
            <w:tcW w:w="720" w:type="dxa"/>
            <w:shd w:val="clear" w:color="auto" w:fill="auto"/>
          </w:tcPr>
          <w:p w14:paraId="24C0A22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0D19450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36 000</w:t>
            </w:r>
          </w:p>
        </w:tc>
        <w:tc>
          <w:tcPr>
            <w:tcW w:w="900" w:type="dxa"/>
            <w:shd w:val="clear" w:color="auto" w:fill="auto"/>
          </w:tcPr>
          <w:p w14:paraId="1D7AD4D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0C453DF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767D79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5C7B7E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523C1E34" w14:textId="77777777" w:rsidTr="00495101">
        <w:tc>
          <w:tcPr>
            <w:tcW w:w="469" w:type="dxa"/>
            <w:shd w:val="clear" w:color="auto" w:fill="auto"/>
          </w:tcPr>
          <w:p w14:paraId="3C5A822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7740996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00" w:type="dxa"/>
            <w:shd w:val="clear" w:color="auto" w:fill="auto"/>
          </w:tcPr>
          <w:p w14:paraId="04496F2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0397B7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8415CD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4E93863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0C8FB05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7F6D99D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AB437A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5EC70A0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4D7C57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34C059A7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F3B7C" w:rsidRPr="002F3B7C" w14:paraId="3486D894" w14:textId="77777777" w:rsidTr="00495101">
        <w:tc>
          <w:tcPr>
            <w:tcW w:w="469" w:type="dxa"/>
            <w:shd w:val="clear" w:color="auto" w:fill="auto"/>
          </w:tcPr>
          <w:p w14:paraId="675F961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759" w:type="dxa"/>
            <w:shd w:val="clear" w:color="auto" w:fill="auto"/>
          </w:tcPr>
          <w:p w14:paraId="590EE5F2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К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омпютри,  8 бр. за 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СУ „Хр. Ботев” гр. Никопол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,  в т.ч.  1 бр. х 1260 лв. и 7 бр. по 1094,40 лв. 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>(по ПМС №346/09.12.2020 г.), прех. остътк от 2020 г., §§ 31-11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 xml:space="preserve"> (322/5201)</w:t>
            </w:r>
          </w:p>
        </w:tc>
        <w:tc>
          <w:tcPr>
            <w:tcW w:w="900" w:type="dxa"/>
            <w:shd w:val="clear" w:color="auto" w:fill="auto"/>
          </w:tcPr>
          <w:p w14:paraId="2B98681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10DDA81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285AE7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8 921</w:t>
            </w:r>
          </w:p>
          <w:p w14:paraId="7D8271E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10589BF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8 921</w:t>
            </w:r>
          </w:p>
          <w:p w14:paraId="3264F02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655D1D2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4034EC2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953DBA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311F30F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4A691F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8 921</w:t>
            </w:r>
          </w:p>
          <w:p w14:paraId="553B15A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56B9E4A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11C1DE37" w14:textId="77777777" w:rsidTr="00495101">
        <w:tc>
          <w:tcPr>
            <w:tcW w:w="469" w:type="dxa"/>
            <w:shd w:val="clear" w:color="auto" w:fill="auto"/>
          </w:tcPr>
          <w:p w14:paraId="342F78C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759" w:type="dxa"/>
            <w:shd w:val="clear" w:color="auto" w:fill="auto"/>
          </w:tcPr>
          <w:p w14:paraId="1C399AC0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К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омпютри,3бр. за 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ОУ „П.Евтимий” с. Новачене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>(по ПМС№346/09.12.2020 г.),§§31-11</w:t>
            </w:r>
          </w:p>
          <w:p w14:paraId="68F28885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(322/5201</w:t>
            </w:r>
          </w:p>
        </w:tc>
        <w:tc>
          <w:tcPr>
            <w:tcW w:w="900" w:type="dxa"/>
            <w:shd w:val="clear" w:color="auto" w:fill="auto"/>
          </w:tcPr>
          <w:p w14:paraId="3B6C4F2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45264AA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90B230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2 678</w:t>
            </w:r>
          </w:p>
          <w:p w14:paraId="6B4B205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3C24021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2 678</w:t>
            </w:r>
          </w:p>
          <w:p w14:paraId="4C721D6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50DDDBF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A4C88B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526BE1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0A571C6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AE936B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2 678</w:t>
            </w:r>
          </w:p>
          <w:p w14:paraId="6FE402A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1945F4F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  <w:p w14:paraId="2BD47CB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F3B7C" w:rsidRPr="002F3B7C" w14:paraId="44D0CBD2" w14:textId="77777777" w:rsidTr="00495101">
        <w:tc>
          <w:tcPr>
            <w:tcW w:w="469" w:type="dxa"/>
            <w:shd w:val="clear" w:color="auto" w:fill="auto"/>
          </w:tcPr>
          <w:p w14:paraId="5576940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5759" w:type="dxa"/>
            <w:shd w:val="clear" w:color="auto" w:fill="auto"/>
          </w:tcPr>
          <w:p w14:paraId="4118FB20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котел за отопление, 1 бр.–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Детска градина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 „Г.Иванов”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с.Новачене,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от прех. остатък,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 xml:space="preserve">§§ 31-11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(311/5203)</w:t>
            </w:r>
          </w:p>
        </w:tc>
        <w:tc>
          <w:tcPr>
            <w:tcW w:w="900" w:type="dxa"/>
            <w:shd w:val="clear" w:color="auto" w:fill="auto"/>
          </w:tcPr>
          <w:p w14:paraId="7666D1C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618A2F8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D4F556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val="ru-RU" w:eastAsia="bg-BG"/>
              </w:rPr>
              <w:t>12 000</w:t>
            </w:r>
          </w:p>
          <w:p w14:paraId="378BD25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0A122F5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val="ru-RU" w:eastAsia="bg-BG"/>
              </w:rPr>
              <w:t>12 000</w:t>
            </w:r>
          </w:p>
          <w:p w14:paraId="76AF42F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3CA8210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190888D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775DAB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F54BD6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0F2FC4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12 000</w:t>
            </w:r>
          </w:p>
          <w:p w14:paraId="34C5CE6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238BC9F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60F0C52E" w14:textId="77777777" w:rsidTr="00495101">
        <w:tc>
          <w:tcPr>
            <w:tcW w:w="469" w:type="dxa"/>
            <w:shd w:val="clear" w:color="auto" w:fill="auto"/>
          </w:tcPr>
          <w:p w14:paraId="19281A1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327EE124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00" w:type="dxa"/>
            <w:shd w:val="clear" w:color="auto" w:fill="auto"/>
          </w:tcPr>
          <w:p w14:paraId="488FFFA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74FF19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30F385E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965695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1286970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505BD2E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DB619E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7E0D22D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8FE5D4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314C8E0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F3B7C" w:rsidRPr="002F3B7C" w14:paraId="67494C0A" w14:textId="77777777" w:rsidTr="00495101">
        <w:tc>
          <w:tcPr>
            <w:tcW w:w="469" w:type="dxa"/>
            <w:shd w:val="clear" w:color="auto" w:fill="auto"/>
          </w:tcPr>
          <w:p w14:paraId="0FC9697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5759" w:type="dxa"/>
            <w:shd w:val="clear" w:color="auto" w:fill="auto"/>
          </w:tcPr>
          <w:p w14:paraId="3CE03926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Компютри, Хардуер, Оборудване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 по проект с наименование: </w:t>
            </w:r>
            <w:r w:rsidRPr="002F3B7C">
              <w:rPr>
                <w:rFonts w:ascii="Times New Roman" w:eastAsia="Times New Roman" w:hAnsi="Times New Roman" w:cs="Times New Roman"/>
                <w:b/>
                <w:bCs/>
                <w:i/>
                <w:shd w:val="clear" w:color="auto" w:fill="FFFFFF"/>
                <w:lang w:eastAsia="bg-BG"/>
              </w:rPr>
              <w:t>„</w:t>
            </w:r>
            <w:r w:rsidRPr="002F3B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bg-BG"/>
              </w:rPr>
              <w:t>Modernization of the health services in hospitals from Turnu and Nikopol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– в превод на български език:</w:t>
            </w:r>
          </w:p>
          <w:p w14:paraId="00FD39C1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noProof/>
                <w:lang w:eastAsia="bg-BG"/>
              </w:rPr>
              <w:t xml:space="preserve">”, </w:t>
            </w:r>
            <w:r w:rsidRPr="002F3B7C">
              <w:rPr>
                <w:rFonts w:ascii="Times New Roman" w:eastAsia="Times New Roman" w:hAnsi="Times New Roman" w:cs="Times New Roman"/>
                <w:noProof/>
                <w:lang w:eastAsia="bg-BG"/>
              </w:rPr>
              <w:t>по програма за ТГС Интеррег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V-A Румъния-България-2014-2020 г., 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Project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Code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: 16.5.2.044/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e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-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MS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code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ROBG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-256 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по договор с Управляващия орган с Рег. № 142004 / 21.10.2020 г. и по договор за нац.съфинансиране с МРРБ № РД 02-29-4/06.01.2021 г.,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в т.ч.: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(309 300 лв., в т.ч. 6 068 лв. собствено участие по §§ 62-02 в бюджета)</w:t>
            </w:r>
          </w:p>
        </w:tc>
        <w:tc>
          <w:tcPr>
            <w:tcW w:w="900" w:type="dxa"/>
            <w:shd w:val="clear" w:color="auto" w:fill="auto"/>
          </w:tcPr>
          <w:p w14:paraId="0D9D578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833117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A329FA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309 300</w:t>
            </w:r>
          </w:p>
          <w:p w14:paraId="53244E9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в т.ч.</w:t>
            </w:r>
          </w:p>
          <w:p w14:paraId="32E6FCA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2773C5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309 300</w:t>
            </w:r>
          </w:p>
          <w:p w14:paraId="13523C0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в т.ч.</w:t>
            </w:r>
          </w:p>
          <w:p w14:paraId="54D6C13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4DC077C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BBF409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31CD48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24119DB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309 300</w:t>
            </w:r>
          </w:p>
          <w:p w14:paraId="52DBBC6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в т.ч.</w:t>
            </w:r>
          </w:p>
          <w:p w14:paraId="52D6EC1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A2B3AA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7767A9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418E1D31" w14:textId="77777777" w:rsidTr="00495101">
        <w:tc>
          <w:tcPr>
            <w:tcW w:w="469" w:type="dxa"/>
            <w:shd w:val="clear" w:color="auto" w:fill="auto"/>
          </w:tcPr>
          <w:p w14:paraId="01F7186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7F6F785C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E2 Portable computers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– преносими компютри, 4 бр.</w:t>
            </w:r>
          </w:p>
        </w:tc>
        <w:tc>
          <w:tcPr>
            <w:tcW w:w="900" w:type="dxa"/>
            <w:shd w:val="clear" w:color="auto" w:fill="auto"/>
          </w:tcPr>
          <w:p w14:paraId="72695EE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4F6BA47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F90E7C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9 380</w:t>
            </w:r>
          </w:p>
        </w:tc>
        <w:tc>
          <w:tcPr>
            <w:tcW w:w="1080" w:type="dxa"/>
            <w:shd w:val="clear" w:color="auto" w:fill="auto"/>
          </w:tcPr>
          <w:p w14:paraId="2519B8B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9 380</w:t>
            </w:r>
          </w:p>
        </w:tc>
        <w:tc>
          <w:tcPr>
            <w:tcW w:w="720" w:type="dxa"/>
            <w:shd w:val="clear" w:color="auto" w:fill="auto"/>
          </w:tcPr>
          <w:p w14:paraId="66D0B12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F2A03F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9E79EF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05C9F0B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9 380</w:t>
            </w:r>
          </w:p>
        </w:tc>
        <w:tc>
          <w:tcPr>
            <w:tcW w:w="900" w:type="dxa"/>
            <w:shd w:val="clear" w:color="auto" w:fill="auto"/>
          </w:tcPr>
          <w:p w14:paraId="2F23D8B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D3EE97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241264FC" w14:textId="77777777" w:rsidTr="00495101">
        <w:tc>
          <w:tcPr>
            <w:tcW w:w="469" w:type="dxa"/>
            <w:shd w:val="clear" w:color="auto" w:fill="auto"/>
          </w:tcPr>
          <w:p w14:paraId="0402C0C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78AAACA4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E10 Photocopying and offset printing equipment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–копирна техника, 1 бр.</w:t>
            </w:r>
          </w:p>
        </w:tc>
        <w:tc>
          <w:tcPr>
            <w:tcW w:w="900" w:type="dxa"/>
            <w:shd w:val="clear" w:color="auto" w:fill="auto"/>
          </w:tcPr>
          <w:p w14:paraId="46AE16A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1FA8B18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5AE86B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13 370</w:t>
            </w:r>
          </w:p>
        </w:tc>
        <w:tc>
          <w:tcPr>
            <w:tcW w:w="1080" w:type="dxa"/>
            <w:shd w:val="clear" w:color="auto" w:fill="auto"/>
          </w:tcPr>
          <w:p w14:paraId="3373070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13 370</w:t>
            </w:r>
          </w:p>
        </w:tc>
        <w:tc>
          <w:tcPr>
            <w:tcW w:w="720" w:type="dxa"/>
            <w:shd w:val="clear" w:color="auto" w:fill="auto"/>
          </w:tcPr>
          <w:p w14:paraId="5EE25F2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D6853E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66863E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3DCD15E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13 370</w:t>
            </w:r>
          </w:p>
        </w:tc>
        <w:tc>
          <w:tcPr>
            <w:tcW w:w="900" w:type="dxa"/>
            <w:shd w:val="clear" w:color="auto" w:fill="auto"/>
          </w:tcPr>
          <w:p w14:paraId="7FCDB38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16D2AD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796C1756" w14:textId="77777777" w:rsidTr="00495101">
        <w:tc>
          <w:tcPr>
            <w:tcW w:w="469" w:type="dxa"/>
            <w:shd w:val="clear" w:color="auto" w:fill="auto"/>
          </w:tcPr>
          <w:p w14:paraId="70B8E55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00426976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E48 Electrocardiography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електрокардиограф, 2 бр.</w:t>
            </w:r>
          </w:p>
        </w:tc>
        <w:tc>
          <w:tcPr>
            <w:tcW w:w="900" w:type="dxa"/>
            <w:shd w:val="clear" w:color="auto" w:fill="auto"/>
          </w:tcPr>
          <w:p w14:paraId="0ED4924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0BFCB9C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96F3B5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27 580</w:t>
            </w:r>
          </w:p>
        </w:tc>
        <w:tc>
          <w:tcPr>
            <w:tcW w:w="1080" w:type="dxa"/>
            <w:shd w:val="clear" w:color="auto" w:fill="auto"/>
          </w:tcPr>
          <w:p w14:paraId="3B458D2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27 580</w:t>
            </w:r>
          </w:p>
        </w:tc>
        <w:tc>
          <w:tcPr>
            <w:tcW w:w="720" w:type="dxa"/>
            <w:shd w:val="clear" w:color="auto" w:fill="auto"/>
          </w:tcPr>
          <w:p w14:paraId="7643D9F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40DD4A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1A4420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55857F8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27 580</w:t>
            </w:r>
          </w:p>
        </w:tc>
        <w:tc>
          <w:tcPr>
            <w:tcW w:w="900" w:type="dxa"/>
            <w:shd w:val="clear" w:color="auto" w:fill="auto"/>
          </w:tcPr>
          <w:p w14:paraId="7D79287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C133F3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6D7C3F90" w14:textId="77777777" w:rsidTr="00495101">
        <w:tc>
          <w:tcPr>
            <w:tcW w:w="469" w:type="dxa"/>
            <w:shd w:val="clear" w:color="auto" w:fill="auto"/>
          </w:tcPr>
          <w:p w14:paraId="42C8249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1330B9DB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E49 ECG Holter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ЕКГ холтер, 1бр.</w:t>
            </w:r>
          </w:p>
        </w:tc>
        <w:tc>
          <w:tcPr>
            <w:tcW w:w="900" w:type="dxa"/>
            <w:shd w:val="clear" w:color="auto" w:fill="auto"/>
          </w:tcPr>
          <w:p w14:paraId="4F56C9D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4F8A41A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60589E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3 510</w:t>
            </w:r>
          </w:p>
        </w:tc>
        <w:tc>
          <w:tcPr>
            <w:tcW w:w="1080" w:type="dxa"/>
            <w:shd w:val="clear" w:color="auto" w:fill="auto"/>
          </w:tcPr>
          <w:p w14:paraId="1D87009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3 510</w:t>
            </w:r>
          </w:p>
        </w:tc>
        <w:tc>
          <w:tcPr>
            <w:tcW w:w="720" w:type="dxa"/>
            <w:shd w:val="clear" w:color="auto" w:fill="auto"/>
          </w:tcPr>
          <w:p w14:paraId="5F2D51E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8ABF09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739E3B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2E1BDE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3 510</w:t>
            </w:r>
          </w:p>
        </w:tc>
        <w:tc>
          <w:tcPr>
            <w:tcW w:w="900" w:type="dxa"/>
            <w:shd w:val="clear" w:color="auto" w:fill="auto"/>
          </w:tcPr>
          <w:p w14:paraId="593FC36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E390B8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</w:tbl>
    <w:p w14:paraId="529F6B87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8ECE964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2F3B7C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43C288E1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ru-RU" w:eastAsia="bg-BG"/>
        </w:rPr>
      </w:pP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 xml:space="preserve"> 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93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540"/>
      </w:tblGrid>
      <w:tr w:rsidR="002F3B7C" w:rsidRPr="002F3B7C" w14:paraId="78E0C5D6" w14:textId="77777777" w:rsidTr="00495101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AA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B2A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908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1E5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Усвоено до </w:t>
            </w:r>
          </w:p>
          <w:p w14:paraId="4E2F63D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31.12.</w:t>
            </w:r>
          </w:p>
          <w:p w14:paraId="0B161B8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DD8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D1C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 ПЛАН</w:t>
            </w:r>
          </w:p>
          <w:p w14:paraId="2DFC2A9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м.08.20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9DC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В т.ч. по УТОЧНЕНИЯ ПЛАН към м.08. 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година:</w:t>
            </w:r>
          </w:p>
        </w:tc>
      </w:tr>
      <w:tr w:rsidR="002F3B7C" w:rsidRPr="002F3B7C" w14:paraId="420E9F06" w14:textId="77777777" w:rsidTr="00495101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AE2F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1C4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125B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E2A2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4CD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DCA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77C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814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соб.прих.</w:t>
            </w:r>
          </w:p>
          <w:p w14:paraId="64B9B67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1ED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 КСФ/РА</w:t>
            </w:r>
          </w:p>
          <w:p w14:paraId="30FB363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851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Други</w:t>
            </w:r>
          </w:p>
        </w:tc>
      </w:tr>
      <w:tr w:rsidR="002F3B7C" w:rsidRPr="002F3B7C" w14:paraId="1939D237" w14:textId="77777777" w:rsidTr="00495101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7BD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34E7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74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9F3C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855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6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.2021г.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E3FC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042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27B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E355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FD89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97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D1F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/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доф.</w:t>
            </w:r>
          </w:p>
          <w:p w14:paraId="28B0946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3ECEE7E7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548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BDD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2E1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C0D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C0D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79F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5A6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723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975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47F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9FC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3B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</w:tr>
      <w:tr w:rsidR="002F3B7C" w:rsidRPr="002F3B7C" w14:paraId="7C97170A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9E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91D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9CD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7CA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E92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AEB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BD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510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D73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9E9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FA1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2C7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3A803461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C8D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3488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E50 Holter RR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Холтер РР,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F70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EB0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790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D2F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64F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CD9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327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72D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899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132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46DF3542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411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648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E51 Stress test/Ergometrichna/System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стрес-тест машина,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085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2EC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148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10 790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8A0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10 790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2CD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243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882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036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10 790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9D8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EBD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26B3247C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F2D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7E4A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E52 Spirometer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спирометър,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BD9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1CF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A71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2 460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27D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2 460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50A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05A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3E8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669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2 460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3C0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4AA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47504B24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77A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E38A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E53 Ultrasonography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ултрасонограф,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DC8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239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4DA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179 830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A13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179 830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A93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A49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F78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363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179 830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4C0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419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75AD16E6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A6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581F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E54 Box Roche with accessories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Апарат Роше с аксесоари,1 бр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789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F8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881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232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D44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8A3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CCE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7B1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6F9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4FC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4990636A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69B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9A1F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E55 Appliances and accessories for medical recovery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638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7B8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AE1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4 290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0C6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4 290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E38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5B2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C2E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3E4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4 290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4D1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EA9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4C3C0F7E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AFD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151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E56 Apparatus for laser therapy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апарат за лазерна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A1E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8AF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BEC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E59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351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4A1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FCC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94F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C1C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381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16CCD234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2AA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B591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E57 Ultrasound therapy apparatus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апарат за ултразвукова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22F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1E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15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8E5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5D6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A65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F9F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A0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CC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A16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18C9D358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D52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19B5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E58 Apparatus for magnetic physiotherapy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апарат за магнетична физиотерапия,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FFF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281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918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8 790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2D0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8 790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53E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00D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00D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E02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8 790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DEA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A0F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1900E8F0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AB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8892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E59 Ultra high frequency devices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високочестотни устройства,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11F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40A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913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11 840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E42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11 840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2E0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6A7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9D4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05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11 840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8D7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DAF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4554E909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0E8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855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E60 Microwave apparatus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микровълнов апарат,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75A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545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C6C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6 560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AD9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6 560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144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D2B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BE2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E28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6 560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86D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0DF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007EEB29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DC3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94BC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E61 Immunological analyzer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имунологичен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6D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8F4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5DD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6F2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3 860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07C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4A9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436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7C2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3 860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53F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BB6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58A53FFA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32E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90F2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E62 Urinoanalizator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уриноанализатор,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638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F86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C04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1 950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F4C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1 950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857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77F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6F1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BBB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1 950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1B7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A91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4623777D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403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965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>E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val="ru-RU" w:eastAsia="bg-BG"/>
              </w:rPr>
              <w:t xml:space="preserve">63 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>Blood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>gas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 xml:space="preserve">analyzer –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кръвно-газов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5F3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E7F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D0A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11 750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CCD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11 750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5DA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561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61D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3DA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  <w:t>11 750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697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A62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</w:tr>
      <w:tr w:rsidR="002F3B7C" w:rsidRPr="002F3B7C" w14:paraId="1063F4CD" w14:textId="77777777" w:rsidTr="00495101">
        <w:tc>
          <w:tcPr>
            <w:tcW w:w="469" w:type="dxa"/>
            <w:shd w:val="clear" w:color="auto" w:fill="auto"/>
          </w:tcPr>
          <w:p w14:paraId="59ABCA0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</w:p>
        </w:tc>
        <w:tc>
          <w:tcPr>
            <w:tcW w:w="5939" w:type="dxa"/>
            <w:shd w:val="clear" w:color="auto" w:fill="auto"/>
          </w:tcPr>
          <w:p w14:paraId="2E7263A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7565FA3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43C4C0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83D3F6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0B5EEE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3E9A7B9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4783423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19112D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058BFB6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63759B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540" w:type="dxa"/>
            <w:shd w:val="clear" w:color="auto" w:fill="auto"/>
          </w:tcPr>
          <w:p w14:paraId="747A3C3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2F3B7C" w:rsidRPr="002F3B7C" w14:paraId="3E6FA091" w14:textId="77777777" w:rsidTr="00495101">
        <w:tc>
          <w:tcPr>
            <w:tcW w:w="469" w:type="dxa"/>
            <w:shd w:val="clear" w:color="auto" w:fill="auto"/>
          </w:tcPr>
          <w:p w14:paraId="65B31D9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5939" w:type="dxa"/>
            <w:shd w:val="clear" w:color="auto" w:fill="auto"/>
          </w:tcPr>
          <w:p w14:paraId="2382D76A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Компютър,  1 бр., Център за настаняване от семеен тип-Никопол (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ЦОП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),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от прех. остатък,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 xml:space="preserve">§§ 31-11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(526/5201)</w:t>
            </w:r>
          </w:p>
        </w:tc>
        <w:tc>
          <w:tcPr>
            <w:tcW w:w="900" w:type="dxa"/>
            <w:shd w:val="clear" w:color="auto" w:fill="auto"/>
          </w:tcPr>
          <w:p w14:paraId="6D8EC1C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18AC684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928366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1 200</w:t>
            </w:r>
          </w:p>
          <w:p w14:paraId="06BB7DB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61D176D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1 200</w:t>
            </w:r>
          </w:p>
          <w:p w14:paraId="3BCA09C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50E4E23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77C64AA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D2B45E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5026A42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573A30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1 200</w:t>
            </w:r>
          </w:p>
          <w:p w14:paraId="704285A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прех.ост.</w:t>
            </w:r>
          </w:p>
        </w:tc>
        <w:tc>
          <w:tcPr>
            <w:tcW w:w="540" w:type="dxa"/>
            <w:shd w:val="clear" w:color="auto" w:fill="auto"/>
          </w:tcPr>
          <w:p w14:paraId="430F565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1A7539B9" w14:textId="77777777" w:rsidTr="00495101">
        <w:tc>
          <w:tcPr>
            <w:tcW w:w="469" w:type="dxa"/>
            <w:shd w:val="clear" w:color="auto" w:fill="auto"/>
          </w:tcPr>
          <w:p w14:paraId="5B6FC28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5939" w:type="dxa"/>
            <w:shd w:val="clear" w:color="auto" w:fill="auto"/>
          </w:tcPr>
          <w:p w14:paraId="69868570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Мултифункционално устройство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/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принтер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/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копир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/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скенер,  1 бр., Център за настаняване от семеен тип-Никопол (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ЦОП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),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от прех. остатък,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 xml:space="preserve">§§ 31-11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(526/5201)</w:t>
            </w:r>
          </w:p>
        </w:tc>
        <w:tc>
          <w:tcPr>
            <w:tcW w:w="900" w:type="dxa"/>
            <w:shd w:val="clear" w:color="auto" w:fill="auto"/>
          </w:tcPr>
          <w:p w14:paraId="68BA161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45ED781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42251C7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1 200</w:t>
            </w:r>
          </w:p>
          <w:p w14:paraId="24C1E2B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3D23460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1 200</w:t>
            </w:r>
          </w:p>
          <w:p w14:paraId="0D4208D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395A87A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112360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2AFA52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75E9CC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3B09A0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1 200</w:t>
            </w:r>
          </w:p>
          <w:p w14:paraId="29124A4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прех.ост.</w:t>
            </w:r>
          </w:p>
        </w:tc>
        <w:tc>
          <w:tcPr>
            <w:tcW w:w="540" w:type="dxa"/>
            <w:shd w:val="clear" w:color="auto" w:fill="auto"/>
          </w:tcPr>
          <w:p w14:paraId="3DB834B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  <w:p w14:paraId="5ECA85A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F3B7C" w:rsidRPr="002F3B7C" w14:paraId="49D49F82" w14:textId="77777777" w:rsidTr="00495101">
        <w:tc>
          <w:tcPr>
            <w:tcW w:w="469" w:type="dxa"/>
            <w:shd w:val="clear" w:color="auto" w:fill="auto"/>
          </w:tcPr>
          <w:p w14:paraId="1E34259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5939" w:type="dxa"/>
            <w:shd w:val="clear" w:color="auto" w:fill="auto"/>
          </w:tcPr>
          <w:p w14:paraId="51928185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00" w:type="dxa"/>
            <w:shd w:val="clear" w:color="auto" w:fill="auto"/>
          </w:tcPr>
          <w:p w14:paraId="7C7FB49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A3FE69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07CF6C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5133F2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6E6A8A5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084B11C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2F548F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56FD37D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B544CE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540" w:type="dxa"/>
            <w:shd w:val="clear" w:color="auto" w:fill="auto"/>
          </w:tcPr>
          <w:p w14:paraId="7C18432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F3B7C" w:rsidRPr="002F3B7C" w14:paraId="01D2674B" w14:textId="77777777" w:rsidTr="00495101">
        <w:tc>
          <w:tcPr>
            <w:tcW w:w="469" w:type="dxa"/>
            <w:shd w:val="clear" w:color="auto" w:fill="auto"/>
          </w:tcPr>
          <w:p w14:paraId="7CF8199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>21</w:t>
            </w:r>
          </w:p>
        </w:tc>
        <w:tc>
          <w:tcPr>
            <w:tcW w:w="5939" w:type="dxa"/>
            <w:shd w:val="clear" w:color="auto" w:fill="auto"/>
          </w:tcPr>
          <w:p w14:paraId="54F99343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Изместване на въздушна електропроводна линия 20 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kv</w:t>
            </w:r>
            <w:r w:rsidRPr="002F3B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„Елия” – гр. Никопол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(619/5206)</w:t>
            </w:r>
          </w:p>
        </w:tc>
        <w:tc>
          <w:tcPr>
            <w:tcW w:w="900" w:type="dxa"/>
            <w:shd w:val="clear" w:color="auto" w:fill="auto"/>
          </w:tcPr>
          <w:p w14:paraId="0593453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7DD1FFB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C4C72B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60 000</w:t>
            </w:r>
          </w:p>
        </w:tc>
        <w:tc>
          <w:tcPr>
            <w:tcW w:w="1080" w:type="dxa"/>
            <w:shd w:val="clear" w:color="auto" w:fill="auto"/>
          </w:tcPr>
          <w:p w14:paraId="1BDA935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60 000</w:t>
            </w:r>
          </w:p>
        </w:tc>
        <w:tc>
          <w:tcPr>
            <w:tcW w:w="720" w:type="dxa"/>
            <w:shd w:val="clear" w:color="auto" w:fill="auto"/>
          </w:tcPr>
          <w:p w14:paraId="2B53C3A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4786B7D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60 000</w:t>
            </w:r>
          </w:p>
        </w:tc>
        <w:tc>
          <w:tcPr>
            <w:tcW w:w="900" w:type="dxa"/>
            <w:shd w:val="clear" w:color="auto" w:fill="auto"/>
          </w:tcPr>
          <w:p w14:paraId="16476D7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4D3FA7E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E1926C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5F2772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4C0FFF40" w14:textId="77777777" w:rsidTr="00495101">
        <w:tc>
          <w:tcPr>
            <w:tcW w:w="469" w:type="dxa"/>
            <w:shd w:val="clear" w:color="auto" w:fill="auto"/>
          </w:tcPr>
          <w:p w14:paraId="7FD1645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5939" w:type="dxa"/>
            <w:shd w:val="clear" w:color="auto" w:fill="auto"/>
          </w:tcPr>
          <w:p w14:paraId="1F032B0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Косачка, 1 бр. за Кметство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 xml:space="preserve">с. Новачене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(622/5205)</w:t>
            </w:r>
          </w:p>
        </w:tc>
        <w:tc>
          <w:tcPr>
            <w:tcW w:w="900" w:type="dxa"/>
            <w:shd w:val="clear" w:color="auto" w:fill="auto"/>
          </w:tcPr>
          <w:p w14:paraId="5795CE8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29220DD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A795B9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1 200</w:t>
            </w:r>
          </w:p>
        </w:tc>
        <w:tc>
          <w:tcPr>
            <w:tcW w:w="1080" w:type="dxa"/>
            <w:shd w:val="clear" w:color="auto" w:fill="auto"/>
          </w:tcPr>
          <w:p w14:paraId="3CBBF7C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1 200</w:t>
            </w:r>
          </w:p>
        </w:tc>
        <w:tc>
          <w:tcPr>
            <w:tcW w:w="720" w:type="dxa"/>
            <w:shd w:val="clear" w:color="auto" w:fill="auto"/>
          </w:tcPr>
          <w:p w14:paraId="121CE55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7997B50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1 200</w:t>
            </w:r>
          </w:p>
        </w:tc>
        <w:tc>
          <w:tcPr>
            <w:tcW w:w="900" w:type="dxa"/>
            <w:shd w:val="clear" w:color="auto" w:fill="auto"/>
          </w:tcPr>
          <w:p w14:paraId="4C0835F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20A302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BE5F43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FD7276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0FD1E481" w14:textId="77777777" w:rsidTr="00495101">
        <w:tc>
          <w:tcPr>
            <w:tcW w:w="469" w:type="dxa"/>
            <w:shd w:val="clear" w:color="auto" w:fill="auto"/>
          </w:tcPr>
          <w:p w14:paraId="1CC009C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5939" w:type="dxa"/>
            <w:shd w:val="clear" w:color="auto" w:fill="auto"/>
          </w:tcPr>
          <w:p w14:paraId="0E42D9E1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Косачка, 1 бр. за Кметство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 xml:space="preserve">с. Дебово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(622/5205)</w:t>
            </w:r>
          </w:p>
        </w:tc>
        <w:tc>
          <w:tcPr>
            <w:tcW w:w="900" w:type="dxa"/>
            <w:shd w:val="clear" w:color="auto" w:fill="auto"/>
          </w:tcPr>
          <w:p w14:paraId="35AD390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51715C1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4E5DD8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1 200</w:t>
            </w:r>
          </w:p>
        </w:tc>
        <w:tc>
          <w:tcPr>
            <w:tcW w:w="1080" w:type="dxa"/>
            <w:shd w:val="clear" w:color="auto" w:fill="auto"/>
          </w:tcPr>
          <w:p w14:paraId="0171613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1 200</w:t>
            </w:r>
          </w:p>
        </w:tc>
        <w:tc>
          <w:tcPr>
            <w:tcW w:w="720" w:type="dxa"/>
            <w:shd w:val="clear" w:color="auto" w:fill="auto"/>
          </w:tcPr>
          <w:p w14:paraId="75AB192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3FF1B4E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1 200</w:t>
            </w:r>
          </w:p>
        </w:tc>
        <w:tc>
          <w:tcPr>
            <w:tcW w:w="900" w:type="dxa"/>
            <w:shd w:val="clear" w:color="auto" w:fill="auto"/>
          </w:tcPr>
          <w:p w14:paraId="36B5FA5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E513E6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DD3159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75EFE93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5608FE2A" w14:textId="77777777" w:rsidTr="00495101">
        <w:tc>
          <w:tcPr>
            <w:tcW w:w="469" w:type="dxa"/>
            <w:shd w:val="clear" w:color="auto" w:fill="auto"/>
          </w:tcPr>
          <w:p w14:paraId="0237EB5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5939" w:type="dxa"/>
            <w:shd w:val="clear" w:color="auto" w:fill="auto"/>
          </w:tcPr>
          <w:p w14:paraId="364BAD6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Косачка, 1 бр. за Кметско наместничество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 xml:space="preserve">с. Евлогиево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(622/5205)</w:t>
            </w:r>
          </w:p>
        </w:tc>
        <w:tc>
          <w:tcPr>
            <w:tcW w:w="900" w:type="dxa"/>
            <w:shd w:val="clear" w:color="auto" w:fill="auto"/>
          </w:tcPr>
          <w:p w14:paraId="1048825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48BC40D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910ECD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1 200</w:t>
            </w:r>
          </w:p>
        </w:tc>
        <w:tc>
          <w:tcPr>
            <w:tcW w:w="1080" w:type="dxa"/>
            <w:shd w:val="clear" w:color="auto" w:fill="auto"/>
          </w:tcPr>
          <w:p w14:paraId="195A174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1 200</w:t>
            </w:r>
          </w:p>
        </w:tc>
        <w:tc>
          <w:tcPr>
            <w:tcW w:w="720" w:type="dxa"/>
            <w:shd w:val="clear" w:color="auto" w:fill="auto"/>
          </w:tcPr>
          <w:p w14:paraId="303B89F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7728585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1 200</w:t>
            </w:r>
          </w:p>
        </w:tc>
        <w:tc>
          <w:tcPr>
            <w:tcW w:w="900" w:type="dxa"/>
            <w:shd w:val="clear" w:color="auto" w:fill="auto"/>
          </w:tcPr>
          <w:p w14:paraId="61D0ECD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271C11F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AE8DF6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52CE791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6D5D0301" w14:textId="77777777" w:rsidTr="00495101">
        <w:tc>
          <w:tcPr>
            <w:tcW w:w="469" w:type="dxa"/>
            <w:shd w:val="clear" w:color="auto" w:fill="auto"/>
          </w:tcPr>
          <w:p w14:paraId="320B66A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25</w:t>
            </w:r>
          </w:p>
        </w:tc>
        <w:tc>
          <w:tcPr>
            <w:tcW w:w="5939" w:type="dxa"/>
            <w:shd w:val="clear" w:color="auto" w:fill="auto"/>
          </w:tcPr>
          <w:p w14:paraId="7A6ED761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Косачка, 1 бр. за Кметско наместничество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 xml:space="preserve">с. Любеново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(622/5205)</w:t>
            </w:r>
          </w:p>
        </w:tc>
        <w:tc>
          <w:tcPr>
            <w:tcW w:w="900" w:type="dxa"/>
            <w:shd w:val="clear" w:color="auto" w:fill="auto"/>
          </w:tcPr>
          <w:p w14:paraId="0949B0F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6B165F4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451EA1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14:paraId="658DDF9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1 400</w:t>
            </w:r>
          </w:p>
        </w:tc>
        <w:tc>
          <w:tcPr>
            <w:tcW w:w="720" w:type="dxa"/>
            <w:shd w:val="clear" w:color="auto" w:fill="auto"/>
          </w:tcPr>
          <w:p w14:paraId="0EC7E4B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59E558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1 400</w:t>
            </w:r>
          </w:p>
        </w:tc>
        <w:tc>
          <w:tcPr>
            <w:tcW w:w="900" w:type="dxa"/>
            <w:shd w:val="clear" w:color="auto" w:fill="auto"/>
          </w:tcPr>
          <w:p w14:paraId="4643674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22DE86E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DE94F6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A97672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79200A0D" w14:textId="77777777" w:rsidTr="00495101">
        <w:tc>
          <w:tcPr>
            <w:tcW w:w="469" w:type="dxa"/>
            <w:shd w:val="clear" w:color="auto" w:fill="auto"/>
          </w:tcPr>
          <w:p w14:paraId="2449344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5939" w:type="dxa"/>
            <w:shd w:val="clear" w:color="auto" w:fill="auto"/>
          </w:tcPr>
          <w:p w14:paraId="27674576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Проучване и изграждане на тръбен кладенец в землището на с.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Новачене,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 с цел осигуряване на резервни водоизточници за питейно водоснабдяване на селото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 xml:space="preserve">(задача за 2020 г.: 14 370 лв., задача за 2021 г.: 20 000 лв.)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(603/5206)</w:t>
            </w:r>
          </w:p>
        </w:tc>
        <w:tc>
          <w:tcPr>
            <w:tcW w:w="900" w:type="dxa"/>
            <w:shd w:val="clear" w:color="auto" w:fill="auto"/>
          </w:tcPr>
          <w:p w14:paraId="3FE0862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2387482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14 370</w:t>
            </w:r>
          </w:p>
        </w:tc>
        <w:tc>
          <w:tcPr>
            <w:tcW w:w="1080" w:type="dxa"/>
            <w:shd w:val="clear" w:color="auto" w:fill="auto"/>
          </w:tcPr>
          <w:p w14:paraId="17E8E78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D06DF3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6BAE0B2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0EEEF6F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08632B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3753373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E7947E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5DC8BDA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45FF703B" w14:textId="77777777" w:rsidTr="00495101">
        <w:tc>
          <w:tcPr>
            <w:tcW w:w="469" w:type="dxa"/>
            <w:shd w:val="clear" w:color="auto" w:fill="auto"/>
          </w:tcPr>
          <w:p w14:paraId="5D2E8DE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5939" w:type="dxa"/>
            <w:shd w:val="clear" w:color="auto" w:fill="auto"/>
          </w:tcPr>
          <w:p w14:paraId="5E05E600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Проучване, изграждане и въвеждане в експлоатация на тръбен/ни кладенец/и в землището на с.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Муселиево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, с цел осигуряване на резервни водоизточници за питейно водоснабдяване на селото </w:t>
            </w: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 xml:space="preserve">(задача за 2020 г.: 13 530 лв., задача за 2021 г.: 25 000 лв.)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(603/5206)</w:t>
            </w:r>
          </w:p>
        </w:tc>
        <w:tc>
          <w:tcPr>
            <w:tcW w:w="900" w:type="dxa"/>
            <w:shd w:val="clear" w:color="auto" w:fill="auto"/>
          </w:tcPr>
          <w:p w14:paraId="2355721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2007431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13 530</w:t>
            </w:r>
          </w:p>
        </w:tc>
        <w:tc>
          <w:tcPr>
            <w:tcW w:w="1080" w:type="dxa"/>
            <w:shd w:val="clear" w:color="auto" w:fill="auto"/>
          </w:tcPr>
          <w:p w14:paraId="51A47AB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10 000</w:t>
            </w:r>
          </w:p>
        </w:tc>
        <w:tc>
          <w:tcPr>
            <w:tcW w:w="1080" w:type="dxa"/>
            <w:shd w:val="clear" w:color="auto" w:fill="auto"/>
          </w:tcPr>
          <w:p w14:paraId="2E04269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10 000</w:t>
            </w:r>
          </w:p>
        </w:tc>
        <w:tc>
          <w:tcPr>
            <w:tcW w:w="720" w:type="dxa"/>
            <w:shd w:val="clear" w:color="auto" w:fill="auto"/>
          </w:tcPr>
          <w:p w14:paraId="7048D7C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358AC93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10 000</w:t>
            </w:r>
          </w:p>
        </w:tc>
        <w:tc>
          <w:tcPr>
            <w:tcW w:w="900" w:type="dxa"/>
            <w:shd w:val="clear" w:color="auto" w:fill="auto"/>
          </w:tcPr>
          <w:p w14:paraId="2856B17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20E3756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11ADED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EE36DF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</w:tbl>
    <w:p w14:paraId="738161CB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14:paraId="4591AB32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2F3B7C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900"/>
        <w:gridCol w:w="1080"/>
        <w:gridCol w:w="1080"/>
        <w:gridCol w:w="720"/>
        <w:gridCol w:w="1079"/>
        <w:gridCol w:w="900"/>
        <w:gridCol w:w="901"/>
        <w:gridCol w:w="900"/>
        <w:gridCol w:w="682"/>
      </w:tblGrid>
      <w:tr w:rsidR="002F3B7C" w:rsidRPr="002F3B7C" w14:paraId="5C0121D6" w14:textId="77777777" w:rsidTr="00495101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802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 xml:space="preserve"> 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E34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305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9DB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Усвоено до </w:t>
            </w:r>
          </w:p>
          <w:p w14:paraId="4A3667D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31.12.</w:t>
            </w:r>
          </w:p>
          <w:p w14:paraId="243AEA4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04E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CF5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 ПЛАН</w:t>
            </w:r>
          </w:p>
          <w:p w14:paraId="5C51D42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м.08.20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34A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В т.ч. по УТОЧНЕНИЯ ПЛАН към м.08. 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година:</w:t>
            </w:r>
          </w:p>
        </w:tc>
      </w:tr>
      <w:tr w:rsidR="002F3B7C" w:rsidRPr="002F3B7C" w14:paraId="6602AEBA" w14:textId="77777777" w:rsidTr="00495101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F9A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D050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79F0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9CBE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F37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99C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F22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EE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соб.прих.</w:t>
            </w:r>
          </w:p>
          <w:p w14:paraId="304F1FC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63F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 КСФ/РА</w:t>
            </w:r>
          </w:p>
          <w:p w14:paraId="3342CD2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499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Други</w:t>
            </w:r>
          </w:p>
        </w:tc>
      </w:tr>
      <w:tr w:rsidR="002F3B7C" w:rsidRPr="002F3B7C" w14:paraId="31FCDF1A" w14:textId="77777777" w:rsidTr="00495101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33C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FA3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23BE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EAFE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EA3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6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.2021г.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0972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16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AB1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B526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4F31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E33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9BB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/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доф.</w:t>
            </w:r>
          </w:p>
          <w:p w14:paraId="353449B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02F4FA7F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B85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ED6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F9B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640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673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AC0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7CE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AD7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931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9F4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DF5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869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</w:tr>
      <w:tr w:rsidR="002F3B7C" w:rsidRPr="002F3B7C" w14:paraId="48D71F09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9C4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F85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CFB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2BB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167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D1A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D7E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9A2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5B4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8FF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289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CAC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002C9F88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7CB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D677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сигнализация за изграждане или монтиране върху платното за движение на изкуствени неравности и на други средства за ограничаване на скоростта на движение в населените места на територията на община Никопол -25 бр. 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(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гр. Никопол, с. Асеново, с. Дебово, с. Муселиево, с.Жернов, с.Въбел, с.Любеново, с.Лозица, с.Бацова махала, с.Новачене</w:t>
            </w: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)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(606/5203)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5B6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BB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DBD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7D2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ED2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E2A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7AD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FB4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614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D6A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4886DC00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CAF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6106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Сметоизвозващ камион за 4 куб.м., 1 бр. </w:t>
            </w:r>
          </w:p>
          <w:p w14:paraId="609ED082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(източник на средства-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оставащите по сметка на общината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РИОСВ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. До получаването им, източникът на средства са собствени бюджетни приходи от местни данъци и такси, за местни дейности.)., дейност „Чистота”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074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33C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FC4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299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A03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F1F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3D7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E8A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65C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2B1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30 000</w:t>
            </w:r>
          </w:p>
          <w:p w14:paraId="3311AF8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(отчисл.чл.64  ЗУО)-</w:t>
            </w: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lastRenderedPageBreak/>
              <w:t xml:space="preserve">РИОСВ, съгл. 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lang w:eastAsia="bg-BG"/>
              </w:rPr>
              <w:t>§58 ЗИД на ДОПК,ДВ,бр.105/20г.</w:t>
            </w:r>
          </w:p>
        </w:tc>
      </w:tr>
      <w:tr w:rsidR="002F3B7C" w:rsidRPr="002F3B7C" w14:paraId="5A66A1B8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DAA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B6D4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25219B4A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РИОСВ. До получаването им, източникът на средства са собствени бюджетни приходи от местни данъци и такси, за местни дейности.), 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дейност „Чистота”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292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404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E53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336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A0C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479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C0F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647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5E4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DDD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30 000</w:t>
            </w:r>
          </w:p>
          <w:p w14:paraId="530AA4F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(отчисл.чл.64  ЗУО)-РИОСВ</w:t>
            </w:r>
          </w:p>
        </w:tc>
      </w:tr>
      <w:tr w:rsidR="002F3B7C" w:rsidRPr="002F3B7C" w14:paraId="15C641FC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E67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15CE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215570FB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 дейност „Чистота”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0B4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52B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930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C3B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4E1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CA4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DE8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B73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8E3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421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15 000</w:t>
            </w:r>
          </w:p>
          <w:p w14:paraId="32B99CE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(отчисл.чл.64  ЗУО)-РИОСВ</w:t>
            </w:r>
          </w:p>
        </w:tc>
      </w:tr>
      <w:tr w:rsidR="002F3B7C" w:rsidRPr="002F3B7C" w14:paraId="6E4AA3B3" w14:textId="77777777" w:rsidTr="00495101">
        <w:tc>
          <w:tcPr>
            <w:tcW w:w="469" w:type="dxa"/>
            <w:shd w:val="clear" w:color="auto" w:fill="auto"/>
          </w:tcPr>
          <w:p w14:paraId="71DE2D1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6119" w:type="dxa"/>
            <w:shd w:val="clear" w:color="auto" w:fill="auto"/>
          </w:tcPr>
          <w:p w14:paraId="7375F086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Закупуване на  контейнери за строителни отпадъци – до 3  броя</w:t>
            </w:r>
          </w:p>
          <w:p w14:paraId="0E994509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РИОСВ. До получаването им, източникът на средства са собствени бюджетни приходи от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lastRenderedPageBreak/>
              <w:t>местни данъци и такси, за местни дейности.)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 дейност „Чистота”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(623/5203)</w:t>
            </w:r>
          </w:p>
        </w:tc>
        <w:tc>
          <w:tcPr>
            <w:tcW w:w="900" w:type="dxa"/>
            <w:shd w:val="clear" w:color="auto" w:fill="auto"/>
          </w:tcPr>
          <w:p w14:paraId="28FA239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lastRenderedPageBreak/>
              <w:t>2021-2021</w:t>
            </w:r>
          </w:p>
        </w:tc>
        <w:tc>
          <w:tcPr>
            <w:tcW w:w="900" w:type="dxa"/>
            <w:shd w:val="clear" w:color="auto" w:fill="auto"/>
          </w:tcPr>
          <w:p w14:paraId="1F342FF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30212E5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6 000</w:t>
            </w:r>
          </w:p>
        </w:tc>
        <w:tc>
          <w:tcPr>
            <w:tcW w:w="1080" w:type="dxa"/>
            <w:shd w:val="clear" w:color="auto" w:fill="auto"/>
          </w:tcPr>
          <w:p w14:paraId="03FA782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6 000</w:t>
            </w:r>
          </w:p>
        </w:tc>
        <w:tc>
          <w:tcPr>
            <w:tcW w:w="720" w:type="dxa"/>
            <w:shd w:val="clear" w:color="auto" w:fill="auto"/>
          </w:tcPr>
          <w:p w14:paraId="3AE00F6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40BC258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CF8ABF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14:paraId="3AE93F1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125A5C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14:paraId="3C55900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6 000</w:t>
            </w:r>
          </w:p>
          <w:p w14:paraId="3982E9A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(отчисл.чл.6</w:t>
            </w:r>
            <w:r w:rsidRPr="002F3B7C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lastRenderedPageBreak/>
              <w:t>4  ЗУО)-РИОСВ</w:t>
            </w:r>
          </w:p>
        </w:tc>
      </w:tr>
      <w:tr w:rsidR="002F3B7C" w:rsidRPr="002F3B7C" w14:paraId="6868DE14" w14:textId="77777777" w:rsidTr="00495101">
        <w:tc>
          <w:tcPr>
            <w:tcW w:w="469" w:type="dxa"/>
            <w:shd w:val="clear" w:color="auto" w:fill="auto"/>
          </w:tcPr>
          <w:p w14:paraId="407709C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lastRenderedPageBreak/>
              <w:t>33</w:t>
            </w:r>
          </w:p>
        </w:tc>
        <w:tc>
          <w:tcPr>
            <w:tcW w:w="6119" w:type="dxa"/>
            <w:shd w:val="clear" w:color="auto" w:fill="auto"/>
          </w:tcPr>
          <w:p w14:paraId="31BF0BF5" w14:textId="77777777" w:rsidR="002F3B7C" w:rsidRPr="002F3B7C" w:rsidRDefault="002F3B7C" w:rsidP="00ED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093A88BA" w14:textId="77777777" w:rsidR="002F3B7C" w:rsidRPr="002F3B7C" w:rsidRDefault="002F3B7C" w:rsidP="00ED58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сграда, идентификатор 51723.500.61.1, със застроена площ 125 кв.м.</w:t>
            </w:r>
          </w:p>
          <w:p w14:paraId="259C0F6E" w14:textId="77777777" w:rsidR="002F3B7C" w:rsidRPr="002F3B7C" w:rsidRDefault="002F3B7C" w:rsidP="00ED58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сграда, идентификатор 51723.500.61.2, със застроена площ 70 кв.м.</w:t>
            </w:r>
          </w:p>
          <w:p w14:paraId="6F08A9DA" w14:textId="77777777" w:rsidR="002F3B7C" w:rsidRPr="002F3B7C" w:rsidRDefault="002F3B7C" w:rsidP="00ED58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сграда, идентификатор 51723.500.61.3, със застроена площ 27 кв.м.</w:t>
            </w:r>
          </w:p>
          <w:p w14:paraId="3A69078F" w14:textId="77777777" w:rsidR="002F3B7C" w:rsidRPr="002F3B7C" w:rsidRDefault="002F3B7C" w:rsidP="00ED58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сграда, идентификатор 51723.500.61.4, със застроена площ 140 кв.м.</w:t>
            </w:r>
          </w:p>
          <w:p w14:paraId="6A53BA0F" w14:textId="77777777" w:rsidR="002F3B7C" w:rsidRPr="002F3B7C" w:rsidRDefault="002F3B7C" w:rsidP="00ED58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сграда, идентификатор 51723.500.61.5, със застроена площ 1441 кв.м.</w:t>
            </w:r>
          </w:p>
          <w:p w14:paraId="2915CBBC" w14:textId="77777777" w:rsidR="002F3B7C" w:rsidRPr="002F3B7C" w:rsidRDefault="002F3B7C" w:rsidP="00ED58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сграда, идентификатор 51723.500.61.6, със застроена площ 154 кв.м.</w:t>
            </w:r>
          </w:p>
          <w:p w14:paraId="4435AF8E" w14:textId="77777777" w:rsidR="002F3B7C" w:rsidRPr="002F3B7C" w:rsidRDefault="002F3B7C" w:rsidP="00ED58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сграда, идентификатор 51723.500.61.7, със застроена площ 83 кв.м.</w:t>
            </w:r>
          </w:p>
          <w:p w14:paraId="5A9CC6A2" w14:textId="77777777" w:rsidR="002F3B7C" w:rsidRPr="002F3B7C" w:rsidRDefault="002F3B7C" w:rsidP="00ED58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сграда, идентификатор 51723.500.61.8, със застроена площ 10 кв.м.,</w:t>
            </w:r>
          </w:p>
          <w:p w14:paraId="4B7D0BD8" w14:textId="77777777" w:rsidR="002F3B7C" w:rsidRPr="002F3B7C" w:rsidRDefault="002F3B7C" w:rsidP="00ED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 xml:space="preserve">със застроена обща площ 2040 кв.м., с начин на трайно ползване: за ремонт и поддържане на транспортни средства, урбанизирана територия, находящ се в гр.Никопол, община Никопол, област Плевен, ул.”Ал.Стамболийски” № 31.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val="ru-RU" w:eastAsia="bg-BG"/>
              </w:rPr>
              <w:t>(619/5202)</w:t>
            </w:r>
          </w:p>
        </w:tc>
        <w:tc>
          <w:tcPr>
            <w:tcW w:w="900" w:type="dxa"/>
            <w:shd w:val="clear" w:color="auto" w:fill="auto"/>
          </w:tcPr>
          <w:p w14:paraId="173C32E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7B790AF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DA7E55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  <w:t>61 716</w:t>
            </w:r>
          </w:p>
        </w:tc>
        <w:tc>
          <w:tcPr>
            <w:tcW w:w="1080" w:type="dxa"/>
            <w:shd w:val="clear" w:color="auto" w:fill="auto"/>
          </w:tcPr>
          <w:p w14:paraId="5D168C5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11 730</w:t>
            </w:r>
          </w:p>
        </w:tc>
        <w:tc>
          <w:tcPr>
            <w:tcW w:w="720" w:type="dxa"/>
            <w:shd w:val="clear" w:color="auto" w:fill="auto"/>
          </w:tcPr>
          <w:p w14:paraId="45125C3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C69755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11 730</w:t>
            </w:r>
          </w:p>
        </w:tc>
        <w:tc>
          <w:tcPr>
            <w:tcW w:w="900" w:type="dxa"/>
            <w:shd w:val="clear" w:color="auto" w:fill="auto"/>
          </w:tcPr>
          <w:p w14:paraId="24C6602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14:paraId="69633C7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F127C1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14:paraId="232F4B4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0</w:t>
            </w:r>
          </w:p>
        </w:tc>
      </w:tr>
    </w:tbl>
    <w:p w14:paraId="1A1C90F1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14:paraId="54F121B3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2F3B7C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41A6BA0D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ru-RU" w:eastAsia="bg-BG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740"/>
        <w:gridCol w:w="1276"/>
        <w:gridCol w:w="1276"/>
        <w:gridCol w:w="848"/>
        <w:gridCol w:w="853"/>
        <w:gridCol w:w="992"/>
        <w:gridCol w:w="1134"/>
        <w:gridCol w:w="850"/>
        <w:gridCol w:w="993"/>
      </w:tblGrid>
      <w:tr w:rsidR="002F3B7C" w:rsidRPr="002F3B7C" w14:paraId="38DA2180" w14:textId="77777777" w:rsidTr="00495101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5F6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2A9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A8B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Година начало-край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6A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Усвоено до </w:t>
            </w:r>
          </w:p>
          <w:p w14:paraId="7292B35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31.12.</w:t>
            </w:r>
          </w:p>
          <w:p w14:paraId="00F6204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861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УТОЧНЕН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AD3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 ПЛАН</w:t>
            </w:r>
          </w:p>
          <w:p w14:paraId="0220123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м.08.20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C68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В т.ч. по УТОЧНЕНИЯ ПЛАН към м.08. 20</w:t>
            </w:r>
            <w:r w:rsidRPr="002F3B7C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21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година:</w:t>
            </w:r>
          </w:p>
        </w:tc>
      </w:tr>
      <w:tr w:rsidR="002F3B7C" w:rsidRPr="002F3B7C" w14:paraId="44409326" w14:textId="77777777" w:rsidTr="00495101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05C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EB81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748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2F8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B7F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72F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370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целева субсидия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606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соб.прих.</w:t>
            </w:r>
          </w:p>
          <w:p w14:paraId="598A831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/МД/доф/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F97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От  КСФ/РА</w:t>
            </w:r>
          </w:p>
          <w:p w14:paraId="05BA3A3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B82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Други</w:t>
            </w:r>
          </w:p>
        </w:tc>
      </w:tr>
      <w:tr w:rsidR="002F3B7C" w:rsidRPr="002F3B7C" w14:paraId="60E7D94F" w14:textId="77777777" w:rsidTr="00495101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F09E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D91B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B675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4B37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7D5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0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6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.2021г.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10F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9C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4F3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08E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7AA7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58B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750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МД</w:t>
            </w: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/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доф.</w:t>
            </w:r>
          </w:p>
          <w:p w14:paraId="5EBF032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17A28284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A11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A13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7FF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F1E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722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1B5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6BB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0B2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59B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C83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631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332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</w:tr>
      <w:tr w:rsidR="002F3B7C" w:rsidRPr="002F3B7C" w14:paraId="18AD7BB0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B48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902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3F8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F45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971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90F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1E2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E65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E90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A5A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F2E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67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592BF127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23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>34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B2E5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>Детска площадка в с.Черковица, по проект от Национална кампания „Чиста околна среда“ с наименование:“Природа и здраве-ръка за ръка</w:t>
            </w:r>
            <w:r w:rsidRPr="002F3B7C">
              <w:rPr>
                <w:rFonts w:ascii="Times New Roman" w:eastAsia="Times New Roman" w:hAnsi="Times New Roman" w:cs="Times New Roman"/>
                <w:b/>
                <w:color w:val="4472C4"/>
                <w:lang w:eastAsia="bg-BG"/>
              </w:rPr>
              <w:t>“, ПУДООС</w:t>
            </w: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, ДБФП № 13852/29.03.2021 г. 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B0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F27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3B8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4 955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BA9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4 955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CE7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BE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97E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B76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DA3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49D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>4 955</w:t>
            </w:r>
          </w:p>
          <w:p w14:paraId="5C9EF50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Cs/>
                <w:lang w:eastAsia="bg-BG"/>
              </w:rPr>
              <w:t>ПУДООС</w:t>
            </w:r>
          </w:p>
        </w:tc>
      </w:tr>
      <w:tr w:rsidR="002F3B7C" w:rsidRPr="002F3B7C" w14:paraId="169FA38E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418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BCFF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8FB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AD9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07C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0E9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A4E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C55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DCB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30F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87C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273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F3B7C" w:rsidRPr="002F3B7C" w14:paraId="2F6C8EFA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3D0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35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0E9A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highlight w:val="yellow"/>
                <w:lang w:eastAsia="bg-BG"/>
              </w:rPr>
              <w:t xml:space="preserve">Археологически проучвания на територията на гр. Никопол за възстановяване на </w:t>
            </w: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 xml:space="preserve">„Историческа и археологическа недвижима културна ценност „Никополска крепост“, в м. „Калето“, гр.Никопол, община 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r w:rsidRPr="002F3B7C"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val="ru-RU" w:eastAsia="bg-BG"/>
              </w:rPr>
              <w:t>(739/5219)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0F7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  <w:t>2021-2021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738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71A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 w:eastAsia="bg-BG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362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 w:eastAsia="bg-BG"/>
              </w:rPr>
              <w:t>54 800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825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D77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  <w:t>54 800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CF1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A3A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A1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C06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0</w:t>
            </w:r>
          </w:p>
        </w:tc>
      </w:tr>
      <w:tr w:rsidR="002F3B7C" w:rsidRPr="002F3B7C" w14:paraId="3AD71468" w14:textId="77777777" w:rsidTr="0049510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CDB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7E22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Проект „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Мостове на времето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AF0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20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val="en-US" w:eastAsia="bg-BG"/>
              </w:rPr>
              <w:t>19</w:t>
            </w: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-2021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513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E1A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5 023 610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E3E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5 023 610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28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FDA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926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D72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5 023 610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B2D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C1C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lang w:eastAsia="bg-BG"/>
              </w:rPr>
              <w:t>0</w:t>
            </w:r>
          </w:p>
        </w:tc>
      </w:tr>
      <w:tr w:rsidR="002F3B7C" w:rsidRPr="002F3B7C" w14:paraId="02444ED5" w14:textId="77777777" w:rsidTr="00495101">
        <w:tc>
          <w:tcPr>
            <w:tcW w:w="469" w:type="dxa"/>
            <w:shd w:val="clear" w:color="auto" w:fill="auto"/>
          </w:tcPr>
          <w:p w14:paraId="6836A6F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99" w:type="dxa"/>
            <w:shd w:val="clear" w:color="auto" w:fill="auto"/>
          </w:tcPr>
          <w:p w14:paraId="13AFE24B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00" w:type="dxa"/>
            <w:shd w:val="clear" w:color="auto" w:fill="auto"/>
          </w:tcPr>
          <w:p w14:paraId="5D89103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</w:p>
        </w:tc>
        <w:tc>
          <w:tcPr>
            <w:tcW w:w="740" w:type="dxa"/>
            <w:shd w:val="clear" w:color="auto" w:fill="auto"/>
          </w:tcPr>
          <w:p w14:paraId="6E3F037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0273BF2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2D78D82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48" w:type="dxa"/>
            <w:shd w:val="clear" w:color="auto" w:fill="auto"/>
          </w:tcPr>
          <w:p w14:paraId="1009A86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853" w:type="dxa"/>
            <w:shd w:val="clear" w:color="auto" w:fill="auto"/>
          </w:tcPr>
          <w:p w14:paraId="5D8EBD3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992" w:type="dxa"/>
            <w:shd w:val="clear" w:color="auto" w:fill="auto"/>
          </w:tcPr>
          <w:p w14:paraId="47FE484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0128202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7B65D61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993" w:type="dxa"/>
            <w:shd w:val="clear" w:color="auto" w:fill="auto"/>
          </w:tcPr>
          <w:p w14:paraId="0CD27E4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F3B7C" w:rsidRPr="002F3B7C" w14:paraId="0D51D2E7" w14:textId="77777777" w:rsidTr="00495101">
        <w:tc>
          <w:tcPr>
            <w:tcW w:w="469" w:type="dxa"/>
            <w:shd w:val="clear" w:color="auto" w:fill="auto"/>
          </w:tcPr>
          <w:p w14:paraId="1190E25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37</w:t>
            </w:r>
          </w:p>
        </w:tc>
        <w:tc>
          <w:tcPr>
            <w:tcW w:w="5399" w:type="dxa"/>
            <w:shd w:val="clear" w:color="auto" w:fill="auto"/>
          </w:tcPr>
          <w:p w14:paraId="7E48472C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color w:val="0000FF"/>
                <w:highlight w:val="yellow"/>
                <w:lang w:eastAsia="bg-BG"/>
              </w:rPr>
              <w:t xml:space="preserve"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</w:t>
            </w:r>
            <w:r w:rsidRPr="002F3B7C">
              <w:rPr>
                <w:rFonts w:ascii="Times New Roman" w:eastAsia="Times New Roman" w:hAnsi="Times New Roman" w:cs="Times New Roman"/>
                <w:color w:val="0000FF"/>
                <w:highlight w:val="yellow"/>
                <w:lang w:eastAsia="bg-BG"/>
              </w:rPr>
              <w:lastRenderedPageBreak/>
              <w:t>„Румъния – България“</w:t>
            </w: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 xml:space="preserve"> . Обща ст/ст на договора: 1 212 033 лв.</w:t>
            </w:r>
          </w:p>
          <w:p w14:paraId="35DF67D5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За периода 25.01.2020 г. – 25.10.2029 г. – 118 равни последователни месечни вноски по 10 185 лв. всяка, до 25.11.2029 г. последна изравнителна вноска от 10 203 лв.</w:t>
            </w:r>
          </w:p>
          <w:p w14:paraId="569F322A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  <w:t>Задача за 2020г.: 122 220лв., от които 104 681 лв. от цел.с-я за КР от 2020 г. и 17 539лв. прех.остътък от цел.с-я за КР от 2019г.</w:t>
            </w:r>
          </w:p>
          <w:p w14:paraId="345462A7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  <w:t>Преходен остътк от цел. с-я от 2020 г. за 2021 г.: 42 420 лв.</w:t>
            </w:r>
          </w:p>
          <w:p w14:paraId="24598200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  <w:t>Текущите разходи по рефинансирания договор за кредит №1033/30.11.20218 г. с Фонд ФЛАГ се финансират по Погасителен план, съгласно Приложение № 1а.</w:t>
            </w:r>
          </w:p>
        </w:tc>
        <w:tc>
          <w:tcPr>
            <w:tcW w:w="900" w:type="dxa"/>
            <w:shd w:val="clear" w:color="auto" w:fill="auto"/>
          </w:tcPr>
          <w:p w14:paraId="18DD11F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bg-BG"/>
              </w:rPr>
              <w:lastRenderedPageBreak/>
              <w:t>2019-2029</w:t>
            </w:r>
          </w:p>
        </w:tc>
        <w:tc>
          <w:tcPr>
            <w:tcW w:w="740" w:type="dxa"/>
            <w:shd w:val="clear" w:color="auto" w:fill="auto"/>
          </w:tcPr>
          <w:p w14:paraId="7407140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  <w:t>122 220</w:t>
            </w:r>
          </w:p>
        </w:tc>
        <w:tc>
          <w:tcPr>
            <w:tcW w:w="1276" w:type="dxa"/>
            <w:shd w:val="clear" w:color="auto" w:fill="auto"/>
          </w:tcPr>
          <w:p w14:paraId="4E97846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122 220</w:t>
            </w:r>
          </w:p>
          <w:p w14:paraId="25BFC1B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ru-RU" w:eastAsia="bg-BG"/>
              </w:rPr>
            </w:pPr>
          </w:p>
          <w:p w14:paraId="4877FA0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 xml:space="preserve">(по прихода, </w:t>
            </w:r>
          </w:p>
          <w:p w14:paraId="3DBEAE6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(-) §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ru-RU" w:eastAsia="bg-BG"/>
              </w:rPr>
              <w:t>83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-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ru-RU" w:eastAsia="bg-BG"/>
              </w:rPr>
              <w:t>8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2,</w:t>
            </w:r>
          </w:p>
          <w:p w14:paraId="5734E46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 xml:space="preserve">в т.ч. </w:t>
            </w:r>
          </w:p>
          <w:p w14:paraId="232A43F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lastRenderedPageBreak/>
              <w:t>(-) §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en-US" w:eastAsia="bg-BG"/>
              </w:rPr>
              <w:t>83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-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en-US" w:eastAsia="bg-BG"/>
              </w:rPr>
              <w:t>8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9</w:t>
            </w:r>
          </w:p>
          <w:p w14:paraId="277E35B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Фонд „ФЛАГ”</w:t>
            </w:r>
          </w:p>
        </w:tc>
        <w:tc>
          <w:tcPr>
            <w:tcW w:w="1276" w:type="dxa"/>
            <w:shd w:val="clear" w:color="auto" w:fill="auto"/>
          </w:tcPr>
          <w:p w14:paraId="2FDEB4C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lastRenderedPageBreak/>
              <w:t>122 220</w:t>
            </w:r>
          </w:p>
          <w:p w14:paraId="0DC9D1D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en-US" w:eastAsia="bg-BG"/>
              </w:rPr>
            </w:pPr>
          </w:p>
          <w:p w14:paraId="1285057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 xml:space="preserve">(по прихода, </w:t>
            </w:r>
          </w:p>
          <w:p w14:paraId="1430966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(-) §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ru-RU" w:eastAsia="bg-BG"/>
              </w:rPr>
              <w:t>83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-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ru-RU" w:eastAsia="bg-BG"/>
              </w:rPr>
              <w:t>8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2,</w:t>
            </w:r>
          </w:p>
          <w:p w14:paraId="2707C3C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 xml:space="preserve">в т.ч. </w:t>
            </w:r>
          </w:p>
          <w:p w14:paraId="6FEE0CD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lastRenderedPageBreak/>
              <w:t>(-) §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en-US" w:eastAsia="bg-BG"/>
              </w:rPr>
              <w:t>83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-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en-US" w:eastAsia="bg-BG"/>
              </w:rPr>
              <w:t>8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9</w:t>
            </w:r>
          </w:p>
          <w:p w14:paraId="1A6EAD3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Фонд „ФЛАГ”</w:t>
            </w:r>
          </w:p>
        </w:tc>
        <w:tc>
          <w:tcPr>
            <w:tcW w:w="848" w:type="dxa"/>
            <w:shd w:val="clear" w:color="auto" w:fill="auto"/>
          </w:tcPr>
          <w:p w14:paraId="22F87B4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lastRenderedPageBreak/>
              <w:t>0</w:t>
            </w:r>
          </w:p>
        </w:tc>
        <w:tc>
          <w:tcPr>
            <w:tcW w:w="853" w:type="dxa"/>
            <w:shd w:val="clear" w:color="auto" w:fill="auto"/>
          </w:tcPr>
          <w:p w14:paraId="319E8AF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  <w:t>7</w:t>
            </w: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en-US" w:eastAsia="bg-BG"/>
              </w:rPr>
              <w:t>5 0</w:t>
            </w: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A4611B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en-US" w:eastAsia="bg-BG"/>
              </w:rPr>
              <w:t>4 80</w:t>
            </w: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  <w:t>0</w:t>
            </w:r>
          </w:p>
          <w:p w14:paraId="5D21F66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val="ru-RU" w:eastAsia="bg-BG"/>
              </w:rPr>
            </w:pPr>
          </w:p>
          <w:p w14:paraId="7AF71A0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 xml:space="preserve">в т.ч. </w:t>
            </w: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val="en-US" w:eastAsia="bg-BG"/>
              </w:rPr>
              <w:t xml:space="preserve">2400 </w:t>
            </w: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 xml:space="preserve">от 2020 г. и 2400 </w:t>
            </w: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lastRenderedPageBreak/>
              <w:t>от 2021 г.</w:t>
            </w:r>
          </w:p>
        </w:tc>
        <w:tc>
          <w:tcPr>
            <w:tcW w:w="1134" w:type="dxa"/>
            <w:shd w:val="clear" w:color="auto" w:fill="auto"/>
          </w:tcPr>
          <w:p w14:paraId="74AF1A8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7C994A5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FC5C65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  <w:t>42 420</w:t>
            </w:r>
          </w:p>
          <w:p w14:paraId="0156F69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bg-BG"/>
              </w:rPr>
            </w:pPr>
          </w:p>
          <w:p w14:paraId="003F93F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bg-BG"/>
              </w:rPr>
              <w:t>прех.ост.</w:t>
            </w:r>
          </w:p>
          <w:p w14:paraId="221B532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bg-BG"/>
              </w:rPr>
              <w:t xml:space="preserve">от 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bg-BG"/>
              </w:rPr>
              <w:t>2020</w:t>
            </w:r>
            <w:r w:rsidRPr="002F3B7C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bg-BG"/>
              </w:rPr>
              <w:t xml:space="preserve">г. </w:t>
            </w:r>
            <w:r w:rsidRPr="002F3B7C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bg-BG"/>
              </w:rPr>
              <w:lastRenderedPageBreak/>
              <w:t>от целева субс. за КР</w:t>
            </w:r>
          </w:p>
        </w:tc>
      </w:tr>
      <w:tr w:rsidR="002F3B7C" w:rsidRPr="002F3B7C" w14:paraId="3FB61C87" w14:textId="77777777" w:rsidTr="00495101">
        <w:tc>
          <w:tcPr>
            <w:tcW w:w="469" w:type="dxa"/>
            <w:shd w:val="clear" w:color="auto" w:fill="auto"/>
          </w:tcPr>
          <w:p w14:paraId="171499D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99" w:type="dxa"/>
            <w:shd w:val="clear" w:color="auto" w:fill="auto"/>
          </w:tcPr>
          <w:p w14:paraId="0C5DE61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shd w:val="clear" w:color="auto" w:fill="auto"/>
          </w:tcPr>
          <w:p w14:paraId="0950707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х</w:t>
            </w:r>
          </w:p>
        </w:tc>
        <w:tc>
          <w:tcPr>
            <w:tcW w:w="740" w:type="dxa"/>
            <w:shd w:val="clear" w:color="auto" w:fill="auto"/>
          </w:tcPr>
          <w:p w14:paraId="6DF7985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4E9B246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10 306 609</w:t>
            </w:r>
          </w:p>
        </w:tc>
        <w:tc>
          <w:tcPr>
            <w:tcW w:w="1276" w:type="dxa"/>
            <w:shd w:val="clear" w:color="auto" w:fill="auto"/>
          </w:tcPr>
          <w:p w14:paraId="30D080A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10 261 423</w:t>
            </w:r>
          </w:p>
        </w:tc>
        <w:tc>
          <w:tcPr>
            <w:tcW w:w="848" w:type="dxa"/>
            <w:shd w:val="clear" w:color="auto" w:fill="auto"/>
          </w:tcPr>
          <w:p w14:paraId="49E3419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2E58BC1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4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16 747</w:t>
            </w:r>
          </w:p>
        </w:tc>
        <w:tc>
          <w:tcPr>
            <w:tcW w:w="992" w:type="dxa"/>
            <w:shd w:val="clear" w:color="auto" w:fill="auto"/>
          </w:tcPr>
          <w:p w14:paraId="1D347D9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2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5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 xml:space="preserve"> 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1C315C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7 117 102</w:t>
            </w:r>
          </w:p>
        </w:tc>
        <w:tc>
          <w:tcPr>
            <w:tcW w:w="850" w:type="dxa"/>
            <w:shd w:val="clear" w:color="auto" w:fill="auto"/>
          </w:tcPr>
          <w:p w14:paraId="34261EF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25 999</w:t>
            </w:r>
          </w:p>
        </w:tc>
        <w:tc>
          <w:tcPr>
            <w:tcW w:w="993" w:type="dxa"/>
            <w:shd w:val="clear" w:color="auto" w:fill="auto"/>
          </w:tcPr>
          <w:p w14:paraId="357E0C9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2 676 375</w:t>
            </w:r>
          </w:p>
        </w:tc>
      </w:tr>
      <w:tr w:rsidR="002F3B7C" w:rsidRPr="002F3B7C" w14:paraId="79E28D36" w14:textId="77777777" w:rsidTr="00495101">
        <w:tc>
          <w:tcPr>
            <w:tcW w:w="469" w:type="dxa"/>
            <w:shd w:val="clear" w:color="auto" w:fill="auto"/>
          </w:tcPr>
          <w:p w14:paraId="487143C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99" w:type="dxa"/>
            <w:shd w:val="clear" w:color="auto" w:fill="auto"/>
          </w:tcPr>
          <w:p w14:paraId="3C430AB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средства от цел.суб-я за капиталови разходи за ТРАНСФОРМИРАНЕ в средства за неотложен ТЕКУЩ РЕМОНТ, </w:t>
            </w: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shd w:val="clear" w:color="auto" w:fill="auto"/>
          </w:tcPr>
          <w:p w14:paraId="72FF7A0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40" w:type="dxa"/>
            <w:shd w:val="clear" w:color="auto" w:fill="auto"/>
          </w:tcPr>
          <w:p w14:paraId="4DFA47E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15A604A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74 767</w:t>
            </w:r>
          </w:p>
        </w:tc>
        <w:tc>
          <w:tcPr>
            <w:tcW w:w="1276" w:type="dxa"/>
            <w:shd w:val="clear" w:color="auto" w:fill="auto"/>
          </w:tcPr>
          <w:p w14:paraId="1D0E0F75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124 753</w:t>
            </w:r>
          </w:p>
        </w:tc>
        <w:tc>
          <w:tcPr>
            <w:tcW w:w="848" w:type="dxa"/>
            <w:shd w:val="clear" w:color="auto" w:fill="auto"/>
          </w:tcPr>
          <w:p w14:paraId="3F73AE3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53EFE62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124 753</w:t>
            </w:r>
          </w:p>
        </w:tc>
        <w:tc>
          <w:tcPr>
            <w:tcW w:w="992" w:type="dxa"/>
            <w:shd w:val="clear" w:color="auto" w:fill="auto"/>
          </w:tcPr>
          <w:p w14:paraId="355D1C0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099C7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BC4BCE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590AA4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</w:tr>
      <w:tr w:rsidR="002F3B7C" w:rsidRPr="002F3B7C" w14:paraId="4D08B74E" w14:textId="77777777" w:rsidTr="00495101">
        <w:tc>
          <w:tcPr>
            <w:tcW w:w="469" w:type="dxa"/>
            <w:shd w:val="clear" w:color="auto" w:fill="auto"/>
          </w:tcPr>
          <w:p w14:paraId="03503BC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99" w:type="dxa"/>
            <w:shd w:val="clear" w:color="auto" w:fill="auto"/>
          </w:tcPr>
          <w:p w14:paraId="38119E7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ОБЩО:</w:t>
            </w:r>
          </w:p>
        </w:tc>
        <w:tc>
          <w:tcPr>
            <w:tcW w:w="900" w:type="dxa"/>
            <w:shd w:val="clear" w:color="auto" w:fill="auto"/>
          </w:tcPr>
          <w:p w14:paraId="16F8903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40" w:type="dxa"/>
            <w:shd w:val="clear" w:color="auto" w:fill="auto"/>
          </w:tcPr>
          <w:p w14:paraId="58C1C18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1C297A2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10 381 376</w:t>
            </w:r>
          </w:p>
        </w:tc>
        <w:tc>
          <w:tcPr>
            <w:tcW w:w="1276" w:type="dxa"/>
            <w:shd w:val="clear" w:color="auto" w:fill="auto"/>
          </w:tcPr>
          <w:p w14:paraId="7E4039E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10 386 176</w:t>
            </w:r>
          </w:p>
        </w:tc>
        <w:tc>
          <w:tcPr>
            <w:tcW w:w="848" w:type="dxa"/>
            <w:shd w:val="clear" w:color="auto" w:fill="auto"/>
          </w:tcPr>
          <w:p w14:paraId="00F9556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853" w:type="dxa"/>
            <w:shd w:val="clear" w:color="auto" w:fill="auto"/>
          </w:tcPr>
          <w:p w14:paraId="784E93E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  <w:t>541 500</w:t>
            </w:r>
          </w:p>
        </w:tc>
        <w:tc>
          <w:tcPr>
            <w:tcW w:w="992" w:type="dxa"/>
            <w:shd w:val="clear" w:color="auto" w:fill="auto"/>
          </w:tcPr>
          <w:p w14:paraId="798D014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3177BA1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592A08F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bg-BG"/>
              </w:rPr>
            </w:pPr>
          </w:p>
        </w:tc>
        <w:tc>
          <w:tcPr>
            <w:tcW w:w="993" w:type="dxa"/>
            <w:shd w:val="clear" w:color="auto" w:fill="auto"/>
          </w:tcPr>
          <w:p w14:paraId="3CA625E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</w:tbl>
    <w:p w14:paraId="063A11DA" w14:textId="3E5EBE93" w:rsid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ru-RU" w:eastAsia="bg-BG"/>
        </w:rPr>
      </w:pPr>
    </w:p>
    <w:p w14:paraId="53C1E61E" w14:textId="50A5E922" w:rsidR="00234A5A" w:rsidRDefault="00234A5A" w:rsidP="002F3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ru-RU" w:eastAsia="bg-BG"/>
        </w:rPr>
      </w:pPr>
    </w:p>
    <w:p w14:paraId="07EDAE33" w14:textId="77777777" w:rsidR="00234A5A" w:rsidRDefault="00234A5A" w:rsidP="002F3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ru-RU" w:eastAsia="bg-BG"/>
        </w:rPr>
      </w:pPr>
    </w:p>
    <w:p w14:paraId="18C5E433" w14:textId="7AD03969" w:rsidR="004C0EC8" w:rsidRDefault="004C0EC8" w:rsidP="002F3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ru-RU" w:eastAsia="bg-BG"/>
        </w:rPr>
      </w:pPr>
    </w:p>
    <w:p w14:paraId="07C16A5C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2F3B7C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2F3B7C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2219FD40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14:paraId="5A155212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2F3B7C">
        <w:rPr>
          <w:rFonts w:ascii="Times New Roman" w:eastAsia="Times New Roman" w:hAnsi="Times New Roman" w:cs="Times New Roman"/>
          <w:b/>
          <w:lang w:eastAsia="bg-BG"/>
        </w:rPr>
        <w:t xml:space="preserve">УТОЧНЕН ПЛАН </w:t>
      </w:r>
      <w:r w:rsidRPr="002F3B7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</w:t>
      </w:r>
    </w:p>
    <w:p w14:paraId="7EFA63DD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2F3B7C">
        <w:rPr>
          <w:rFonts w:ascii="Times New Roman" w:eastAsia="Times New Roman" w:hAnsi="Times New Roman" w:cs="Times New Roman"/>
          <w:b/>
          <w:lang w:eastAsia="bg-BG"/>
        </w:rPr>
        <w:t>на целевите средства</w:t>
      </w:r>
      <w:r w:rsidRPr="002F3B7C">
        <w:rPr>
          <w:rFonts w:ascii="Times New Roman" w:eastAsia="Times New Roman" w:hAnsi="Times New Roman" w:cs="Times New Roman"/>
          <w:lang w:eastAsia="bg-BG"/>
        </w:rPr>
        <w:t xml:space="preserve"> за капиталови разходи по</w:t>
      </w:r>
      <w:r w:rsidRPr="002F3B7C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>чл.5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  <w:t>0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 xml:space="preserve"> от ЗДБРБ за 20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  <w:t>21</w:t>
      </w:r>
      <w:r w:rsidRPr="002F3B7C">
        <w:rPr>
          <w:rFonts w:ascii="Times New Roman" w:eastAsia="Times New Roman" w:hAnsi="Times New Roman" w:cs="Times New Roman"/>
          <w:b/>
          <w:i/>
          <w:lang w:eastAsia="bg-BG"/>
        </w:rPr>
        <w:t xml:space="preserve">, </w:t>
      </w:r>
      <w:r w:rsidRPr="002F3B7C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>за трансформиране</w:t>
      </w:r>
      <w:r w:rsidRPr="002F3B7C">
        <w:rPr>
          <w:rFonts w:ascii="Times New Roman" w:eastAsia="Times New Roman" w:hAnsi="Times New Roman" w:cs="Times New Roman"/>
          <w:u w:val="single"/>
          <w:lang w:eastAsia="bg-BG"/>
        </w:rPr>
        <w:t xml:space="preserve">  по реда </w:t>
      </w:r>
      <w:r w:rsidRPr="002F3B7C">
        <w:rPr>
          <w:rFonts w:ascii="Times New Roman" w:eastAsia="Times New Roman" w:hAnsi="Times New Roman" w:cs="Times New Roman"/>
          <w:b/>
          <w:u w:val="single"/>
          <w:lang w:eastAsia="bg-BG"/>
        </w:rPr>
        <w:t>на чл.89 от ЗДБРБ за 2021 г.</w:t>
      </w:r>
      <w:r w:rsidRPr="002F3B7C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66D601A1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2F3B7C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3B097081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2F3B7C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>на улична мрежа и на сгради, публична общинска собственост на Община Никопол</w:t>
      </w:r>
    </w:p>
    <w:p w14:paraId="742DD7BB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2F3B7C">
        <w:rPr>
          <w:rFonts w:ascii="Times New Roman" w:eastAsia="Times New Roman" w:hAnsi="Times New Roman" w:cs="Times New Roman"/>
          <w:b/>
          <w:color w:val="0000FF"/>
          <w:lang w:eastAsia="bg-BG"/>
        </w:rPr>
        <w:t>към м.08. 20</w:t>
      </w:r>
      <w:r w:rsidRPr="002F3B7C">
        <w:rPr>
          <w:rFonts w:ascii="Times New Roman" w:eastAsia="Times New Roman" w:hAnsi="Times New Roman" w:cs="Times New Roman"/>
          <w:b/>
          <w:color w:val="0000FF"/>
          <w:lang w:val="ru-RU" w:eastAsia="bg-BG"/>
        </w:rPr>
        <w:t>21</w:t>
      </w:r>
      <w:r w:rsidRPr="002F3B7C">
        <w:rPr>
          <w:rFonts w:ascii="Times New Roman" w:eastAsia="Times New Roman" w:hAnsi="Times New Roman" w:cs="Times New Roman"/>
          <w:b/>
          <w:lang w:eastAsia="bg-BG"/>
        </w:rPr>
        <w:t xml:space="preserve"> година</w:t>
      </w:r>
    </w:p>
    <w:p w14:paraId="1DBA1D18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</w:pPr>
    </w:p>
    <w:p w14:paraId="07FAD473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val="ru-RU" w:eastAsia="bg-BG"/>
        </w:rPr>
      </w:pP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  <w:t>Таблица № 2</w:t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</w:r>
      <w:r w:rsidRPr="002F3B7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ab/>
        <w:t>(в лева)</w:t>
      </w:r>
    </w:p>
    <w:tbl>
      <w:tblPr>
        <w:tblW w:w="144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8010"/>
        <w:gridCol w:w="1890"/>
        <w:gridCol w:w="1800"/>
        <w:gridCol w:w="1800"/>
      </w:tblGrid>
      <w:tr w:rsidR="002F3B7C" w:rsidRPr="002F3B7C" w14:paraId="4C3E2156" w14:textId="77777777" w:rsidTr="00ED58D6">
        <w:trPr>
          <w:trHeight w:val="18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22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8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B83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Наименование на обекта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538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Година начало-край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0D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6F3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</w:t>
            </w:r>
          </w:p>
          <w:p w14:paraId="0CB4F89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ПЛАН</w:t>
            </w:r>
          </w:p>
          <w:p w14:paraId="15B1574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lastRenderedPageBreak/>
              <w:t>м.08.2021</w:t>
            </w:r>
          </w:p>
          <w:p w14:paraId="4F6E0EE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7C9C60B0" w14:textId="77777777" w:rsidTr="00ED58D6">
        <w:trPr>
          <w:trHeight w:val="18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B849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8C6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3AFC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12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ПЛАН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7BF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3A310F03" w14:textId="77777777" w:rsidTr="00ED58D6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09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B60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D85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76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30.06.2021г.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495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F3B7C" w:rsidRPr="002F3B7C" w14:paraId="6A46BE99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97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AA4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622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9D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73B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</w:tr>
      <w:tr w:rsidR="002F3B7C" w:rsidRPr="002F3B7C" w14:paraId="44E1C292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E27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359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§ 00-98  РЕЗЕРВ ЗА НЕПРЕДВИДЕНИ И НЕОТЛОЖНИ РАЗХОДИ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CDF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7B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DEA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</w:p>
        </w:tc>
      </w:tr>
      <w:tr w:rsidR="002F3B7C" w:rsidRPr="002F3B7C" w14:paraId="2BCEF70A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2D1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7AD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</w:t>
            </w: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29E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6E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830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</w:p>
        </w:tc>
      </w:tr>
      <w:tr w:rsidR="002F3B7C" w:rsidRPr="002F3B7C" w14:paraId="388A11E0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F22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B2D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Подмяна на дограма на административната сграда на Кметство с. Черковица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82F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D1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3 112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657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3 112</w:t>
            </w:r>
          </w:p>
        </w:tc>
      </w:tr>
      <w:tr w:rsidR="002F3B7C" w:rsidRPr="002F3B7C" w14:paraId="3D1D3537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CC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9FC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E66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90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061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2F3B7C" w:rsidRPr="002F3B7C" w14:paraId="09180B9E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F0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D73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Ремонт на покрив на сграда – Медицински център 1 в гр. Никопол</w:t>
            </w:r>
            <w:r w:rsidRPr="002F3B7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“</w:t>
            </w:r>
          </w:p>
          <w:p w14:paraId="7E76A8AE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88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highlight w:val="yellow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3D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F88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  <w:t>49 986</w:t>
            </w:r>
          </w:p>
        </w:tc>
      </w:tr>
      <w:tr w:rsidR="002F3B7C" w:rsidRPr="002F3B7C" w14:paraId="16A67FD5" w14:textId="77777777" w:rsidTr="00ED58D6">
        <w:trPr>
          <w:trHeight w:val="3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653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FCDD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921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95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B98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2F3B7C" w:rsidRPr="002F3B7C" w14:paraId="22E12E66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D7A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3A9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ул. „Слави Алексиев”,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Бацова махала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F0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7E3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1 508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7FF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1 508</w:t>
            </w:r>
          </w:p>
        </w:tc>
      </w:tr>
      <w:tr w:rsidR="002F3B7C" w:rsidRPr="002F3B7C" w14:paraId="3DD84554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BD7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A33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тротоарна настилка на ул. „Г.Димитров”,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Бацова махала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85B1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5D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10 492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9B9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10 492</w:t>
            </w:r>
          </w:p>
        </w:tc>
      </w:tr>
      <w:tr w:rsidR="002F3B7C" w:rsidRPr="002F3B7C" w14:paraId="538E8D22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6DF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D339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ул. „В.Левски”,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2AA3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60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3 087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623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3 087</w:t>
            </w:r>
          </w:p>
        </w:tc>
      </w:tr>
      <w:tr w:rsidR="002F3B7C" w:rsidRPr="002F3B7C" w14:paraId="64615021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3C6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01BB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ул.„Страхил Войвода”,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3E7F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6A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3 528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F5D2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3 528</w:t>
            </w:r>
          </w:p>
        </w:tc>
      </w:tr>
      <w:tr w:rsidR="002F3B7C" w:rsidRPr="002F3B7C" w14:paraId="4DC5F04A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EFD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A328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ул. „Рила” ,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1B2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CE1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B24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882</w:t>
            </w:r>
          </w:p>
        </w:tc>
      </w:tr>
      <w:tr w:rsidR="002F3B7C" w:rsidRPr="002F3B7C" w14:paraId="2E83A4B4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293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FC4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ул. „Георги Биков”,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90C6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E2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4 143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856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4 143</w:t>
            </w:r>
          </w:p>
        </w:tc>
      </w:tr>
      <w:tr w:rsidR="002F3B7C" w:rsidRPr="002F3B7C" w14:paraId="3C70DDF1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5BC5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9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47E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ул. „Осъм”,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Дебово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DFED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8B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8 360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9B6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8 360</w:t>
            </w:r>
          </w:p>
        </w:tc>
      </w:tr>
      <w:tr w:rsidR="002F3B7C" w:rsidRPr="002F3B7C" w14:paraId="62339656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56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102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административната сграда на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Кметство с. Санадиново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2177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FBF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4 000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7119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4 000</w:t>
            </w:r>
          </w:p>
        </w:tc>
      </w:tr>
      <w:tr w:rsidR="002F3B7C" w:rsidRPr="002F3B7C" w14:paraId="7FBA2C5D" w14:textId="77777777" w:rsidTr="00ED58D6">
        <w:tc>
          <w:tcPr>
            <w:tcW w:w="920" w:type="dxa"/>
            <w:shd w:val="clear" w:color="auto" w:fill="auto"/>
          </w:tcPr>
          <w:p w14:paraId="701B3B4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</w:p>
        </w:tc>
        <w:tc>
          <w:tcPr>
            <w:tcW w:w="8010" w:type="dxa"/>
            <w:shd w:val="clear" w:color="auto" w:fill="auto"/>
          </w:tcPr>
          <w:p w14:paraId="5FBF05E9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Водоотвеждаща канавка и ремонт по ул. „Усоята” в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Евлогиево</w:t>
            </w:r>
          </w:p>
        </w:tc>
        <w:tc>
          <w:tcPr>
            <w:tcW w:w="1890" w:type="dxa"/>
            <w:shd w:val="clear" w:color="auto" w:fill="auto"/>
          </w:tcPr>
          <w:p w14:paraId="3E52AF1C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05149B7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4 255</w:t>
            </w:r>
          </w:p>
        </w:tc>
        <w:tc>
          <w:tcPr>
            <w:tcW w:w="1800" w:type="dxa"/>
            <w:shd w:val="clear" w:color="auto" w:fill="auto"/>
          </w:tcPr>
          <w:p w14:paraId="029DEDD8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4 255</w:t>
            </w:r>
          </w:p>
        </w:tc>
      </w:tr>
      <w:tr w:rsidR="002F3B7C" w:rsidRPr="002F3B7C" w14:paraId="250C6319" w14:textId="77777777" w:rsidTr="00ED58D6">
        <w:tc>
          <w:tcPr>
            <w:tcW w:w="920" w:type="dxa"/>
            <w:shd w:val="clear" w:color="auto" w:fill="auto"/>
          </w:tcPr>
          <w:p w14:paraId="2444F52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</w:p>
        </w:tc>
        <w:tc>
          <w:tcPr>
            <w:tcW w:w="8010" w:type="dxa"/>
            <w:shd w:val="clear" w:color="auto" w:fill="auto"/>
          </w:tcPr>
          <w:p w14:paraId="047CE1D0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по ул. „№ 10” и уличната настилка до гробищен парк в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Асеново</w:t>
            </w:r>
          </w:p>
        </w:tc>
        <w:tc>
          <w:tcPr>
            <w:tcW w:w="1890" w:type="dxa"/>
            <w:shd w:val="clear" w:color="auto" w:fill="auto"/>
          </w:tcPr>
          <w:p w14:paraId="45EF8E7A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1239B4B7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7 000</w:t>
            </w:r>
          </w:p>
        </w:tc>
        <w:tc>
          <w:tcPr>
            <w:tcW w:w="1800" w:type="dxa"/>
            <w:shd w:val="clear" w:color="auto" w:fill="auto"/>
          </w:tcPr>
          <w:p w14:paraId="4AD69484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7 000</w:t>
            </w:r>
          </w:p>
        </w:tc>
      </w:tr>
      <w:tr w:rsidR="002F3B7C" w:rsidRPr="002F3B7C" w14:paraId="3449E383" w14:textId="77777777" w:rsidTr="00ED58D6">
        <w:tc>
          <w:tcPr>
            <w:tcW w:w="920" w:type="dxa"/>
            <w:shd w:val="clear" w:color="auto" w:fill="auto"/>
          </w:tcPr>
          <w:p w14:paraId="6742731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</w:p>
        </w:tc>
        <w:tc>
          <w:tcPr>
            <w:tcW w:w="8010" w:type="dxa"/>
            <w:shd w:val="clear" w:color="auto" w:fill="auto"/>
          </w:tcPr>
          <w:p w14:paraId="7B457432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по ул. „Юрий Гагарин” в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 Лозица</w:t>
            </w:r>
          </w:p>
        </w:tc>
        <w:tc>
          <w:tcPr>
            <w:tcW w:w="1890" w:type="dxa"/>
            <w:shd w:val="clear" w:color="auto" w:fill="auto"/>
          </w:tcPr>
          <w:p w14:paraId="3287894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14A9CD2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6 811</w:t>
            </w:r>
          </w:p>
        </w:tc>
        <w:tc>
          <w:tcPr>
            <w:tcW w:w="1800" w:type="dxa"/>
            <w:shd w:val="clear" w:color="auto" w:fill="auto"/>
          </w:tcPr>
          <w:p w14:paraId="512FDD4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6 811</w:t>
            </w:r>
          </w:p>
        </w:tc>
      </w:tr>
      <w:tr w:rsidR="002F3B7C" w:rsidRPr="002F3B7C" w14:paraId="24A9F051" w14:textId="77777777" w:rsidTr="00ED58D6">
        <w:tc>
          <w:tcPr>
            <w:tcW w:w="920" w:type="dxa"/>
            <w:shd w:val="clear" w:color="auto" w:fill="auto"/>
          </w:tcPr>
          <w:p w14:paraId="11A9DAD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8010" w:type="dxa"/>
            <w:shd w:val="clear" w:color="auto" w:fill="auto"/>
          </w:tcPr>
          <w:p w14:paraId="3C3CC05F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1890" w:type="dxa"/>
            <w:shd w:val="clear" w:color="auto" w:fill="auto"/>
          </w:tcPr>
          <w:p w14:paraId="01ACCFB0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0" w:type="dxa"/>
          </w:tcPr>
          <w:p w14:paraId="5DA837E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800" w:type="dxa"/>
            <w:shd w:val="clear" w:color="auto" w:fill="auto"/>
          </w:tcPr>
          <w:p w14:paraId="19747B4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2F3B7C" w:rsidRPr="002F3B7C" w14:paraId="32E5489F" w14:textId="77777777" w:rsidTr="00ED58D6">
        <w:tc>
          <w:tcPr>
            <w:tcW w:w="920" w:type="dxa"/>
            <w:shd w:val="clear" w:color="auto" w:fill="auto"/>
          </w:tcPr>
          <w:p w14:paraId="26751CA2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14</w:t>
            </w:r>
          </w:p>
        </w:tc>
        <w:tc>
          <w:tcPr>
            <w:tcW w:w="8010" w:type="dxa"/>
            <w:shd w:val="clear" w:color="auto" w:fill="auto"/>
          </w:tcPr>
          <w:p w14:paraId="75D83815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път за гробищен парк в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с.Жернов</w:t>
            </w:r>
          </w:p>
        </w:tc>
        <w:tc>
          <w:tcPr>
            <w:tcW w:w="1890" w:type="dxa"/>
            <w:shd w:val="clear" w:color="auto" w:fill="auto"/>
          </w:tcPr>
          <w:p w14:paraId="02EC778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44B2B0FD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2 543</w:t>
            </w:r>
          </w:p>
        </w:tc>
        <w:tc>
          <w:tcPr>
            <w:tcW w:w="1800" w:type="dxa"/>
            <w:shd w:val="clear" w:color="auto" w:fill="auto"/>
          </w:tcPr>
          <w:p w14:paraId="163CBB2C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2 543</w:t>
            </w:r>
          </w:p>
        </w:tc>
      </w:tr>
      <w:tr w:rsidR="002F3B7C" w:rsidRPr="002F3B7C" w14:paraId="29557AF7" w14:textId="77777777" w:rsidTr="00ED58D6">
        <w:tc>
          <w:tcPr>
            <w:tcW w:w="920" w:type="dxa"/>
            <w:shd w:val="clear" w:color="auto" w:fill="auto"/>
          </w:tcPr>
          <w:p w14:paraId="211FDA19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val="en-US" w:eastAsia="bg-BG"/>
              </w:rPr>
              <w:t>15</w:t>
            </w:r>
          </w:p>
        </w:tc>
        <w:tc>
          <w:tcPr>
            <w:tcW w:w="8010" w:type="dxa"/>
            <w:shd w:val="clear" w:color="auto" w:fill="auto"/>
          </w:tcPr>
          <w:p w14:paraId="5DFEBEDB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път за гробищен парк в </w:t>
            </w: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с.Любеново</w:t>
            </w:r>
          </w:p>
        </w:tc>
        <w:tc>
          <w:tcPr>
            <w:tcW w:w="1890" w:type="dxa"/>
            <w:shd w:val="clear" w:color="auto" w:fill="auto"/>
          </w:tcPr>
          <w:p w14:paraId="10ECC63B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667D83C6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15 046</w:t>
            </w:r>
          </w:p>
        </w:tc>
        <w:tc>
          <w:tcPr>
            <w:tcW w:w="1800" w:type="dxa"/>
            <w:shd w:val="clear" w:color="auto" w:fill="auto"/>
          </w:tcPr>
          <w:p w14:paraId="7835219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15 046</w:t>
            </w:r>
          </w:p>
        </w:tc>
      </w:tr>
      <w:tr w:rsidR="002F3B7C" w:rsidRPr="002F3B7C" w14:paraId="4CAA7F59" w14:textId="77777777" w:rsidTr="00ED58D6">
        <w:tc>
          <w:tcPr>
            <w:tcW w:w="920" w:type="dxa"/>
            <w:shd w:val="clear" w:color="auto" w:fill="auto"/>
          </w:tcPr>
          <w:p w14:paraId="4F5B0DB4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8010" w:type="dxa"/>
            <w:shd w:val="clear" w:color="auto" w:fill="auto"/>
          </w:tcPr>
          <w:p w14:paraId="7329802A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shd w:val="clear" w:color="auto" w:fill="auto"/>
          </w:tcPr>
          <w:p w14:paraId="1A26B9EE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800" w:type="dxa"/>
          </w:tcPr>
          <w:p w14:paraId="5AB79DE0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1800" w:type="dxa"/>
            <w:shd w:val="clear" w:color="auto" w:fill="auto"/>
          </w:tcPr>
          <w:p w14:paraId="51307FFA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2F3B7C" w:rsidRPr="002F3B7C" w14:paraId="69E3BBFE" w14:textId="77777777" w:rsidTr="00ED58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57E4" w14:textId="77777777"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A883" w14:textId="77777777" w:rsidR="002F3B7C" w:rsidRPr="002F3B7C" w:rsidRDefault="002F3B7C" w:rsidP="002F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lang w:eastAsia="bg-BG"/>
              </w:rPr>
              <w:t>ВСИЧКО: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6588" w14:textId="77777777" w:rsidR="002F3B7C" w:rsidRPr="002F3B7C" w:rsidRDefault="002F3B7C" w:rsidP="002F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3B7C">
              <w:rPr>
                <w:rFonts w:ascii="Times New Roman" w:eastAsia="Times New Roman" w:hAnsi="Times New Roman" w:cs="Times New Roman"/>
                <w:lang w:eastAsia="bg-BG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F83B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74 767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E9DE" w14:textId="77777777"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2F3B7C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124 753</w:t>
            </w:r>
          </w:p>
        </w:tc>
      </w:tr>
    </w:tbl>
    <w:p w14:paraId="60AFF103" w14:textId="77777777" w:rsidR="002F3B7C" w:rsidRPr="002F3B7C" w:rsidRDefault="002F3B7C" w:rsidP="002F3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58BDF5F3" w14:textId="77777777" w:rsidR="002F3B7C" w:rsidRPr="002F3B7C" w:rsidRDefault="002F3B7C" w:rsidP="002F3B7C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bookmarkEnd w:id="17"/>
    <w:p w14:paraId="2BC4B7DE" w14:textId="77777777" w:rsidR="005C44E5" w:rsidRDefault="005C44E5" w:rsidP="003A3B18">
      <w:pPr>
        <w:spacing w:after="0" w:line="240" w:lineRule="auto"/>
        <w:rPr>
          <w:rFonts w:ascii="Times New Roman" w:hAnsi="Times New Roman" w:cs="Times New Roman"/>
        </w:rPr>
      </w:pPr>
    </w:p>
    <w:p w14:paraId="73D4EE3C" w14:textId="77777777" w:rsidR="00E87AA4" w:rsidRDefault="00E87AA4" w:rsidP="003A3B18">
      <w:pPr>
        <w:spacing w:after="0" w:line="240" w:lineRule="auto"/>
        <w:rPr>
          <w:rFonts w:ascii="Times New Roman" w:hAnsi="Times New Roman" w:cs="Times New Roman"/>
        </w:rPr>
      </w:pPr>
    </w:p>
    <w:p w14:paraId="1F0D0339" w14:textId="77777777" w:rsidR="00E87AA4" w:rsidRDefault="00E87AA4" w:rsidP="003A3B18">
      <w:pPr>
        <w:spacing w:after="0" w:line="240" w:lineRule="auto"/>
        <w:rPr>
          <w:rFonts w:ascii="Times New Roman" w:hAnsi="Times New Roman" w:cs="Times New Roman"/>
        </w:rPr>
        <w:sectPr w:rsidR="00E87AA4" w:rsidSect="00234A5A">
          <w:pgSz w:w="16838" w:h="11906" w:orient="landscape"/>
          <w:pgMar w:top="1134" w:right="536" w:bottom="993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57" w:tblpY="2329"/>
        <w:tblW w:w="114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"/>
        <w:gridCol w:w="942"/>
        <w:gridCol w:w="691"/>
        <w:gridCol w:w="868"/>
        <w:gridCol w:w="648"/>
        <w:gridCol w:w="708"/>
        <w:gridCol w:w="709"/>
        <w:gridCol w:w="628"/>
        <w:gridCol w:w="709"/>
        <w:gridCol w:w="7"/>
        <w:gridCol w:w="701"/>
        <w:gridCol w:w="7"/>
        <w:gridCol w:w="702"/>
        <w:gridCol w:w="709"/>
        <w:gridCol w:w="851"/>
        <w:gridCol w:w="770"/>
        <w:gridCol w:w="1072"/>
        <w:gridCol w:w="81"/>
      </w:tblGrid>
      <w:tr w:rsidR="00E87AA4" w:rsidRPr="00E87AA4" w14:paraId="3722F6B9" w14:textId="77777777" w:rsidTr="00405B74">
        <w:trPr>
          <w:trHeight w:val="485"/>
        </w:trPr>
        <w:tc>
          <w:tcPr>
            <w:tcW w:w="114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3B5F91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ПОГАСИТЕЛЕН ПЛАН по договор за кредит 1129/02.12.2019 г. с Фонд ФЛАГ, в частта за рефинансиране на договор за кредит № 1033/30.11.2018 г. с Фонд ФЛАГ в размер на 720 478,00 лв</w:t>
            </w:r>
          </w:p>
        </w:tc>
      </w:tr>
      <w:tr w:rsidR="00E87AA4" w:rsidRPr="00E87AA4" w14:paraId="70B9A3B2" w14:textId="77777777" w:rsidTr="00405B74">
        <w:trPr>
          <w:gridAfter w:val="1"/>
          <w:wAfter w:w="81" w:type="dxa"/>
          <w:trHeight w:val="252"/>
        </w:trPr>
        <w:tc>
          <w:tcPr>
            <w:tcW w:w="65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5FF69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  <w:t>Приложение № 1а  към Решение № 250 от 29.07.2021 г. на Общински съвет-Никопол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3E17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56D473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517FD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22EC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1EA443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346DDD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87AA4" w:rsidRPr="00E87AA4" w14:paraId="7B11668C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EA0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42C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271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януари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97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февруари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F56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373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април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788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май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847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юни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AB6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юли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CCD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август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C9D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септември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417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октомври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106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ноември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072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декември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500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</w:tr>
      <w:tr w:rsidR="00E87AA4" w:rsidRPr="00E87AA4" w14:paraId="3694CBBD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FDA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2019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903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7AE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B3F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94F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164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802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3FC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0A8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01E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E61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105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C45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EE1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97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E87AA4" w:rsidRPr="00E87AA4" w14:paraId="3AC67CC0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D0E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ED1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1D2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9D1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6A4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12A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DAA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ED4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5D4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DFA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F84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262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200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8A2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0EE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E87AA4" w:rsidRPr="00E87AA4" w14:paraId="33C5D285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9A8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F0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728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DF0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29A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BD8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058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5D2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ECC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02D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86F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91C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C6F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416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064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E87AA4" w:rsidRPr="00E87AA4" w14:paraId="38DDB1A4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146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2020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965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BF0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3C7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766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FB3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D2C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466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DD8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E88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034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5C8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038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4E3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F9A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E87AA4" w:rsidRPr="00E87AA4" w14:paraId="488C7E1C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A8B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0B1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BB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87D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01F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702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083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135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716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62B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44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0EF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016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9BB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B5E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E87AA4" w:rsidRPr="00E87AA4" w14:paraId="67AC73E7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DE4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F98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E4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0EE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F0A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727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13D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1C1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771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EFD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62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766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9AD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130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F29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E87AA4" w:rsidRPr="00E87AA4" w14:paraId="10C321BA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581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2021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FE7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DC3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E9E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F3F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9CB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5CB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CDD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B5F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E72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D00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893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989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B1F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69A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E87AA4" w:rsidRPr="00E87AA4" w14:paraId="5452168D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A70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665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7EB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9A1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02C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5C6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48D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11C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0FF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E05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EA8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5DC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F38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8AC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07B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E87AA4" w:rsidRPr="00E87AA4" w14:paraId="6752135E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10F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A33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DDA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697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DD5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F82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A37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491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012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A1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712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E35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A2A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9C6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78F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E87AA4" w:rsidRPr="00E87AA4" w14:paraId="4457D1FC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E35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2022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C43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627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C7F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6E2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E8C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707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77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8E2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0A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FD9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864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BFC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51A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06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E87AA4" w:rsidRPr="00E87AA4" w14:paraId="6DB2B7DF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FF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3B9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CCE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9B4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77F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2CC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CE1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2A5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FBB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663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1CA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0AB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D21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D00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E9F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E87AA4" w:rsidRPr="00E87AA4" w14:paraId="40EC5A1B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D6D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585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DD4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2CD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D61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4EE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016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0A3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972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9AD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F96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DED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FD4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32B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465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E87AA4" w:rsidRPr="00E87AA4" w14:paraId="4E5C44E2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9EF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2023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404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B57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95B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598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9E4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1A8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6AB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8E6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C79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618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DC3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27D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48F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86A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E87AA4" w:rsidRPr="00E87AA4" w14:paraId="140E5789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681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34D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21A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A4F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7DA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8AE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1AE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F41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374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51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985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4D0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E6B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118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6FB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E87AA4" w:rsidRPr="00E87AA4" w14:paraId="66EA97C0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E21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2C2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A20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22D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D9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9C4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909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8BD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2CD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125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66F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916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0D4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B21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E17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E87AA4" w:rsidRPr="00E87AA4" w14:paraId="1297E222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94D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2024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D74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0E2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3F8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984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8FC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3AD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E05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013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568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686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2E7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367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1F8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859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E87AA4" w:rsidRPr="00E87AA4" w14:paraId="0428F2CE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CC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F75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778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703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712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CA9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E74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B81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913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C7A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B92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B77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754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CFD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F57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E87AA4" w:rsidRPr="00E87AA4" w14:paraId="5DA0EA84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7AE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3D3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5BC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357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BFB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A7A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898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E92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EA6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DB0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F66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BD7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43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EEB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012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E87AA4" w:rsidRPr="00E87AA4" w14:paraId="31DB0265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B06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2025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5EB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83E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B41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D6A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DD7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000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749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D9C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DE4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EC7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750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8BE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873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48D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E87AA4" w:rsidRPr="00E87AA4" w14:paraId="33D8AD6F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A45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D08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C23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EB2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5CC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226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966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A8F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B4F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7DB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87D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F8B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3D4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9AA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7B4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E87AA4" w:rsidRPr="00E87AA4" w14:paraId="12E55809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563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3C1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375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184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832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4D9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FB8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94C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550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08D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F52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92D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FCE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205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E3A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E87AA4" w:rsidRPr="00E87AA4" w14:paraId="0D8C88A1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072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2026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E0E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865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91D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F37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FAD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B3D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1F9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A21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9D2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AA5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EA1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07B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E5A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056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E87AA4" w:rsidRPr="00E87AA4" w14:paraId="37801A16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492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2DA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C99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31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54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DC3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AEB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F3D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B2F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786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17D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3A9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A87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CA8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A3D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E87AA4" w:rsidRPr="00E87AA4" w14:paraId="415EEB76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885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92D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64B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C0C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D13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D79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C1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89C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293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994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C7E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C37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632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AE7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59F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E87AA4" w:rsidRPr="00E87AA4" w14:paraId="7BE9CE93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F77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2027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814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F80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F4B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F7F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45E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595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E41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B6C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B75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F29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ED6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A03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84B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804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69 600.00</w:t>
            </w:r>
          </w:p>
        </w:tc>
      </w:tr>
      <w:tr w:rsidR="00E87AA4" w:rsidRPr="00E87AA4" w14:paraId="0052C131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D2B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87E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C02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0E0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3B2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BAC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4BC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BE9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1C1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8C0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7F8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EEA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8F5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22A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019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2 400.00</w:t>
            </w:r>
          </w:p>
        </w:tc>
      </w:tr>
      <w:tr w:rsidR="00E87AA4" w:rsidRPr="00E87AA4" w14:paraId="45EC63AE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1A0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D60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0EC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6A9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B1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34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A98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BB5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CDA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395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796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5AD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242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68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2B7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72 000.00</w:t>
            </w:r>
          </w:p>
        </w:tc>
      </w:tr>
      <w:tr w:rsidR="00E87AA4" w:rsidRPr="00E87AA4" w14:paraId="5E6854D5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DB1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2028 г.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A7E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капиталов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913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3F8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C40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444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CAF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D6B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70D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DF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726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D23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5 800.00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0D5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12 377.00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3EE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347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70 377.00</w:t>
            </w:r>
          </w:p>
        </w:tc>
      </w:tr>
      <w:tr w:rsidR="00E87AA4" w:rsidRPr="00E87AA4" w14:paraId="297ED3AC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5CC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F94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текущ разход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574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2EC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F08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C82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813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2CEA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C70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3B78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36B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1FA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890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101.00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F4D0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A18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2 101.00</w:t>
            </w:r>
          </w:p>
        </w:tc>
      </w:tr>
      <w:tr w:rsidR="00E87AA4" w:rsidRPr="00E87AA4" w14:paraId="3BAA600F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2B3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1D5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B70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07A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3F4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383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E47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0D9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E5F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2B9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5CC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3F9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6 000.00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57C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12 478.00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18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A4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72 478.00</w:t>
            </w:r>
          </w:p>
        </w:tc>
      </w:tr>
      <w:tr w:rsidR="00E87AA4" w:rsidRPr="00E87AA4" w14:paraId="07C44DCC" w14:textId="77777777" w:rsidTr="00405B74">
        <w:trPr>
          <w:gridAfter w:val="1"/>
          <w:wAfter w:w="81" w:type="dxa"/>
          <w:trHeight w:val="242"/>
        </w:trPr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F4D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ВСИЧКО: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C52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826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6E3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B716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7EF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978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1E8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2C1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0CC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247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873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C8A3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E5C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720 478.00</w:t>
            </w:r>
          </w:p>
        </w:tc>
      </w:tr>
      <w:tr w:rsidR="00E87AA4" w:rsidRPr="00E87AA4" w14:paraId="7F8AC95E" w14:textId="77777777" w:rsidTr="00405B74">
        <w:trPr>
          <w:trHeight w:val="242"/>
        </w:trPr>
        <w:tc>
          <w:tcPr>
            <w:tcW w:w="1145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E94A6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bg-BG"/>
              </w:rPr>
              <w:t xml:space="preserve">Забележка: </w:t>
            </w: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Източника на финансиране на капиталовите разходи по Погасителния план се утвърждава с Поименния списък на капиталовия разчет</w:t>
            </w:r>
          </w:p>
          <w:p w14:paraId="60D8FDBB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8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за съответния период, а на текущите разходи финансирането е за сметка на местните бюджетни приходи на Община Никопол.</w:t>
            </w:r>
          </w:p>
        </w:tc>
      </w:tr>
      <w:tr w:rsidR="00E87AA4" w:rsidRPr="00E87AA4" w14:paraId="16558107" w14:textId="77777777" w:rsidTr="00405B74">
        <w:trPr>
          <w:gridAfter w:val="1"/>
          <w:wAfter w:w="81" w:type="dxa"/>
          <w:trHeight w:val="24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A5C249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BF3AD9D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1E5818D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4BD711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2A7F3F7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47338E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91ACD9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DA0C7A4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17AB01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829B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44D7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8C5965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E5402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6EF97BCF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40F9F0C" w14:textId="77777777" w:rsidR="00E87AA4" w:rsidRPr="00E87AA4" w:rsidRDefault="00E87AA4" w:rsidP="00E87A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14:paraId="7C3E25DC" w14:textId="14E13723" w:rsidR="00E87AA4" w:rsidRDefault="00E87AA4" w:rsidP="003A3B18">
      <w:pPr>
        <w:spacing w:after="0" w:line="240" w:lineRule="auto"/>
        <w:rPr>
          <w:rFonts w:ascii="Times New Roman" w:hAnsi="Times New Roman" w:cs="Times New Roman"/>
        </w:rPr>
        <w:sectPr w:rsidR="00E87AA4" w:rsidSect="00E87AA4">
          <w:pgSz w:w="11906" w:h="16838"/>
          <w:pgMar w:top="993" w:right="992" w:bottom="851" w:left="851" w:header="709" w:footer="709" w:gutter="0"/>
          <w:cols w:space="708"/>
          <w:docGrid w:linePitch="360"/>
        </w:sectPr>
      </w:pPr>
    </w:p>
    <w:p w14:paraId="5007C28D" w14:textId="77777777" w:rsidR="00A839ED" w:rsidRPr="00A839ED" w:rsidRDefault="00A839ED" w:rsidP="00A83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8" w:name="_Hlk75869539"/>
      <w:r w:rsidRPr="00A839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ТРЕТА ТОЧКА ОТ ДНЕВНИЯ РЕД</w:t>
      </w:r>
    </w:p>
    <w:p w14:paraId="54BF8060" w14:textId="77777777" w:rsidR="00A839ED" w:rsidRPr="00A839ED" w:rsidRDefault="00A839ED" w:rsidP="00A839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1ACC4F5" w14:textId="77777777" w:rsidR="00A839ED" w:rsidRPr="00A839ED" w:rsidRDefault="00A839ED" w:rsidP="00A839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C0CBBED" w14:textId="77777777" w:rsidR="00A839ED" w:rsidRPr="00A839ED" w:rsidRDefault="00A839ED" w:rsidP="00A83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9ED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bookmarkEnd w:id="18"/>
    <w:p w14:paraId="5877D68D" w14:textId="24530F48" w:rsidR="0081438E" w:rsidRDefault="0056236E" w:rsidP="0015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36E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Това същата кариера ли е, която преди години имаше проблеми със някакви прилепи, бяха подавани сигнали?</w:t>
      </w:r>
    </w:p>
    <w:p w14:paraId="217DF1FC" w14:textId="4D71931E" w:rsidR="0056236E" w:rsidRDefault="0056236E" w:rsidP="0015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36E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>: Сигналите бяха за друг участък към пътя за с.Въбел. Сега става на въпрос за пътя към с.Муселиево./</w:t>
      </w:r>
      <w:r w:rsidRPr="0056236E">
        <w:rPr>
          <w:rFonts w:ascii="Times New Roman" w:hAnsi="Times New Roman" w:cs="Times New Roman"/>
          <w:i/>
          <w:iCs/>
          <w:sz w:val="28"/>
          <w:szCs w:val="28"/>
        </w:rPr>
        <w:t>Гов</w:t>
      </w:r>
      <w:r w:rsidR="00C86FA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6236E">
        <w:rPr>
          <w:rFonts w:ascii="Times New Roman" w:hAnsi="Times New Roman" w:cs="Times New Roman"/>
          <w:i/>
          <w:iCs/>
          <w:sz w:val="28"/>
          <w:szCs w:val="28"/>
        </w:rPr>
        <w:t>ри подробно по темата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7F27FF96" w14:textId="090F6AE1" w:rsidR="0056236E" w:rsidRDefault="0056236E" w:rsidP="0015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36E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Този концесионер някакви работни места ще открие ли?</w:t>
      </w:r>
    </w:p>
    <w:p w14:paraId="2F83F7EE" w14:textId="1925B1BB" w:rsidR="0056236E" w:rsidRDefault="0056236E" w:rsidP="0015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36E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>: Да, така е казал, че ще има работни места.</w:t>
      </w:r>
    </w:p>
    <w:p w14:paraId="561FFF84" w14:textId="59F27956" w:rsidR="00C86FA8" w:rsidRDefault="00C86FA8" w:rsidP="0015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A8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До 15 работни места е казал, че ще има.</w:t>
      </w:r>
    </w:p>
    <w:p w14:paraId="4625BBD2" w14:textId="208D3D60" w:rsidR="00C86FA8" w:rsidRDefault="00C86FA8" w:rsidP="0015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A8">
        <w:rPr>
          <w:rFonts w:ascii="Times New Roman" w:hAnsi="Times New Roman" w:cs="Times New Roman"/>
          <w:sz w:val="28"/>
          <w:szCs w:val="28"/>
          <w:u w:val="single"/>
        </w:rPr>
        <w:t>Кр.</w:t>
      </w:r>
      <w:r>
        <w:rPr>
          <w:rFonts w:ascii="Times New Roman" w:hAnsi="Times New Roman" w:cs="Times New Roman"/>
          <w:sz w:val="28"/>
          <w:szCs w:val="28"/>
          <w:u w:val="single"/>
        </w:rPr>
        <w:t>Гатев</w:t>
      </w:r>
      <w:r>
        <w:rPr>
          <w:rFonts w:ascii="Times New Roman" w:hAnsi="Times New Roman" w:cs="Times New Roman"/>
          <w:sz w:val="28"/>
          <w:szCs w:val="28"/>
        </w:rPr>
        <w:t>: Г-н Ахмедов</w:t>
      </w:r>
      <w:r w:rsidR="00D46C9A">
        <w:rPr>
          <w:rFonts w:ascii="Times New Roman" w:hAnsi="Times New Roman" w:cs="Times New Roman"/>
          <w:sz w:val="28"/>
          <w:szCs w:val="28"/>
        </w:rPr>
        <w:t>, можете ли да разясните още малко по темата.</w:t>
      </w:r>
    </w:p>
    <w:p w14:paraId="65783FE0" w14:textId="0179E816" w:rsidR="00D46C9A" w:rsidRDefault="00D46C9A" w:rsidP="0015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C9A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Аз мисля, че г-н Ахмедов беше достатъчно изчерпателен. Предлагам да преминем към гласуване.</w:t>
      </w:r>
    </w:p>
    <w:p w14:paraId="3CC955EE" w14:textId="34EAB4E2" w:rsidR="00D46C9A" w:rsidRDefault="00D46C9A" w:rsidP="0015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78469981"/>
      <w:r w:rsidRPr="00D46C9A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постъпи процедурно предложение, моля гласувайте.</w:t>
      </w:r>
    </w:p>
    <w:p w14:paraId="2B2A19FE" w14:textId="09340197" w:rsidR="00D46C9A" w:rsidRDefault="00D46C9A" w:rsidP="00C8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DA8F1" w14:textId="11B6EA0A" w:rsidR="00D46C9A" w:rsidRDefault="00D46C9A" w:rsidP="00C8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48038E" w14:textId="77777777" w:rsidR="00D46C9A" w:rsidRPr="00871423" w:rsidRDefault="00D46C9A" w:rsidP="00D46C9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0" w:name="_Hlk78469298"/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29BD0EC4" w14:textId="77777777" w:rsidR="00D46C9A" w:rsidRPr="00871423" w:rsidRDefault="00D46C9A" w:rsidP="00D46C9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54EC472C" w14:textId="77777777" w:rsidR="00D46C9A" w:rsidRPr="00871423" w:rsidRDefault="00D46C9A" w:rsidP="00D46C9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14:paraId="07735840" w14:textId="77777777" w:rsidR="00D46C9A" w:rsidRDefault="00D46C9A" w:rsidP="00D46C9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СЕ“ – НЯМА</w:t>
      </w:r>
    </w:p>
    <w:bookmarkEnd w:id="19"/>
    <w:p w14:paraId="6F0D4CFD" w14:textId="77777777" w:rsidR="00D46C9A" w:rsidRDefault="00D46C9A" w:rsidP="00D46C9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20"/>
    <w:p w14:paraId="313D35DC" w14:textId="6C4F7986" w:rsidR="00D46C9A" w:rsidRDefault="00D46C9A" w:rsidP="00C8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16BC3" w14:textId="77777777" w:rsidR="00D46C9A" w:rsidRPr="00E22401" w:rsidRDefault="00D46C9A" w:rsidP="00D46C9A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4F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04F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61CFCE9D" w14:textId="77777777" w:rsidR="00D46C9A" w:rsidRPr="00D46C9A" w:rsidRDefault="00D46C9A" w:rsidP="00D46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21" w:name="_Hlk78784319"/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8 и ал. 2 от Закона за местното самоуправление и местната администрация,  във връзка  с чл. 75, ал. 1 от Закона за подземните богатства и с разпоредбите на чл. 7, ал. 2 и чл. 39, ал. 3 от Закона за общинската собственост, чл. 25, ал. 3, т. 5 и ал. 4 от Закона за собствеността и ползването на земеделските земи,  чл. 29, ал. 1 от Закона за опазване на земеделски земи и разпоредбите на Правилника за неговото приложение, чл. 124а, ал. 1 от ЗУТ във връзка с чл. 35, ал.1, чл. 36, ал. 2 от Наредба № 6 за реда за придобиване, управление и разпореждане с общинско имущество на Община Никопол и Решение № 184 от 25.02.2021 година Общински съвет - Никопол, Общински съвет- Никопол прие следното</w:t>
      </w:r>
    </w:p>
    <w:p w14:paraId="7C36572A" w14:textId="77777777" w:rsidR="00D46C9A" w:rsidRPr="00D46C9A" w:rsidRDefault="00D46C9A" w:rsidP="00D4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BAE94F" w14:textId="77777777" w:rsidR="00D46C9A" w:rsidRPr="00D46C9A" w:rsidRDefault="00D46C9A" w:rsidP="00D46C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5C9549B3" w14:textId="77777777" w:rsidR="00D46C9A" w:rsidRPr="00D46C9A" w:rsidRDefault="00D46C9A" w:rsidP="00D46C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№251/29.07.2021г.</w:t>
      </w:r>
    </w:p>
    <w:p w14:paraId="02EA4A27" w14:textId="6639353C" w:rsidR="00D46C9A" w:rsidRPr="00D46C9A" w:rsidRDefault="00D46C9A" w:rsidP="00D46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712B7CDA" w14:textId="77777777" w:rsidR="00D46C9A" w:rsidRPr="00D46C9A" w:rsidRDefault="00D46C9A" w:rsidP="00D46C9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съгласие да се включи  в </w:t>
      </w:r>
      <w:r w:rsidRPr="00D46C9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Програмата за управление и разпореждане с имоти общинска собственост за </w:t>
      </w:r>
      <w:r w:rsidRPr="00D46C9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2021 </w:t>
      </w:r>
      <w:r w:rsidRPr="00D46C9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година 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приета с Решение  на Общински съвет - Никопол № 184/25.02.2021 год. в раздел </w:t>
      </w:r>
      <w:r w:rsidRPr="00D46C9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D46C9A">
        <w:rPr>
          <w:rFonts w:ascii="Times New Roman" w:eastAsia="Times New Roman" w:hAnsi="Times New Roman" w:cs="Times New Roman"/>
          <w:caps/>
          <w:sz w:val="28"/>
          <w:szCs w:val="28"/>
          <w:lang w:val="ru-RU" w:eastAsia="bg-BG"/>
        </w:rPr>
        <w:t>Описание на имотите, които общината има намерение да предложи за предоставяне под наем</w:t>
      </w:r>
      <w:r w:rsidRPr="00D46C9A"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  <w:t xml:space="preserve">, </w:t>
      </w:r>
      <w:r w:rsidRPr="00D46C9A">
        <w:rPr>
          <w:rFonts w:ascii="Times New Roman" w:eastAsia="Times New Roman" w:hAnsi="Times New Roman" w:cs="Times New Roman"/>
          <w:caps/>
          <w:sz w:val="28"/>
          <w:szCs w:val="28"/>
          <w:lang w:val="ru-RU" w:eastAsia="bg-BG"/>
        </w:rPr>
        <w:t>за продажба и за учредяване на ограничени вещни права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следните общински имоти: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68"/>
        <w:gridCol w:w="1559"/>
        <w:gridCol w:w="992"/>
        <w:gridCol w:w="1134"/>
        <w:gridCol w:w="992"/>
        <w:gridCol w:w="1134"/>
        <w:gridCol w:w="1134"/>
      </w:tblGrid>
      <w:tr w:rsidR="00D46C9A" w:rsidRPr="00D46C9A" w14:paraId="5C5746CD" w14:textId="77777777" w:rsidTr="003A6B8E">
        <w:trPr>
          <w:trHeight w:val="4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61AA5D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на имот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1833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Трайно предназначение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A4594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Начин на трайно ползване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01F9BE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D6DF0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367300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Площ по ЗКИР       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0E6729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Засегната площ</w:t>
            </w:r>
          </w:p>
          <w:p w14:paraId="43C79993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B5B65A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Вид собственост</w:t>
            </w:r>
          </w:p>
        </w:tc>
      </w:tr>
      <w:tr w:rsidR="00D46C9A" w:rsidRPr="00D46C9A" w14:paraId="70583B2A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41AD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</w:t>
            </w: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60F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48FB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Полски пътища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A4F2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90A3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тръбата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83F3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C6BD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A02BF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публична</w:t>
            </w:r>
          </w:p>
        </w:tc>
      </w:tr>
      <w:tr w:rsidR="00D46C9A" w:rsidRPr="00D46C9A" w14:paraId="499A7264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2BC0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49415.31.224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46FD3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C13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дерета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A42B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5ADC9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Точищата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8B949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E103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D127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частна</w:t>
            </w:r>
          </w:p>
        </w:tc>
      </w:tr>
      <w:tr w:rsidR="00D46C9A" w:rsidRPr="00D46C9A" w14:paraId="5C00BE85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3364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49415.31.226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145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1411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Пасаща, 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6B9BF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0D20A" w14:textId="77777777" w:rsidR="00D46C9A" w:rsidRPr="00D46C9A" w:rsidRDefault="00D46C9A" w:rsidP="00D4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Точищата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6BAFF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253.853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0C219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66.325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2FD6B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публична</w:t>
            </w:r>
          </w:p>
        </w:tc>
      </w:tr>
      <w:tr w:rsidR="00D46C9A" w:rsidRPr="00D46C9A" w14:paraId="024C203E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9ED8D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49415.63.314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B100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427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Полски пътища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CC75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350B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тръбата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91B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94C2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0C5A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публична</w:t>
            </w:r>
          </w:p>
        </w:tc>
      </w:tr>
      <w:tr w:rsidR="00D46C9A" w:rsidRPr="00D46C9A" w14:paraId="4C8D053A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DAC50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Всичко: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83EF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B2FF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3A0A0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F89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5462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51A0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67.947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463FE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590E68F2" w14:textId="77777777" w:rsidR="00D46C9A" w:rsidRPr="00D46C9A" w:rsidRDefault="00D46C9A" w:rsidP="00D46C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8DCF4D1" w14:textId="77777777" w:rsidR="00D46C9A" w:rsidRPr="00D46C9A" w:rsidRDefault="00D46C9A" w:rsidP="00D46C9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предварително съгласие на  „Тони Тодоров“ ООД, ЕИК: 113592994, със седалище и адрес на управление: гр. Перник, кв. „Монте Карло“ № 234, представлявано от управителя </w:t>
      </w:r>
      <w:r w:rsidRPr="00D46C9A"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  <w:t xml:space="preserve">Антон Любенов Тодоров 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изготви подробен устройствен план за следните части от имоти, публична общинска собственост: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626"/>
        <w:gridCol w:w="1559"/>
        <w:gridCol w:w="1134"/>
        <w:gridCol w:w="1134"/>
        <w:gridCol w:w="992"/>
        <w:gridCol w:w="993"/>
        <w:gridCol w:w="1275"/>
      </w:tblGrid>
      <w:tr w:rsidR="00D46C9A" w:rsidRPr="00D46C9A" w14:paraId="7C5BF613" w14:textId="77777777" w:rsidTr="003A6B8E">
        <w:trPr>
          <w:trHeight w:val="4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A8B4C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на имот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2C926F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Трайно предназначение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FA7946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Начин на трайно ползване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0B612D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9BC0A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3AC78B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Площ по ЗКИР        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506098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Засегната площ</w:t>
            </w:r>
          </w:p>
          <w:p w14:paraId="63A80DF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12D27C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Вид собственост</w:t>
            </w:r>
          </w:p>
        </w:tc>
      </w:tr>
      <w:tr w:rsidR="00D46C9A" w:rsidRPr="00D46C9A" w14:paraId="3865DDB3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C2F9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</w:t>
            </w: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B657D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42F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Полски пътища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5C9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C1F0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тръбата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D1ED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D64B6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D7E60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публична</w:t>
            </w:r>
          </w:p>
        </w:tc>
      </w:tr>
      <w:tr w:rsidR="00D46C9A" w:rsidRPr="00D46C9A" w14:paraId="7D82BD2D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F6F80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49415.31.224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67392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7D03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дерета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8ED1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7C0A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Точищата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62FD1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61.381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2F6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8716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частна</w:t>
            </w:r>
          </w:p>
        </w:tc>
      </w:tr>
      <w:tr w:rsidR="00D46C9A" w:rsidRPr="00D46C9A" w14:paraId="3B900660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05BDD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49415.31.226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0F22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4C82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Пасаща, мери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1F3C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16632" w14:textId="77777777" w:rsidR="00D46C9A" w:rsidRPr="00D46C9A" w:rsidRDefault="00D46C9A" w:rsidP="00D4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Точищата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A4449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253.853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A803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66.325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63DD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публична</w:t>
            </w:r>
          </w:p>
        </w:tc>
      </w:tr>
      <w:tr w:rsidR="00D46C9A" w:rsidRPr="00D46C9A" w14:paraId="3A055B94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1687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49415.63.314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18409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08D6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Полски пътища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6E31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D209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тръбата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4D3B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F9F7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623B9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публична</w:t>
            </w:r>
          </w:p>
        </w:tc>
      </w:tr>
      <w:tr w:rsidR="00D46C9A" w:rsidRPr="00D46C9A" w14:paraId="4C2C43EF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721C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Всичко: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56B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5D5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52B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9E41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F7C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DDBC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67.947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4C592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5937161E" w14:textId="77777777" w:rsidR="00D46C9A" w:rsidRPr="00D46C9A" w:rsidRDefault="00D46C9A" w:rsidP="00D46C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като определя срок на валидност на това съгласие за срока, посочен в Решение № ПН - 66ПР/2016 г.  на РИОСВ - Плевен или последващи негови изменения и допълнения .</w:t>
      </w:r>
    </w:p>
    <w:p w14:paraId="31586520" w14:textId="77777777" w:rsidR="00D46C9A" w:rsidRPr="00D46C9A" w:rsidRDefault="00D46C9A" w:rsidP="00D46C9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съгласие на  „Тони Тодоров“ ООД, ЕИК: 113592994, със седалище и адрес на управление: гр. Перник, кв. „Монте Карло“ № 234, представлявано от управителя </w:t>
      </w:r>
      <w:r w:rsidRPr="00D46C9A"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  <w:t>АНТОН ЛЮБЕНОВ ТОДОРОВ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влизане в сила на подробният устройствен план за посочените по-горе имоти да се учреди възмездно право на ползване за срок  от 35 /тридесет и пет/  години на „Тони Тодоров“ ООД, ЕИК: 113592994, със седалище и адрес на управление: гр. Перник, кв. „Монте Карло“ № 234, представлявано от управителя </w:t>
      </w:r>
      <w:r w:rsidRPr="00D46C9A"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  <w:t>АНТОН ЛЮБЕНОВ ТОДОРОВ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върху следните поземлени имоти: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626"/>
        <w:gridCol w:w="1559"/>
        <w:gridCol w:w="1134"/>
        <w:gridCol w:w="1134"/>
        <w:gridCol w:w="992"/>
        <w:gridCol w:w="1134"/>
        <w:gridCol w:w="1134"/>
      </w:tblGrid>
      <w:tr w:rsidR="00D46C9A" w:rsidRPr="00D46C9A" w14:paraId="75EF0688" w14:textId="77777777" w:rsidTr="003A6B8E">
        <w:trPr>
          <w:trHeight w:val="4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2C4981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на имот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0C9B46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Трайно предназначение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ADBC3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Начин на трайно ползване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1AB0D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FF3C0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AE2E5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Площ по ЗКИР       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8354F26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Засегната площ</w:t>
            </w:r>
          </w:p>
          <w:p w14:paraId="502A227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B79423D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Вид собственост</w:t>
            </w:r>
          </w:p>
        </w:tc>
      </w:tr>
      <w:tr w:rsidR="00D46C9A" w:rsidRPr="00D46C9A" w14:paraId="10CC60BB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A90A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</w:t>
            </w: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639B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24C6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Полски пътища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9653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B22F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тръбата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B29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BBB31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9486C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публична</w:t>
            </w:r>
          </w:p>
        </w:tc>
      </w:tr>
      <w:tr w:rsidR="00D46C9A" w:rsidRPr="00D46C9A" w14:paraId="64063134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7A56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49415.31.224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10E20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B3D3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дерета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A631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677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Точищата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5E851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4C2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C877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Общинска </w:t>
            </w:r>
          </w:p>
        </w:tc>
      </w:tr>
      <w:tr w:rsidR="00D46C9A" w:rsidRPr="00D46C9A" w14:paraId="3773B2BD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A889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49415.31.226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69D2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81059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Пасаща, мери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81A19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DFCFC" w14:textId="77777777" w:rsidR="00D46C9A" w:rsidRPr="00D46C9A" w:rsidRDefault="00D46C9A" w:rsidP="00D4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Точищата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F2977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253.853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66C81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66.325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D8C7E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публична</w:t>
            </w:r>
          </w:p>
        </w:tc>
      </w:tr>
      <w:tr w:rsidR="00D46C9A" w:rsidRPr="00D46C9A" w14:paraId="41FA5876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CC4E3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49415.63.314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A3C90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432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Полски пътища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6AC52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DA360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тръбата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16EB1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06DD2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1CBF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Общинска публична</w:t>
            </w:r>
          </w:p>
        </w:tc>
      </w:tr>
      <w:tr w:rsidR="00D46C9A" w:rsidRPr="00D46C9A" w14:paraId="08C46BD2" w14:textId="77777777" w:rsidTr="003A6B8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0744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Всичко: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46E5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1922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0257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A8E36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EA61A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1048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4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67.947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87604" w14:textId="77777777" w:rsidR="00D46C9A" w:rsidRPr="00D46C9A" w:rsidRDefault="00D46C9A" w:rsidP="00D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72690E35" w14:textId="77777777" w:rsidR="00D46C9A" w:rsidRPr="00D46C9A" w:rsidRDefault="00D46C9A" w:rsidP="00D46C9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размерът на възмездното право на ползване, определен в изготвен доклад от независим оценител отговарящ на изискванията на Закона за независимите оценители в размер на </w:t>
      </w:r>
      <w:r w:rsidRPr="00D46C9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7 630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/Седем хиляди шестстотин и тридесет лева/ годишно за срока на концесията от 35 /тридесет и пет/ години.</w:t>
      </w:r>
    </w:p>
    <w:p w14:paraId="6F0A0310" w14:textId="55BD3588" w:rsidR="00F01044" w:rsidRDefault="00D46C9A" w:rsidP="00567A3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  <w:bookmarkEnd w:id="21"/>
    </w:p>
    <w:p w14:paraId="56BB94D2" w14:textId="77777777" w:rsidR="00567A3F" w:rsidRPr="00567A3F" w:rsidRDefault="00567A3F" w:rsidP="00567A3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838FBA6" w14:textId="77777777" w:rsidR="00F01044" w:rsidRDefault="00F01044" w:rsidP="00D46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89692D2" w14:textId="77777777" w:rsidR="00F01044" w:rsidRPr="004B4E8E" w:rsidRDefault="00F01044" w:rsidP="00F01044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338B53F6" w14:textId="6248CAE3" w:rsidR="00F01044" w:rsidRPr="004B4E8E" w:rsidRDefault="00F01044" w:rsidP="00F010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„ЗА“ –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 w:rsidRPr="004B4E8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4B4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Айлян Пашала, Борислав Симеонов, Веселин Недков, Красимир Халов, Красимир Гатев, Любомир Мачев, Майдън Сакаджиев,  Светослав Ангелов, Тодор Бузев, Цветан Андреев /</w:t>
      </w:r>
    </w:p>
    <w:p w14:paraId="0320DDC3" w14:textId="77777777" w:rsidR="00F01044" w:rsidRPr="004B4E8E" w:rsidRDefault="00F01044" w:rsidP="00F010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3FF5EE02" w14:textId="2084CD4E" w:rsidR="00D46C9A" w:rsidRDefault="00F01044" w:rsidP="00DA74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„ВЪЗДЪРЖАЛИ СЕ“ – </w:t>
      </w:r>
      <w:r w:rsidR="00DA74FB">
        <w:rPr>
          <w:rFonts w:ascii="Times New Roman" w:eastAsia="Calibri" w:hAnsi="Times New Roman" w:cs="Times New Roman"/>
          <w:sz w:val="28"/>
          <w:szCs w:val="28"/>
        </w:rPr>
        <w:t>1 СЪВЕТНИК/</w:t>
      </w:r>
      <w:r w:rsidR="00DA74FB" w:rsidRPr="00DA7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74FB" w:rsidRPr="004B4E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Надка Божинова</w:t>
      </w:r>
      <w:r w:rsidR="00DA74F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EAC242D" w14:textId="77777777" w:rsidR="000E5314" w:rsidRDefault="000E5314" w:rsidP="0056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4B3B44" w14:textId="6446EEFB" w:rsidR="00447BD8" w:rsidRPr="00A839ED" w:rsidRDefault="00447BD8" w:rsidP="00447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9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ЧЕТВЪРТА </w:t>
      </w: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 ТОЧКА ОТ ДНЕВНИЯ РЕД</w:t>
      </w:r>
    </w:p>
    <w:p w14:paraId="1A2D4DB6" w14:textId="77777777" w:rsidR="00447BD8" w:rsidRPr="00A839ED" w:rsidRDefault="00447BD8" w:rsidP="00447BD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70B06D3" w14:textId="77777777" w:rsidR="00447BD8" w:rsidRPr="00A839ED" w:rsidRDefault="00447BD8" w:rsidP="00447BD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D119FF9" w14:textId="104AFB1D" w:rsidR="00447BD8" w:rsidRDefault="00447BD8" w:rsidP="00447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9ED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2790388A" w14:textId="5C4A0826" w:rsidR="00447BD8" w:rsidRDefault="00447BD8" w:rsidP="00447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BD8">
        <w:rPr>
          <w:rFonts w:ascii="Times New Roman" w:eastAsia="Calibri" w:hAnsi="Times New Roman" w:cs="Times New Roman"/>
          <w:sz w:val="28"/>
          <w:szCs w:val="28"/>
          <w:u w:val="single"/>
        </w:rPr>
        <w:t>Т.Бузев</w:t>
      </w:r>
      <w:r>
        <w:rPr>
          <w:rFonts w:ascii="Times New Roman" w:eastAsia="Calibri" w:hAnsi="Times New Roman" w:cs="Times New Roman"/>
          <w:sz w:val="28"/>
          <w:szCs w:val="28"/>
        </w:rPr>
        <w:t>: Сумата от 49 хил.лв. за какво е предназначена, само за ремонт на покрива или за пълен ремонт?</w:t>
      </w:r>
    </w:p>
    <w:p w14:paraId="1F27828F" w14:textId="72637006" w:rsidR="00447BD8" w:rsidRDefault="00447BD8" w:rsidP="00447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BD8">
        <w:rPr>
          <w:rFonts w:ascii="Times New Roman" w:eastAsia="Calibri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eastAsia="Calibri" w:hAnsi="Times New Roman" w:cs="Times New Roman"/>
          <w:sz w:val="28"/>
          <w:szCs w:val="28"/>
        </w:rPr>
        <w:t>: Направено е КСС и е предвиден ремонт на покрива, подмяна на дограма и освежаване на фасадата. Цялостен външен ремонт.</w:t>
      </w:r>
    </w:p>
    <w:p w14:paraId="3F67B815" w14:textId="26FB5F55" w:rsidR="00447BD8" w:rsidRDefault="00447BD8" w:rsidP="00447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BD8">
        <w:rPr>
          <w:rFonts w:ascii="Times New Roman" w:eastAsia="Calibri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eastAsia="Calibri" w:hAnsi="Times New Roman" w:cs="Times New Roman"/>
          <w:sz w:val="28"/>
          <w:szCs w:val="28"/>
        </w:rPr>
        <w:t>: А нещо за парното ще остане ли?</w:t>
      </w:r>
    </w:p>
    <w:p w14:paraId="04795628" w14:textId="3246E85A" w:rsidR="00447BD8" w:rsidRPr="00A839ED" w:rsidRDefault="00447BD8" w:rsidP="00447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BD8">
        <w:rPr>
          <w:rFonts w:ascii="Times New Roman" w:eastAsia="Calibri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eastAsia="Calibri" w:hAnsi="Times New Roman" w:cs="Times New Roman"/>
          <w:sz w:val="28"/>
          <w:szCs w:val="28"/>
        </w:rPr>
        <w:t>: Не не е включено в сумата.</w:t>
      </w:r>
    </w:p>
    <w:p w14:paraId="459F59F7" w14:textId="7FFA6D5C" w:rsidR="00447BD8" w:rsidRDefault="00447BD8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D5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Управителя на дружеството притеснява ли го отрицателния резулт</w:t>
      </w:r>
      <w:r w:rsidR="00CF17D5">
        <w:rPr>
          <w:rFonts w:ascii="Times New Roman" w:hAnsi="Times New Roman" w:cs="Times New Roman"/>
          <w:sz w:val="28"/>
          <w:szCs w:val="28"/>
        </w:rPr>
        <w:t>ат?</w:t>
      </w:r>
    </w:p>
    <w:p w14:paraId="454250F1" w14:textId="29AC452B" w:rsidR="00CF17D5" w:rsidRDefault="00CF17D5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D5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Не, докато трае епидемиологичната обстановка, така ще е.</w:t>
      </w:r>
    </w:p>
    <w:p w14:paraId="5C7970E9" w14:textId="77777777" w:rsidR="00CF17D5" w:rsidRPr="00E22401" w:rsidRDefault="00CF17D5" w:rsidP="00CF17D5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4F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04F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49EAC5FD" w14:textId="77777777" w:rsidR="00CF17D5" w:rsidRPr="00D46C9A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22" w:name="_Hlk78787309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CF1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24  от ЗМСМА и във връзка с Решение № 201 от 29.03.2021 г. на Общински съвет – Никопол, 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 прие следното</w:t>
      </w:r>
    </w:p>
    <w:p w14:paraId="4EBA4F34" w14:textId="77777777" w:rsidR="00CF17D5" w:rsidRPr="00D46C9A" w:rsidRDefault="00CF17D5" w:rsidP="00CF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C7D64FE" w14:textId="77777777" w:rsidR="00CF17D5" w:rsidRPr="00D46C9A" w:rsidRDefault="00CF17D5" w:rsidP="00CF17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51983BB7" w14:textId="3CD864D9" w:rsidR="00CF17D5" w:rsidRPr="00D46C9A" w:rsidRDefault="00CF17D5" w:rsidP="00CF17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/29.07.2021г.</w:t>
      </w:r>
    </w:p>
    <w:p w14:paraId="27D5EC86" w14:textId="5837B458"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4DF941D" w14:textId="77777777" w:rsidR="00CF17D5" w:rsidRPr="00CF17D5" w:rsidRDefault="00CF17D5" w:rsidP="00CF17D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7D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Никопол приема финансовия отчет за</w:t>
      </w:r>
      <w:r w:rsidRPr="00CF17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второто тримесечие на  2021</w:t>
      </w:r>
      <w:r w:rsidRPr="00CF1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общинско търговско дружество: "Медицински център </w:t>
      </w:r>
      <w:r w:rsidRPr="00CF17D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 </w:t>
      </w:r>
      <w:r w:rsidRPr="00CF17D5">
        <w:rPr>
          <w:rFonts w:ascii="Times New Roman" w:eastAsia="Times New Roman" w:hAnsi="Times New Roman" w:cs="Times New Roman"/>
          <w:sz w:val="28"/>
          <w:szCs w:val="28"/>
          <w:lang w:eastAsia="bg-BG"/>
        </w:rPr>
        <w:t>- Никопол" ЕООД, гр. Никопол, ЕИК:114517172.</w:t>
      </w:r>
    </w:p>
    <w:p w14:paraId="50E65A23" w14:textId="66676A12" w:rsidR="00CF17D5" w:rsidRDefault="00CF17D5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p w14:paraId="285D1FEA" w14:textId="179E12A7" w:rsidR="00356941" w:rsidRDefault="00356941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3E3E73" w14:textId="3CEE9AF1" w:rsidR="00356941" w:rsidRDefault="00356941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D65A5F" w14:textId="77777777" w:rsidR="00356941" w:rsidRPr="00356941" w:rsidRDefault="00356941" w:rsidP="0035694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ГЛАСУВАЛИ- 11 СЪВЕТНИКА</w:t>
      </w:r>
    </w:p>
    <w:p w14:paraId="5855B445" w14:textId="77777777" w:rsidR="00356941" w:rsidRPr="00356941" w:rsidRDefault="00356941" w:rsidP="0035694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>„ЗА“-11 СЪВЕТНИКА</w:t>
      </w:r>
    </w:p>
    <w:p w14:paraId="6AF19906" w14:textId="77777777" w:rsidR="00356941" w:rsidRPr="00356941" w:rsidRDefault="00356941" w:rsidP="0035694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– НЯМА</w:t>
      </w:r>
    </w:p>
    <w:p w14:paraId="518872D7" w14:textId="41A827A8" w:rsidR="00356941" w:rsidRDefault="00356941" w:rsidP="0035694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>„ВЪЗДЪРЖАЛИ СЕ“ – НЯМА</w:t>
      </w:r>
    </w:p>
    <w:p w14:paraId="6B06244E" w14:textId="65ABC117" w:rsidR="00356941" w:rsidRDefault="00356941" w:rsidP="0035694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91B79D5" w14:textId="7E1D981F" w:rsidR="00356941" w:rsidRDefault="00356941" w:rsidP="0035694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5C5F24E" w14:textId="77777777" w:rsidR="00356941" w:rsidRPr="00356941" w:rsidRDefault="00356941" w:rsidP="001726CB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AAA7F17" w14:textId="77777777" w:rsidR="00356941" w:rsidRDefault="00356941" w:rsidP="00356941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B6D0C3" w14:textId="074C73CA" w:rsidR="00356941" w:rsidRPr="00A839ED" w:rsidRDefault="00356941" w:rsidP="00356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ПЕТА </w:t>
      </w: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 ТОЧКА ОТ ДНЕВНИЯ РЕД</w:t>
      </w:r>
    </w:p>
    <w:p w14:paraId="66738A7A" w14:textId="77777777" w:rsidR="00356941" w:rsidRPr="00A839ED" w:rsidRDefault="00356941" w:rsidP="0035694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99448A7" w14:textId="77777777" w:rsidR="00356941" w:rsidRPr="00A839ED" w:rsidRDefault="00356941" w:rsidP="0035694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8B422CE" w14:textId="77777777" w:rsidR="00356941" w:rsidRDefault="00356941" w:rsidP="00356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9ED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28BAEF3C" w14:textId="4F90BB6E" w:rsidR="00356941" w:rsidRDefault="00356941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41">
        <w:rPr>
          <w:rFonts w:ascii="Times New Roman" w:hAnsi="Times New Roman" w:cs="Times New Roman"/>
          <w:sz w:val="28"/>
          <w:szCs w:val="28"/>
          <w:u w:val="single"/>
        </w:rPr>
        <w:t>Кр.Халов</w:t>
      </w:r>
      <w:r>
        <w:rPr>
          <w:rFonts w:ascii="Times New Roman" w:hAnsi="Times New Roman" w:cs="Times New Roman"/>
          <w:sz w:val="28"/>
          <w:szCs w:val="28"/>
        </w:rPr>
        <w:t>: Само един въпрос имам към Председателя. Защо не ползваш таблет като нас, а хартия?</w:t>
      </w:r>
    </w:p>
    <w:p w14:paraId="615A97CF" w14:textId="77777777" w:rsidR="00356941" w:rsidRDefault="00356941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41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Първо вие пожелахте да ви се предоставят таблети, второ – ако има корекции по докладната да си я напиша, а и на Председателя се дава докладна записка в оригинал. А специално за Вас г-н Халов от следващия месец искате ли докладните да Ви се дават на хартия?</w:t>
      </w:r>
    </w:p>
    <w:p w14:paraId="79886E39" w14:textId="0885DEBB" w:rsidR="00356941" w:rsidRDefault="00356941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41">
        <w:rPr>
          <w:rFonts w:ascii="Times New Roman" w:hAnsi="Times New Roman" w:cs="Times New Roman"/>
          <w:sz w:val="28"/>
          <w:szCs w:val="28"/>
          <w:u w:val="single"/>
        </w:rPr>
        <w:lastRenderedPageBreak/>
        <w:t>Кр.Халов</w:t>
      </w:r>
      <w:r>
        <w:rPr>
          <w:rFonts w:ascii="Times New Roman" w:hAnsi="Times New Roman" w:cs="Times New Roman"/>
          <w:sz w:val="28"/>
          <w:szCs w:val="28"/>
        </w:rPr>
        <w:t>: Да, искам.</w:t>
      </w:r>
    </w:p>
    <w:p w14:paraId="7E734BFD" w14:textId="08091BE6" w:rsidR="00356941" w:rsidRDefault="00356941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41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От другия месец ще ги имате на хартиен носител.</w:t>
      </w:r>
    </w:p>
    <w:p w14:paraId="60800CB0" w14:textId="5F295C13" w:rsidR="00356941" w:rsidRDefault="00356941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41">
        <w:rPr>
          <w:rFonts w:ascii="Times New Roman" w:hAnsi="Times New Roman" w:cs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 w:cs="Times New Roman"/>
          <w:sz w:val="28"/>
          <w:szCs w:val="28"/>
        </w:rPr>
        <w:t>: Аз няма да участвам в гласуването поради конфликт на интереси.</w:t>
      </w:r>
    </w:p>
    <w:p w14:paraId="1E8BA3AC" w14:textId="7340E673" w:rsidR="00F042BC" w:rsidRPr="00F042BC" w:rsidRDefault="00F042BC" w:rsidP="00F04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D5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4F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04F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3C667CE6" w14:textId="77777777" w:rsidR="00742797" w:rsidRPr="00D46C9A" w:rsidRDefault="00742797" w:rsidP="00742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23" w:name="_Hlk78787518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427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24  от ЗМСМА и във връзка с Решение № 202 от 29.03.2021 г. на Общински съвет – Никопол, 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 прие следното</w:t>
      </w:r>
    </w:p>
    <w:p w14:paraId="42D25FA4" w14:textId="77777777" w:rsidR="00742797" w:rsidRPr="00D46C9A" w:rsidRDefault="00742797" w:rsidP="007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BABF97C" w14:textId="77777777" w:rsidR="00742797" w:rsidRPr="00D46C9A" w:rsidRDefault="00742797" w:rsidP="007427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2F8EDAE5" w14:textId="52546EB3" w:rsidR="00742797" w:rsidRPr="00D46C9A" w:rsidRDefault="00742797" w:rsidP="007427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/29.07.2021г.</w:t>
      </w:r>
    </w:p>
    <w:p w14:paraId="23152A7C" w14:textId="16705CA9" w:rsidR="00742797" w:rsidRPr="00742797" w:rsidRDefault="00742797" w:rsidP="00742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E0B9B4E" w14:textId="77777777" w:rsidR="00742797" w:rsidRPr="00742797" w:rsidRDefault="00742797" w:rsidP="0074279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27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- Никопол приема финансовия отчет за </w:t>
      </w:r>
      <w:r w:rsidRPr="007427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второто тримесечие за 2021 г</w:t>
      </w:r>
      <w:r w:rsidRPr="00742797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общинско търговско дружество: "Пристанище Никопол" ЕООД, гр. Никопол, ЕИК: 200179982.</w:t>
      </w:r>
    </w:p>
    <w:bookmarkEnd w:id="23"/>
    <w:p w14:paraId="50BE3226" w14:textId="3BF61B05" w:rsidR="00F042BC" w:rsidRDefault="00F042BC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775FF6" w14:textId="5DA955B4" w:rsidR="00535A27" w:rsidRDefault="00535A27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2EEF1A" w14:textId="494EE168" w:rsidR="00535A27" w:rsidRPr="00356941" w:rsidRDefault="00535A27" w:rsidP="00535A2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ГЛАСУВАЛИ- 1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</w:p>
    <w:p w14:paraId="6C9794D4" w14:textId="5618ABC7" w:rsidR="00535A27" w:rsidRPr="00356941" w:rsidRDefault="00535A27" w:rsidP="00535A2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>„ЗА“-1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</w:p>
    <w:p w14:paraId="0E3587CC" w14:textId="77777777" w:rsidR="00535A27" w:rsidRPr="00356941" w:rsidRDefault="00535A27" w:rsidP="00535A2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– НЯМА</w:t>
      </w:r>
    </w:p>
    <w:p w14:paraId="36A75D79" w14:textId="77777777" w:rsidR="00535A27" w:rsidRDefault="00535A27" w:rsidP="00535A2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6941">
        <w:rPr>
          <w:rFonts w:ascii="Times New Roman" w:eastAsia="Times New Roman" w:hAnsi="Times New Roman" w:cs="Times New Roman"/>
          <w:sz w:val="28"/>
          <w:szCs w:val="28"/>
          <w:lang w:eastAsia="bg-BG"/>
        </w:rPr>
        <w:t>„ВЪЗДЪРЖАЛИ СЕ“ – НЯМА</w:t>
      </w:r>
    </w:p>
    <w:p w14:paraId="4DB9C5EB" w14:textId="77777777" w:rsidR="00535A27" w:rsidRDefault="00535A27" w:rsidP="00535A27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449C59D" w14:textId="7E3545EB" w:rsidR="00535A27" w:rsidRDefault="00535A27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C83B9C" w14:textId="08A3B79A" w:rsidR="00890452" w:rsidRDefault="00890452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ED1F2C" w14:textId="5A31FDF8" w:rsidR="00890452" w:rsidRPr="00A839ED" w:rsidRDefault="00890452" w:rsidP="00890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ШЕСТА</w:t>
      </w: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 ТОЧКА ОТ ДНЕВНИЯ РЕД</w:t>
      </w:r>
    </w:p>
    <w:p w14:paraId="24D1C948" w14:textId="77777777" w:rsidR="00890452" w:rsidRPr="00A839ED" w:rsidRDefault="00890452" w:rsidP="0089045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F239105" w14:textId="77777777" w:rsidR="00890452" w:rsidRPr="00A839ED" w:rsidRDefault="00890452" w:rsidP="0089045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27F39B2" w14:textId="77777777" w:rsidR="00890452" w:rsidRDefault="00890452" w:rsidP="00890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9ED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0BC73FF4" w14:textId="0FEDCC97" w:rsidR="00890452" w:rsidRDefault="00890452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452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Да преминем в режим на гласуване.</w:t>
      </w:r>
    </w:p>
    <w:p w14:paraId="30CE6851" w14:textId="77777777" w:rsidR="00F01F5D" w:rsidRDefault="00F01F5D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A5EA3C" w14:textId="7984AC63" w:rsidR="00F01F5D" w:rsidRDefault="00F01F5D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>Забележка</w:t>
      </w:r>
      <w:r>
        <w:rPr>
          <w:rFonts w:ascii="Times New Roman" w:hAnsi="Times New Roman" w:cs="Times New Roman"/>
          <w:sz w:val="28"/>
          <w:szCs w:val="28"/>
        </w:rPr>
        <w:t>: Красимир Халов напуска залата.</w:t>
      </w:r>
    </w:p>
    <w:p w14:paraId="71D63E4F" w14:textId="77777777" w:rsidR="00F01F5D" w:rsidRDefault="00F01F5D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96B4C9" w14:textId="77777777" w:rsidR="00890452" w:rsidRDefault="00890452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C9A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постъпи процедурно предложение, моля гласувайте.</w:t>
      </w:r>
    </w:p>
    <w:p w14:paraId="64A26327" w14:textId="77777777" w:rsidR="00890452" w:rsidRDefault="00890452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142CD0" w14:textId="77777777" w:rsidR="00890452" w:rsidRDefault="00890452" w:rsidP="00AB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CA06C" w14:textId="315358C2" w:rsidR="00890452" w:rsidRPr="00871423" w:rsidRDefault="00890452" w:rsidP="0089045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4" w:name="_Hlk78790955"/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</w:t>
      </w:r>
      <w:r w:rsidR="004D0AB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14433CEF" w14:textId="195150CE" w:rsidR="00890452" w:rsidRPr="00871423" w:rsidRDefault="00890452" w:rsidP="0089045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</w:t>
      </w:r>
      <w:r w:rsidR="004D0AB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72854D4D" w14:textId="77777777" w:rsidR="00890452" w:rsidRPr="00871423" w:rsidRDefault="00890452" w:rsidP="0089045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14:paraId="7EF370D0" w14:textId="77777777" w:rsidR="00890452" w:rsidRDefault="00890452" w:rsidP="0089045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СЕ“ – НЯМА</w:t>
      </w:r>
    </w:p>
    <w:bookmarkEnd w:id="24"/>
    <w:p w14:paraId="5E65D241" w14:textId="0FFA6E55" w:rsidR="00890452" w:rsidRDefault="00890452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677425" w14:textId="3CDF6AEF" w:rsidR="00890452" w:rsidRDefault="00890452" w:rsidP="0044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03F8B1" w14:textId="77777777" w:rsidR="00890452" w:rsidRPr="00E22401" w:rsidRDefault="00890452" w:rsidP="00890452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4F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04F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7C88195B" w14:textId="6914966F" w:rsidR="00BA3081" w:rsidRPr="00D46C9A" w:rsidRDefault="00C63EA8" w:rsidP="00BA3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</w:t>
      </w:r>
      <w:r w:rsidR="00890452" w:rsidRPr="00890452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21, ал. 1, т. 15 и т. 23, ал. 2 от Закона за местното самоуправление и местната администрация (ЗМСМА), във връзка с чл. 198е, ал. 5 от Закона за водите (ЗВ)</w:t>
      </w:r>
      <w:r w:rsidR="00890452" w:rsidRPr="00890452">
        <w:rPr>
          <w:rFonts w:ascii="Times New Roman" w:hAnsi="Times New Roman" w:cs="Times New Roman"/>
          <w:sz w:val="28"/>
          <w:szCs w:val="28"/>
        </w:rPr>
        <w:t xml:space="preserve">, </w:t>
      </w:r>
      <w:r w:rsidR="00BA3081"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съвет- Никопол </w:t>
      </w:r>
      <w:bookmarkStart w:id="25" w:name="_Hlk78790859"/>
      <w:r w:rsidR="00BA3081"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14:paraId="0C41A2AF" w14:textId="77777777" w:rsidR="00BA3081" w:rsidRPr="00D46C9A" w:rsidRDefault="00BA3081" w:rsidP="00BA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D0AD955" w14:textId="77777777" w:rsidR="00BA3081" w:rsidRPr="00D46C9A" w:rsidRDefault="00BA3081" w:rsidP="00BA30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34406FD7" w14:textId="7DCAE4B7" w:rsidR="00BA3081" w:rsidRDefault="00BA3081" w:rsidP="00BA30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/29.07.2021г.</w:t>
      </w:r>
    </w:p>
    <w:bookmarkEnd w:id="25"/>
    <w:p w14:paraId="7405A670" w14:textId="77777777" w:rsidR="00BA3081" w:rsidRPr="00D46C9A" w:rsidRDefault="00BA3081" w:rsidP="00BA30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F4044F6" w14:textId="4AA1F58D" w:rsidR="00890452" w:rsidRPr="00BA3081" w:rsidRDefault="00890452" w:rsidP="00BA3081">
      <w:pPr>
        <w:pStyle w:val="ad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81">
        <w:rPr>
          <w:rFonts w:ascii="Times New Roman" w:hAnsi="Times New Roman" w:cs="Times New Roman"/>
          <w:sz w:val="28"/>
          <w:szCs w:val="28"/>
        </w:rPr>
        <w:t>Общински съвет – Никопол дава мандат на представителя/заместващ представителя на Община Никопол в Асоциацията по В и К на обособена територия, обслужвана от „В и К“ ЕООД – Плевен, да представи следната позиция на Общината по точките от предварително обявения дневен ред на предстоящото извънредното заседание на Общото събрание, което ще се състои на 26.07.2021 г. от 10:00 ч., както следва:</w:t>
      </w:r>
    </w:p>
    <w:p w14:paraId="5FA27E89" w14:textId="77777777" w:rsidR="00890452" w:rsidRPr="00890452" w:rsidRDefault="00890452" w:rsidP="0089045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D40A2" w14:textId="77777777" w:rsidR="00890452" w:rsidRPr="00890452" w:rsidRDefault="00890452" w:rsidP="008904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0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решение и съгласува Бизнес план на </w:t>
      </w:r>
      <w:r w:rsidRPr="00890452">
        <w:rPr>
          <w:rFonts w:ascii="Times New Roman" w:hAnsi="Times New Roman" w:cs="Times New Roman"/>
          <w:sz w:val="28"/>
          <w:szCs w:val="28"/>
        </w:rPr>
        <w:t>„В и К“ ЕООД – Плевен</w:t>
      </w:r>
      <w:r w:rsidRPr="00890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регулаторен период 2022 – 2026 г. на основание чл. 6.4 от Договора за стопанисване, поддържане, и експлоатация на В и К системите и съоръженията и предоставяне на водоснабдителни и канализационни услуги;</w:t>
      </w:r>
    </w:p>
    <w:p w14:paraId="7E057225" w14:textId="77777777" w:rsidR="00890452" w:rsidRPr="00890452" w:rsidRDefault="00890452" w:rsidP="008904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0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решение и съгласува Договор за доставка на вода между </w:t>
      </w:r>
      <w:r w:rsidRPr="00890452">
        <w:rPr>
          <w:rFonts w:ascii="Times New Roman" w:hAnsi="Times New Roman" w:cs="Times New Roman"/>
          <w:sz w:val="28"/>
          <w:szCs w:val="28"/>
        </w:rPr>
        <w:t>„В и К“ АД – Ловеч и „В и К“ ЕООД – Плевен;</w:t>
      </w:r>
    </w:p>
    <w:p w14:paraId="31F8F9D7" w14:textId="77777777" w:rsidR="00890452" w:rsidRPr="00890452" w:rsidRDefault="00890452" w:rsidP="008904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0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препоръчителния размер на вноската на държавата в бюджета на </w:t>
      </w:r>
      <w:r w:rsidRPr="00890452">
        <w:rPr>
          <w:rFonts w:ascii="Times New Roman" w:hAnsi="Times New Roman" w:cs="Times New Roman"/>
          <w:sz w:val="28"/>
          <w:szCs w:val="28"/>
        </w:rPr>
        <w:t>Асоциацията по В и К – Плевен за 2022 г. да бъде 22 000,00 (словом: двадесет и две хиляди) лева;</w:t>
      </w:r>
    </w:p>
    <w:p w14:paraId="37958572" w14:textId="77777777" w:rsidR="00890452" w:rsidRPr="00890452" w:rsidRDefault="00890452" w:rsidP="0089045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D462B" w14:textId="0B26D7DD" w:rsidR="00890452" w:rsidRPr="00BA3081" w:rsidRDefault="00890452" w:rsidP="00BA3081">
      <w:pPr>
        <w:pStyle w:val="ad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081">
        <w:rPr>
          <w:rFonts w:ascii="Times New Roman" w:hAnsi="Times New Roman" w:cs="Times New Roman"/>
          <w:sz w:val="28"/>
          <w:szCs w:val="28"/>
        </w:rPr>
        <w:t>Общински съвет – Никопол определя Ахмед Мехмедов Ахмедов – зам.-кмет на Община Никопол за заместващ представител на Община Никопол в Общото събрание на Асоциацията по В и К на обособена територия, обслужвана от „В и К“ ЕООД – Плевен, което ще се състои на 26.07.2021г. от 10:00ч.</w:t>
      </w:r>
    </w:p>
    <w:p w14:paraId="159669C5" w14:textId="466461CA"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B0E1E" w14:textId="77777777" w:rsidR="00AB49F5" w:rsidRDefault="00AB49F5" w:rsidP="0017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A3660" w14:textId="77777777" w:rsidR="000E5314" w:rsidRDefault="000E5314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659322" w14:textId="6A4BB3BB" w:rsidR="005F4579" w:rsidRPr="004B4E8E" w:rsidRDefault="005F4579" w:rsidP="005F4579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ГЛАСУВАЛИ  -1</w:t>
      </w:r>
      <w:r w:rsidR="00F07D6C">
        <w:rPr>
          <w:rFonts w:ascii="Times New Roman" w:eastAsia="Calibri" w:hAnsi="Times New Roman" w:cs="Times New Roman"/>
          <w:sz w:val="28"/>
          <w:szCs w:val="28"/>
        </w:rPr>
        <w:t>0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17CA2A83" w14:textId="742C1821" w:rsidR="005F4579" w:rsidRPr="004B4E8E" w:rsidRDefault="005F4579" w:rsidP="005F45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„ЗА“ – 1</w:t>
      </w:r>
      <w:r w:rsidR="00F07D6C">
        <w:rPr>
          <w:rFonts w:ascii="Times New Roman" w:eastAsia="Calibri" w:hAnsi="Times New Roman" w:cs="Times New Roman"/>
          <w:sz w:val="28"/>
          <w:szCs w:val="28"/>
        </w:rPr>
        <w:t>0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 w:rsidRPr="004B4E8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4B4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Айлян Пашала, Борислав Симеонов, Веселин Недков, Красимир Гатев, Любомир Мачев, Майдън Сакаджиев,  Надка Божинова, Светослав Ангелов, Тодор Бузев, Цветан Андреев /</w:t>
      </w:r>
    </w:p>
    <w:p w14:paraId="41CDAF0B" w14:textId="77777777" w:rsidR="005F4579" w:rsidRPr="004B4E8E" w:rsidRDefault="005F4579" w:rsidP="005F45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0AC10F78" w14:textId="77777777" w:rsidR="005F4579" w:rsidRPr="004B4E8E" w:rsidRDefault="005F4579" w:rsidP="005F45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4B9453F4" w14:textId="7BC0A0A4" w:rsidR="005F4579" w:rsidRDefault="005F4579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8F2280" w14:textId="6E2B64E2" w:rsidR="000E5314" w:rsidRDefault="000E5314" w:rsidP="0017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A30E2" w14:textId="14C20E78" w:rsidR="000E5314" w:rsidRDefault="000E5314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0D3346" w14:textId="5BD2D0D9" w:rsidR="000E5314" w:rsidRPr="00A839ED" w:rsidRDefault="000E5314" w:rsidP="000E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СЕДМА</w:t>
      </w: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 ТОЧКА ОТ ДНЕВНИЯ РЕД</w:t>
      </w:r>
    </w:p>
    <w:p w14:paraId="4374C671" w14:textId="77777777" w:rsidR="000E5314" w:rsidRPr="00A839ED" w:rsidRDefault="000E5314" w:rsidP="000E53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1EDB7DC" w14:textId="77777777" w:rsidR="000E5314" w:rsidRPr="00A839ED" w:rsidRDefault="000E5314" w:rsidP="000E53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7B378D2" w14:textId="77777777" w:rsidR="000E5314" w:rsidRDefault="000E5314" w:rsidP="000E5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9ED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4B2EDA8B" w14:textId="64A4DB75" w:rsidR="000E5314" w:rsidRDefault="000E5314" w:rsidP="000E5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452">
        <w:rPr>
          <w:rFonts w:ascii="Times New Roman" w:hAnsi="Times New Roman" w:cs="Times New Roman"/>
          <w:sz w:val="28"/>
          <w:szCs w:val="28"/>
          <w:u w:val="single"/>
        </w:rPr>
        <w:lastRenderedPageBreak/>
        <w:t>Л.Мачев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140A">
        <w:rPr>
          <w:rFonts w:ascii="Times New Roman" w:hAnsi="Times New Roman" w:cs="Times New Roman"/>
          <w:sz w:val="28"/>
          <w:szCs w:val="28"/>
        </w:rPr>
        <w:t>Какъв е делът на ковид отделението към прихода от бюджета на болницата?</w:t>
      </w:r>
    </w:p>
    <w:p w14:paraId="73B1C631" w14:textId="7A7EE750" w:rsidR="000E5314" w:rsidRDefault="0081140A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  <w:u w:val="single"/>
        </w:rPr>
        <w:t>Й.Иванова</w:t>
      </w:r>
      <w:r>
        <w:rPr>
          <w:rFonts w:ascii="Times New Roman" w:hAnsi="Times New Roman" w:cs="Times New Roman"/>
          <w:sz w:val="28"/>
          <w:szCs w:val="28"/>
        </w:rPr>
        <w:t xml:space="preserve">-Управител на МБАЛ: Не е приход, а разход. Един ковид болен е 7 хил. лв. </w:t>
      </w:r>
      <w:r w:rsidR="00C23D99">
        <w:rPr>
          <w:rFonts w:ascii="Times New Roman" w:hAnsi="Times New Roman" w:cs="Times New Roman"/>
          <w:sz w:val="28"/>
          <w:szCs w:val="28"/>
        </w:rPr>
        <w:t>в разход на болницата. Нямаме приходи от това отделение, но такива са изискванията, когато се запълнят леглата в големите болници ние поемаме болните.</w:t>
      </w:r>
    </w:p>
    <w:p w14:paraId="169171A5" w14:textId="3005F3C9" w:rsidR="00C23D99" w:rsidRPr="00C23D99" w:rsidRDefault="00C23D99" w:rsidP="00C2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C9A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4F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04F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630BDFCD" w14:textId="77777777" w:rsidR="008C3512" w:rsidRDefault="008C3512" w:rsidP="008C3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0B2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24  от ЗМСМА и във връзка с Решение № 200 от 29.03.2021 г. на Общински съвет – Никопол, Общински съвет – Никопол</w:t>
      </w:r>
    </w:p>
    <w:p w14:paraId="2EC86C57" w14:textId="77777777" w:rsidR="008C3512" w:rsidRPr="00D46C9A" w:rsidRDefault="008C3512" w:rsidP="008C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14:paraId="59F10FEF" w14:textId="77777777" w:rsidR="008C3512" w:rsidRPr="00D46C9A" w:rsidRDefault="008C3512" w:rsidP="008C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FFD24DC" w14:textId="77777777" w:rsidR="008C3512" w:rsidRPr="00D46C9A" w:rsidRDefault="008C3512" w:rsidP="008C3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7D7BC803" w14:textId="0D07B377" w:rsidR="008C3512" w:rsidRDefault="008C3512" w:rsidP="008C3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/29.07.2021г.</w:t>
      </w:r>
    </w:p>
    <w:p w14:paraId="03E9B363" w14:textId="77777777" w:rsidR="008C3512" w:rsidRPr="00090B2D" w:rsidRDefault="008C3512" w:rsidP="008C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7939C81" w14:textId="77777777" w:rsidR="008C3512" w:rsidRPr="00090B2D" w:rsidRDefault="008C3512" w:rsidP="008C3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0B2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Pr="00090B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- Никопол приема финансовия отчет за </w:t>
      </w:r>
      <w:r w:rsidRPr="00090B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второто тримесечие за 202</w:t>
      </w:r>
      <w:r w:rsidRPr="00090B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090B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общинско търговско дружество: "МБАЛ - Никопол" ЕООД, гр. Никопол, ЕИК: 000410049.</w:t>
      </w:r>
    </w:p>
    <w:p w14:paraId="717CD30F" w14:textId="3F3956C3" w:rsidR="00C23D99" w:rsidRDefault="00C23D99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32CC67" w14:textId="7ED88BEB" w:rsidR="00AB49F5" w:rsidRDefault="00AB49F5" w:rsidP="0017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C1739" w14:textId="77777777" w:rsidR="00AB49F5" w:rsidRPr="00AB49F5" w:rsidRDefault="00AB49F5" w:rsidP="00AB49F5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9F5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ГЛАСУВАЛИ- 10 СЪВЕТНИКА</w:t>
      </w:r>
    </w:p>
    <w:p w14:paraId="0103B848" w14:textId="77777777" w:rsidR="00AB49F5" w:rsidRPr="00AB49F5" w:rsidRDefault="00AB49F5" w:rsidP="00AB49F5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9F5">
        <w:rPr>
          <w:rFonts w:ascii="Times New Roman" w:eastAsia="Times New Roman" w:hAnsi="Times New Roman" w:cs="Times New Roman"/>
          <w:sz w:val="28"/>
          <w:szCs w:val="28"/>
          <w:lang w:eastAsia="bg-BG"/>
        </w:rPr>
        <w:t>„ЗА“-10 СЪВЕТНИКА</w:t>
      </w:r>
    </w:p>
    <w:p w14:paraId="06C15C14" w14:textId="77777777" w:rsidR="00AB49F5" w:rsidRPr="00AB49F5" w:rsidRDefault="00AB49F5" w:rsidP="00AB49F5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9F5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– НЯМА</w:t>
      </w:r>
    </w:p>
    <w:p w14:paraId="42F62E67" w14:textId="77777777" w:rsidR="00AB49F5" w:rsidRPr="00AB49F5" w:rsidRDefault="00AB49F5" w:rsidP="00AB49F5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49F5">
        <w:rPr>
          <w:rFonts w:ascii="Times New Roman" w:eastAsia="Times New Roman" w:hAnsi="Times New Roman" w:cs="Times New Roman"/>
          <w:sz w:val="28"/>
          <w:szCs w:val="28"/>
          <w:lang w:eastAsia="bg-BG"/>
        </w:rPr>
        <w:t>„ВЪЗДЪРЖАЛИ СЕ“ – НЯМА</w:t>
      </w:r>
    </w:p>
    <w:p w14:paraId="547CA3FE" w14:textId="795F012A" w:rsidR="00AB49F5" w:rsidRDefault="00AB49F5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BCA563" w14:textId="7C21ADFD" w:rsidR="00AB49F5" w:rsidRDefault="00AB49F5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DD3D97" w14:textId="1ABAA3CF" w:rsidR="00AB49F5" w:rsidRDefault="00AB49F5" w:rsidP="00AB4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>Забележка</w:t>
      </w:r>
      <w:r>
        <w:rPr>
          <w:rFonts w:ascii="Times New Roman" w:hAnsi="Times New Roman" w:cs="Times New Roman"/>
          <w:sz w:val="28"/>
          <w:szCs w:val="28"/>
        </w:rPr>
        <w:t>: Красимир Халов се връща в залата.</w:t>
      </w:r>
      <w:r w:rsidR="00A85BFC">
        <w:rPr>
          <w:rFonts w:ascii="Times New Roman" w:hAnsi="Times New Roman" w:cs="Times New Roman"/>
          <w:sz w:val="28"/>
          <w:szCs w:val="28"/>
        </w:rPr>
        <w:t xml:space="preserve"> Кворум 11 общински  съветника.</w:t>
      </w:r>
    </w:p>
    <w:p w14:paraId="331CB9BF" w14:textId="3681630D" w:rsidR="00AB49F5" w:rsidRDefault="00AB49F5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C1CAE8" w14:textId="77777777" w:rsidR="00990C85" w:rsidRDefault="00990C85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CB2723" w14:textId="7B615E38" w:rsidR="00990C85" w:rsidRPr="00A839ED" w:rsidRDefault="00990C85" w:rsidP="00990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ОСМА</w:t>
      </w: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 ТОЧКА ОТ ДНЕВНИЯ РЕД</w:t>
      </w:r>
    </w:p>
    <w:p w14:paraId="76A96F16" w14:textId="77777777" w:rsidR="00990C85" w:rsidRPr="00A839ED" w:rsidRDefault="00990C85" w:rsidP="00990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D17851E" w14:textId="77777777" w:rsidR="00990C85" w:rsidRPr="00A839ED" w:rsidRDefault="00990C85" w:rsidP="00990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A5ABFEA" w14:textId="77777777" w:rsidR="00990C85" w:rsidRDefault="00990C85" w:rsidP="00990C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9ED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1CB1F9DC" w14:textId="24C535A3" w:rsidR="00990C85" w:rsidRDefault="00495101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01">
        <w:rPr>
          <w:rFonts w:ascii="Times New Roman" w:hAnsi="Times New Roman" w:cs="Times New Roman"/>
          <w:sz w:val="28"/>
          <w:szCs w:val="28"/>
          <w:u w:val="single"/>
        </w:rPr>
        <w:t>Н.Божинова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21A1">
        <w:rPr>
          <w:rFonts w:ascii="Times New Roman" w:hAnsi="Times New Roman" w:cs="Times New Roman"/>
          <w:sz w:val="28"/>
          <w:szCs w:val="28"/>
        </w:rPr>
        <w:t>Ако можете да кажете само за кой инфраструктурен обект става на въпрос?</w:t>
      </w:r>
    </w:p>
    <w:p w14:paraId="3CA76AE8" w14:textId="6236F9ED" w:rsidR="004521A1" w:rsidRDefault="004521A1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A1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Те са били два обекта в предния мандат когато се е кандидатствало по тази Програма. Единия е улица в с.Черковица която е направена, а парка за отдих е бил изключен тогава от бюджета. Сега се прави той, това е обекта за който питате.</w:t>
      </w:r>
    </w:p>
    <w:p w14:paraId="721ED3FC" w14:textId="22CF7C9E" w:rsidR="004521A1" w:rsidRDefault="004521A1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A1">
        <w:rPr>
          <w:rFonts w:ascii="Times New Roman" w:hAnsi="Times New Roman" w:cs="Times New Roman"/>
          <w:sz w:val="28"/>
          <w:szCs w:val="28"/>
          <w:u w:val="single"/>
        </w:rPr>
        <w:t>Кр.Халов</w:t>
      </w:r>
      <w:r>
        <w:rPr>
          <w:rFonts w:ascii="Times New Roman" w:hAnsi="Times New Roman" w:cs="Times New Roman"/>
          <w:sz w:val="28"/>
          <w:szCs w:val="28"/>
        </w:rPr>
        <w:t>: А следващия материал с какво е свързан с този?</w:t>
      </w:r>
    </w:p>
    <w:p w14:paraId="0CEC7A11" w14:textId="58ADE0F8" w:rsidR="004521A1" w:rsidRDefault="004521A1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76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Той е за ДДС-то,</w:t>
      </w:r>
      <w:r w:rsidR="00E71176">
        <w:rPr>
          <w:rFonts w:ascii="Times New Roman" w:hAnsi="Times New Roman" w:cs="Times New Roman"/>
          <w:sz w:val="28"/>
          <w:szCs w:val="28"/>
        </w:rPr>
        <w:t xml:space="preserve"> токова е изискването от фонда.</w:t>
      </w:r>
    </w:p>
    <w:p w14:paraId="0AFFB37A" w14:textId="77777777" w:rsidR="003C20AE" w:rsidRPr="00C23D99" w:rsidRDefault="003C20AE" w:rsidP="003C2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C9A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4F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04F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438D55E8" w14:textId="18ACA5AF" w:rsidR="003C20AE" w:rsidRPr="00D46C9A" w:rsidRDefault="003C20AE" w:rsidP="003C2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lastRenderedPageBreak/>
        <w:t xml:space="preserve">На основание: чл.21, ал.1, т.10 и т.24 и чл.27, ал.4 от Закона за местното самоуправление и местната администрация и договор/споразумение за предоставяне на безвъзмездна финансова помощ №  BG06RDNP001-19.253-0001-C01 от 16.02.2021г. 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 за Проект „Реконструкция, рехабилитация и обновяване на обекти на територията на община Никопол”, сключен между ДФ „Земеделие” и Община Никопол, седалище и адрес на управление: гр. Никопол, ул. Александър Стамболийски № 5, ЕИК по БУЛСТАТ 000413885, идентификационен номер по ДДС № BG000413885, представляван от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Ивелин Маринов Савов, Общински съвет-Никопол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46C9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14:paraId="20258258" w14:textId="77777777" w:rsidR="003C20AE" w:rsidRPr="00D46C9A" w:rsidRDefault="003C20AE" w:rsidP="003C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A06345F" w14:textId="77777777" w:rsidR="003C20AE" w:rsidRPr="00D46C9A" w:rsidRDefault="003C20AE" w:rsidP="003C20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3B140883" w14:textId="31631784" w:rsidR="003C20AE" w:rsidRDefault="003C20AE" w:rsidP="003C20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D46C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/29.07.2021г.</w:t>
      </w:r>
    </w:p>
    <w:p w14:paraId="0A9767EE" w14:textId="77777777" w:rsidR="003C20AE" w:rsidRPr="00090B2D" w:rsidRDefault="003C20AE" w:rsidP="003C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8242F23" w14:textId="77777777" w:rsidR="003C20AE" w:rsidRPr="00951FBA" w:rsidRDefault="003C20AE" w:rsidP="003C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F31318D" w14:textId="77777777" w:rsidR="003C20AE" w:rsidRPr="00951FBA" w:rsidRDefault="003C20AE" w:rsidP="003C2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1. 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Общински съвет – Никопол у</w:t>
      </w: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пълномощава 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мета  на 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бщина  Никопол  да  подпише  Запис  на заповед, без протест и без разноски, платима на предявяване в полза на ДФ „Земеделие”  </w:t>
      </w:r>
      <w:bookmarkStart w:id="26" w:name="_Hlk78375899"/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в  размер  до 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171 721,00</w:t>
      </w: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лева, (словом: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сто седемдесет и една хиляди седемстотин двадесет и един лева и нула</w:t>
      </w: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стотинки) </w:t>
      </w:r>
      <w:bookmarkEnd w:id="26"/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за обезпечаване на 100 % от заявения размер на авансово плащане по договор за предоставяне на безвъзмездна финансова помощ № BG06RDNP001-19.253-0001-C01 от 16.02.2021г.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по п</w:t>
      </w: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 за Проект „Реконструкция, рехабилитация и обновяване на обекти на територията на община Никопол”, сключен между ДФ „Земеделие” и Община Никопол.</w:t>
      </w:r>
    </w:p>
    <w:p w14:paraId="0D46ADEA" w14:textId="77777777" w:rsidR="003C20AE" w:rsidRPr="00951FBA" w:rsidRDefault="003C20AE" w:rsidP="003C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6B8AAC9E" w14:textId="77777777" w:rsidR="003C20AE" w:rsidRPr="00951FBA" w:rsidRDefault="003C20AE" w:rsidP="003C2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2. Възлага на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мета на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бщина Никопол да подготви необходимите документи за получаване на авансовото плащане по договор № BG06RDNP001-19.253-0001-C01 от 16.02.2021г.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51FB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 да ги представи пред ДФ „Земеделие”.</w:t>
      </w:r>
    </w:p>
    <w:p w14:paraId="420D1598" w14:textId="77777777" w:rsidR="003C20AE" w:rsidRDefault="003C20AE" w:rsidP="003C2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14:paraId="0B024D27" w14:textId="77777777" w:rsidR="003C20AE" w:rsidRPr="00951FBA" w:rsidRDefault="003C20AE" w:rsidP="003C2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14:paraId="725677FA" w14:textId="77777777" w:rsidR="003C20AE" w:rsidRPr="00951FBA" w:rsidRDefault="003C20AE" w:rsidP="003C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Настоящото решение е прието на заседание на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бщински съвет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- Никопол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проведено на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29.07.2021г.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 Протокол №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25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, т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.8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дневния ред по доклад №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138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28.07.2021г.,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кворум от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11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общински съветника и след проведено съгласно чл.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, ал.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Закона за местното самоуправление и местната администрация поименно гласуване - с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гласа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„за”,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0 -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„против” и „въздържали се”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и е подпечатано с официалния печат на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бщински съвет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Никопол.</w:t>
      </w:r>
    </w:p>
    <w:p w14:paraId="7A45B577" w14:textId="77777777" w:rsidR="003C20AE" w:rsidRPr="00C7735B" w:rsidRDefault="003C20AE" w:rsidP="003C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19C79F7" w14:textId="5AF7271D" w:rsidR="003C20AE" w:rsidRDefault="003C20AE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A463AB" w14:textId="7B9072AE" w:rsidR="0093212F" w:rsidRDefault="0093212F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05F94" w14:textId="77777777" w:rsidR="0093212F" w:rsidRPr="004B4E8E" w:rsidRDefault="0093212F" w:rsidP="0093212F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06DFB505" w14:textId="77777777" w:rsidR="0093212F" w:rsidRPr="004B4E8E" w:rsidRDefault="0093212F" w:rsidP="009321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„ЗА“ –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 w:rsidRPr="004B4E8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4B4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Айлян Пашала, Борислав Симеонов, Веселин Недков, Красимир Халов, Красимир Гатев, Любомир Мачев, Майдън Сакаджиев,  Надка Божинова, Светослав Ангелов, Тодор Бузев, Цветан Андреев /</w:t>
      </w:r>
    </w:p>
    <w:p w14:paraId="4F3024DB" w14:textId="77777777" w:rsidR="0093212F" w:rsidRPr="004B4E8E" w:rsidRDefault="0093212F" w:rsidP="009321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0502CD90" w14:textId="77777777" w:rsidR="0093212F" w:rsidRPr="004B4E8E" w:rsidRDefault="0093212F" w:rsidP="009321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6F8C7C10" w14:textId="5BF93F42" w:rsidR="0093212F" w:rsidRDefault="0093212F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FCAC95" w14:textId="0F758F4C" w:rsidR="006352AB" w:rsidRDefault="006352AB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070ECF" w14:textId="25CFD785" w:rsidR="006352AB" w:rsidRDefault="006352AB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8BC543" w14:textId="5A1B5ACE" w:rsidR="006352AB" w:rsidRDefault="006352AB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66EA7B" w14:textId="621C3453" w:rsidR="006352AB" w:rsidRPr="00A839ED" w:rsidRDefault="006352AB" w:rsidP="0063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ДЕВЕТА</w:t>
      </w: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 ТОЧКА ОТ ДНЕВНИЯ РЕД</w:t>
      </w:r>
    </w:p>
    <w:p w14:paraId="403E2E20" w14:textId="77777777" w:rsidR="006352AB" w:rsidRPr="00A839ED" w:rsidRDefault="006352AB" w:rsidP="00635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C7C595E" w14:textId="77777777" w:rsidR="006352AB" w:rsidRPr="00A839ED" w:rsidRDefault="006352AB" w:rsidP="00635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97D3986" w14:textId="77777777" w:rsidR="006352AB" w:rsidRDefault="006352AB" w:rsidP="00635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9ED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76CC373E" w14:textId="281A050C" w:rsidR="006352AB" w:rsidRDefault="006352AB" w:rsidP="006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452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Да преминем в режим на гласуване.</w:t>
      </w:r>
    </w:p>
    <w:p w14:paraId="70D98269" w14:textId="77777777" w:rsidR="006352AB" w:rsidRDefault="006352AB" w:rsidP="0063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C9A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постъпи процедурно предложение, моля гласувайте.</w:t>
      </w:r>
    </w:p>
    <w:p w14:paraId="636CE736" w14:textId="77777777" w:rsidR="006352AB" w:rsidRDefault="006352AB" w:rsidP="0063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EE033" w14:textId="77777777" w:rsidR="006352AB" w:rsidRDefault="006352AB" w:rsidP="0063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BFFB5" w14:textId="07C2615E" w:rsidR="006352AB" w:rsidRPr="00871423" w:rsidRDefault="006352AB" w:rsidP="006352AB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</w:t>
      </w:r>
      <w:r w:rsidR="006C51D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732DB444" w14:textId="68553E40" w:rsidR="006352AB" w:rsidRPr="00871423" w:rsidRDefault="006352AB" w:rsidP="006352AB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</w:t>
      </w:r>
      <w:r w:rsidR="006C51D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14:paraId="3B699C06" w14:textId="77777777" w:rsidR="006352AB" w:rsidRPr="00871423" w:rsidRDefault="006352AB" w:rsidP="006352AB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14:paraId="5D936DD1" w14:textId="77777777" w:rsidR="006352AB" w:rsidRDefault="006352AB" w:rsidP="006352AB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423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СЕ“ – НЯМА</w:t>
      </w:r>
    </w:p>
    <w:p w14:paraId="7BE8CA62" w14:textId="77777777" w:rsidR="006352AB" w:rsidRDefault="006352AB" w:rsidP="0063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A8FB2D" w14:textId="77777777" w:rsidR="006352AB" w:rsidRDefault="006352AB" w:rsidP="0063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B8C4A3" w14:textId="77777777" w:rsidR="006352AB" w:rsidRPr="00E22401" w:rsidRDefault="006352AB" w:rsidP="006352AB">
      <w:pPr>
        <w:spacing w:after="0" w:line="240" w:lineRule="auto"/>
        <w:ind w:right="23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4F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C04F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14:paraId="7A991628" w14:textId="77777777" w:rsidR="006C51DC" w:rsidRPr="00631B91" w:rsidRDefault="006C51DC" w:rsidP="006C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40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а основание чл.21, ал.1, т.10 и т.24 и чл.27, ал.4 от Закона за местното самоуправление и местната администрация и договор/споразумение за предоставяне на безвъзмездна финансова помощ №  BG06RDNP001-19.253-0001-C01 от 16.02.2021г.  по Процедура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 за Проект „Реконструкция, рехабилитация и обновяване на обекти на територията на община Никопол”, сключен между ДФ „Земеделие” и Община Никопол, седалище и адрес на управление: гр. Никопол, ул. Александър Стамболийски № 5, ЕИК по БУЛСТАТ 000413885, идентификационен номер по ДДС № BG000413885, представляван от </w:t>
      </w:r>
      <w:r w:rsidRPr="00631B91">
        <w:rPr>
          <w:rFonts w:ascii="Times New Roman" w:eastAsia="Times New Roman" w:hAnsi="Times New Roman" w:cs="Times New Roman"/>
          <w:sz w:val="28"/>
          <w:szCs w:val="28"/>
          <w:lang w:bidi="en-US"/>
        </w:rPr>
        <w:t>Ивелин Маринов Савов, Общински съвет-Никопол</w:t>
      </w:r>
    </w:p>
    <w:p w14:paraId="5DF400B4" w14:textId="77777777" w:rsidR="006C51DC" w:rsidRPr="00631B91" w:rsidRDefault="006C51DC" w:rsidP="006C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4CBE31D" w14:textId="77777777" w:rsidR="006C51DC" w:rsidRDefault="006C51DC" w:rsidP="006C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3464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 Е Ш </w:t>
      </w:r>
      <w:r w:rsidRPr="008346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И:</w:t>
      </w:r>
    </w:p>
    <w:p w14:paraId="4CD4B4B0" w14:textId="77777777" w:rsidR="006C51DC" w:rsidRPr="00834640" w:rsidRDefault="006C51DC" w:rsidP="006C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724A62C" w14:textId="77777777" w:rsidR="006C51DC" w:rsidRPr="00631B91" w:rsidRDefault="006C51DC" w:rsidP="006C5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1B91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1.</w:t>
      </w:r>
      <w:r w:rsidRPr="00631B91">
        <w:rPr>
          <w:rFonts w:ascii="Times New Roman" w:eastAsia="Times New Roman" w:hAnsi="Times New Roman" w:cs="Times New Roman"/>
          <w:sz w:val="28"/>
          <w:szCs w:val="28"/>
          <w:lang w:bidi="en-US"/>
        </w:rPr>
        <w:t>Общински съвет – Никопол у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пълномощава  </w:t>
      </w:r>
      <w:r w:rsidRPr="00631B91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мета  на  </w:t>
      </w:r>
      <w:r w:rsidRPr="00631B91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бщина  Никопол  да  подпише  Запис  на заповед, без протест и без разноски, платима на предявяване в полза на ДФ „Земеделие”  в  размер  до  34 3</w:t>
      </w:r>
      <w:r w:rsidRPr="00631B91">
        <w:rPr>
          <w:rFonts w:ascii="Times New Roman" w:eastAsia="Times New Roman" w:hAnsi="Times New Roman" w:cs="Times New Roman"/>
          <w:sz w:val="28"/>
          <w:szCs w:val="28"/>
          <w:lang w:bidi="en-US"/>
        </w:rPr>
        <w:t>44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.20 лева, (словом: </w:t>
      </w:r>
      <w:r w:rsidRPr="00631B91">
        <w:rPr>
          <w:rFonts w:ascii="Times New Roman" w:eastAsia="Times New Roman" w:hAnsi="Times New Roman" w:cs="Times New Roman"/>
          <w:sz w:val="28"/>
          <w:szCs w:val="28"/>
          <w:lang w:bidi="en-US"/>
        </w:rPr>
        <w:t>тридесет и четири хиляди триста четиридесет и четири лева и двадесет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стотинки) 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lastRenderedPageBreak/>
        <w:t xml:space="preserve">за обезпечаване на 100 % от заявения за финансиране разход за ДДС към заявка за авансово плащане по договор за предоставяне на безвъзмездна финансова помощ № BG06RDNP001-19.253-0001-C01 от 16.02.2021г. </w:t>
      </w:r>
      <w:r w:rsidRPr="00631B91">
        <w:rPr>
          <w:rFonts w:ascii="Times New Roman" w:eastAsia="Times New Roman" w:hAnsi="Times New Roman" w:cs="Times New Roman"/>
          <w:sz w:val="28"/>
          <w:szCs w:val="28"/>
          <w:lang w:bidi="en-US"/>
        </w:rPr>
        <w:t>по п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роцедура чрез подбор № BG06RDNP001-19.253 – МИГ Белене – Никопол, Мярка 7.2 „Инвестиции в създаването, подобряването или разширяването на всички видове малка по мащаби инфраструктура  от Програмата за развитие на селските райони за периода 2014 - 2020г. за Проект „Реконструкция, рехабилитация и обновяване на обекти на територията на община Никопол”, сключен между ДФ „Земеделие” и Община Никопол.</w:t>
      </w:r>
    </w:p>
    <w:p w14:paraId="74079E7A" w14:textId="77777777" w:rsidR="006C51DC" w:rsidRPr="00631B91" w:rsidRDefault="006C51DC" w:rsidP="006C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6357ACDF" w14:textId="77777777" w:rsidR="006C51DC" w:rsidRPr="00631B91" w:rsidRDefault="006C51DC" w:rsidP="006C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31B91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2.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Възлага на </w:t>
      </w:r>
      <w:r w:rsidRPr="00631B91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мета на </w:t>
      </w:r>
      <w:r w:rsidRPr="00631B91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631B9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бщина Никопол да подготви необходимите документи за получаване на заявения за финансиране разход за ДДС към заявка за авансово плащане по договор № BG06RDNP001-19.253-0001-C01 от 16.02.2021г. и да ги представи пред ДФ „Земеделие”.</w:t>
      </w:r>
    </w:p>
    <w:p w14:paraId="358FDF46" w14:textId="77777777" w:rsidR="006C51DC" w:rsidRPr="00834640" w:rsidRDefault="006C51DC" w:rsidP="006C51DC">
      <w:pPr>
        <w:suppressAutoHyphens/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75485C" w14:textId="77777777" w:rsidR="006C51DC" w:rsidRPr="00951FBA" w:rsidRDefault="006C51DC" w:rsidP="006C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14:paraId="0D65D9A7" w14:textId="77777777" w:rsidR="006C51DC" w:rsidRPr="00951FBA" w:rsidRDefault="006C51DC" w:rsidP="006C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Настоящото решение е прието на заседание на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бщински съвет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- Никопол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проведено на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29.07.2021г.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 Протокол №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25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, т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дневния ред по доклад №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28.07.2021г.,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кворум от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11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общински съветника и след проведено съгласно чл.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, ал.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Закона за местното самоуправление и местната администрация поименно гласуване - с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гласа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„за”,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0 -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„против” и „въздържали се”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и е подпечатано с официалния печат на 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951FBA">
        <w:rPr>
          <w:rFonts w:ascii="Times New Roman" w:eastAsia="Times New Roman" w:hAnsi="Times New Roman" w:cs="Times New Roman"/>
          <w:sz w:val="28"/>
          <w:szCs w:val="28"/>
          <w:lang w:bidi="en-US"/>
        </w:rPr>
        <w:t>бщински съвет</w:t>
      </w:r>
      <w:r w:rsidRPr="00C773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Никопол.</w:t>
      </w:r>
    </w:p>
    <w:p w14:paraId="175B8242" w14:textId="77777777" w:rsidR="006C51DC" w:rsidRPr="00C7735B" w:rsidRDefault="006C51DC" w:rsidP="006C5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67764E7" w14:textId="3FD99D78" w:rsidR="006352AB" w:rsidRDefault="006352AB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7ADE57" w14:textId="76B0822C" w:rsidR="006C51DC" w:rsidRDefault="006C51DC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498210" w14:textId="77777777" w:rsidR="006C51DC" w:rsidRPr="004B4E8E" w:rsidRDefault="006C51DC" w:rsidP="006C51DC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740F771A" w14:textId="77777777" w:rsidR="006C51DC" w:rsidRPr="004B4E8E" w:rsidRDefault="006C51DC" w:rsidP="006C51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„ЗА“ –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  <w:r w:rsidRPr="004B4E8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4B4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Айлян Пашала, Борислав Симеонов, Веселин Недков, Красимир Халов, Красимир Гатев, Любомир Мачев, Майдън Сакаджиев,  Надка Божинова, Светослав Ангелов, Тодор Бузев, Цветан Андреев /</w:t>
      </w:r>
    </w:p>
    <w:p w14:paraId="105911BD" w14:textId="77777777" w:rsidR="006C51DC" w:rsidRPr="004B4E8E" w:rsidRDefault="006C51DC" w:rsidP="006C51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440A4BB6" w14:textId="77777777" w:rsidR="006C51DC" w:rsidRPr="004B4E8E" w:rsidRDefault="006C51DC" w:rsidP="006C51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E8E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5A076CF7" w14:textId="77777777" w:rsidR="006C51DC" w:rsidRDefault="006C51DC" w:rsidP="006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7ED8A1" w14:textId="4223A954" w:rsidR="006C51DC" w:rsidRDefault="006C51DC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23D20E" w14:textId="123E5B6D" w:rsidR="006C51DC" w:rsidRDefault="006C51DC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787533" w14:textId="52B24A78" w:rsidR="006C51DC" w:rsidRPr="00A839ED" w:rsidRDefault="006C51DC" w:rsidP="006C5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ДЕСЕТА</w:t>
      </w:r>
      <w:r w:rsidRPr="00A839ED">
        <w:rPr>
          <w:rFonts w:ascii="Times New Roman" w:eastAsia="Calibri" w:hAnsi="Times New Roman" w:cs="Times New Roman"/>
          <w:b/>
          <w:sz w:val="28"/>
          <w:szCs w:val="28"/>
        </w:rPr>
        <w:t xml:space="preserve"> ТОЧКА ОТ ДНЕВНИЯ РЕД</w:t>
      </w:r>
    </w:p>
    <w:p w14:paraId="3F34EAB0" w14:textId="77777777" w:rsidR="006C51DC" w:rsidRPr="00A839ED" w:rsidRDefault="006C51DC" w:rsidP="006C51D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C1C2E83" w14:textId="77777777" w:rsidR="006C51DC" w:rsidRPr="00A839ED" w:rsidRDefault="006C51DC" w:rsidP="006C51D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03149DC" w14:textId="77777777" w:rsidR="006C51DC" w:rsidRDefault="006C51DC" w:rsidP="006C5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9ED"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7D460D48" w14:textId="6D5A1E91" w:rsidR="006C51DC" w:rsidRDefault="007963C4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3C4">
        <w:rPr>
          <w:rFonts w:ascii="Times New Roman" w:hAnsi="Times New Roman" w:cs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 w:cs="Times New Roman"/>
          <w:sz w:val="28"/>
          <w:szCs w:val="28"/>
        </w:rPr>
        <w:t>: Г-н Кмете, някой каза на предишни сесии, че искат да поканите кмета на с.Въбел, защото имаме въпроси към него. Става на въпрос за сбора на селот</w:t>
      </w:r>
      <w:r w:rsidR="00120687">
        <w:rPr>
          <w:rFonts w:ascii="Times New Roman" w:hAnsi="Times New Roman" w:cs="Times New Roman"/>
          <w:sz w:val="28"/>
          <w:szCs w:val="28"/>
        </w:rPr>
        <w:t>о. Х</w:t>
      </w:r>
      <w:r>
        <w:rPr>
          <w:rFonts w:ascii="Times New Roman" w:hAnsi="Times New Roman" w:cs="Times New Roman"/>
          <w:sz w:val="28"/>
          <w:szCs w:val="28"/>
        </w:rPr>
        <w:t xml:space="preserve">ората </w:t>
      </w:r>
      <w:r w:rsidR="00120687">
        <w:rPr>
          <w:rFonts w:ascii="Times New Roman" w:hAnsi="Times New Roman" w:cs="Times New Roman"/>
          <w:sz w:val="28"/>
          <w:szCs w:val="28"/>
        </w:rPr>
        <w:t>от населеното място</w:t>
      </w:r>
      <w:r>
        <w:rPr>
          <w:rFonts w:ascii="Times New Roman" w:hAnsi="Times New Roman" w:cs="Times New Roman"/>
          <w:sz w:val="28"/>
          <w:szCs w:val="28"/>
        </w:rPr>
        <w:t xml:space="preserve"> питат защо няма да има </w:t>
      </w:r>
      <w:r w:rsidR="00120687">
        <w:rPr>
          <w:rFonts w:ascii="Times New Roman" w:hAnsi="Times New Roman" w:cs="Times New Roman"/>
          <w:sz w:val="28"/>
          <w:szCs w:val="28"/>
        </w:rPr>
        <w:t>празник на селото?</w:t>
      </w:r>
    </w:p>
    <w:p w14:paraId="35538A1A" w14:textId="69D6BBCC" w:rsidR="00120687" w:rsidRDefault="00120687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87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Беше официално поканен. А доколкото знам опасността от корона вируса го е накарало да отмени празника на селото.</w:t>
      </w:r>
    </w:p>
    <w:p w14:paraId="6DEF79F7" w14:textId="719B0C15" w:rsidR="00120687" w:rsidRDefault="00120687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87">
        <w:rPr>
          <w:rFonts w:ascii="Times New Roman" w:hAnsi="Times New Roman" w:cs="Times New Roman"/>
          <w:sz w:val="28"/>
          <w:szCs w:val="28"/>
          <w:u w:val="single"/>
        </w:rPr>
        <w:lastRenderedPageBreak/>
        <w:t>Кр.Гатев</w:t>
      </w:r>
      <w:r>
        <w:rPr>
          <w:rFonts w:ascii="Times New Roman" w:hAnsi="Times New Roman" w:cs="Times New Roman"/>
          <w:sz w:val="28"/>
          <w:szCs w:val="28"/>
        </w:rPr>
        <w:t>: Поръчано ми е от жителите на с.Въбел да питам от тяхно име на сесия – докога ще бъде заключен пенсионерския клуб? Обяснението е свързано с пандемията.</w:t>
      </w:r>
      <w:r w:rsidR="006B6661">
        <w:rPr>
          <w:rFonts w:ascii="Times New Roman" w:hAnsi="Times New Roman" w:cs="Times New Roman"/>
          <w:sz w:val="28"/>
          <w:szCs w:val="28"/>
        </w:rPr>
        <w:t xml:space="preserve"> Втори въпрос – докога ще бъде закрит стадиона предназначен  за младите  хора да спортуват? Той се коси от определен човек и е превърнат в пасище. Г-н Кмете, мисля че  трябва да продължат срещите Ви в с.Въбел и да се решат въпросите. Дори и мажоритарно да е избран този кмет, Общински съвет може със свое решение да ревизира определени  актове и действия. Това което се случва в момента не кореспондира с нормалната обстановка. Създават се някакви психози, ако се окоси стадиона от тревата ще излезе пандемията, ако се отвори клуба пандемията ще излезе от там и т.н.</w:t>
      </w:r>
      <w:r w:rsidR="00194C9E">
        <w:rPr>
          <w:rFonts w:ascii="Times New Roman" w:hAnsi="Times New Roman" w:cs="Times New Roman"/>
          <w:sz w:val="28"/>
          <w:szCs w:val="28"/>
        </w:rPr>
        <w:t>/</w:t>
      </w:r>
      <w:r w:rsidR="00194C9E" w:rsidRPr="00194C9E">
        <w:rPr>
          <w:rFonts w:ascii="Times New Roman" w:hAnsi="Times New Roman" w:cs="Times New Roman"/>
          <w:i/>
          <w:iCs/>
          <w:sz w:val="28"/>
          <w:szCs w:val="28"/>
        </w:rPr>
        <w:t>Говори за действията на кмета на с.Въбел</w:t>
      </w:r>
      <w:r w:rsidR="00194C9E">
        <w:rPr>
          <w:rFonts w:ascii="Times New Roman" w:hAnsi="Times New Roman" w:cs="Times New Roman"/>
          <w:sz w:val="28"/>
          <w:szCs w:val="28"/>
        </w:rPr>
        <w:t>/</w:t>
      </w:r>
    </w:p>
    <w:p w14:paraId="642B6DC0" w14:textId="24E77634" w:rsidR="00194C9E" w:rsidRDefault="00194C9E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C9E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5E38">
        <w:rPr>
          <w:rFonts w:ascii="Times New Roman" w:hAnsi="Times New Roman" w:cs="Times New Roman"/>
          <w:sz w:val="28"/>
          <w:szCs w:val="28"/>
        </w:rPr>
        <w:t>Подкрепям г-н Гатев. По предната точка за бъдещата кариера този въпросния кмет бил звънял, че ще се продават земи и т.н.</w:t>
      </w:r>
    </w:p>
    <w:p w14:paraId="06704791" w14:textId="3129D8F5" w:rsidR="00194C9E" w:rsidRDefault="00E25E38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FC">
        <w:rPr>
          <w:rFonts w:ascii="Times New Roman" w:hAnsi="Times New Roman" w:cs="Times New Roman"/>
          <w:sz w:val="28"/>
          <w:szCs w:val="28"/>
          <w:u w:val="single"/>
        </w:rPr>
        <w:t>Кр.Халов</w:t>
      </w:r>
      <w:r>
        <w:rPr>
          <w:rFonts w:ascii="Times New Roman" w:hAnsi="Times New Roman" w:cs="Times New Roman"/>
          <w:sz w:val="28"/>
          <w:szCs w:val="28"/>
        </w:rPr>
        <w:t>: Аз не</w:t>
      </w:r>
      <w:r w:rsidR="00DC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 как този кмет беше добър предния мандат, а сега е лош, все същия си е. Той казва, че не му давате пари да коси, така си казваше и предния мандат. Ще започне да коси догодина като дойдат избори.</w:t>
      </w:r>
    </w:p>
    <w:p w14:paraId="2D77EAF2" w14:textId="54E807AE" w:rsidR="00E25E38" w:rsidRPr="00B45B3B" w:rsidRDefault="00E25E38" w:rsidP="00E25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3B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 w:rsidRPr="00B45B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B45B3B">
        <w:rPr>
          <w:rFonts w:ascii="Times New Roman" w:eastAsia="Calibri" w:hAnsi="Times New Roman" w:cs="Times New Roman"/>
          <w:sz w:val="28"/>
          <w:szCs w:val="28"/>
        </w:rPr>
        <w:t xml:space="preserve">Колеги,  поради изчерпване на дневния ред, закривам днешното двадесет и </w:t>
      </w:r>
      <w:r>
        <w:rPr>
          <w:rFonts w:ascii="Times New Roman" w:eastAsia="Calibri" w:hAnsi="Times New Roman" w:cs="Times New Roman"/>
          <w:sz w:val="28"/>
          <w:szCs w:val="28"/>
        </w:rPr>
        <w:t>петото</w:t>
      </w:r>
      <w:r w:rsidRPr="00B45B3B">
        <w:rPr>
          <w:rFonts w:ascii="Times New Roman" w:eastAsia="Calibri" w:hAnsi="Times New Roman" w:cs="Times New Roman"/>
          <w:sz w:val="28"/>
          <w:szCs w:val="28"/>
        </w:rPr>
        <w:t xml:space="preserve"> заседание на Общински съвет – Никопол.</w:t>
      </w:r>
    </w:p>
    <w:p w14:paraId="6C7D2119" w14:textId="473578FB" w:rsidR="00E25E38" w:rsidRPr="00B45B3B" w:rsidRDefault="00E25E38" w:rsidP="00E25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3B">
        <w:rPr>
          <w:rFonts w:ascii="Times New Roman" w:eastAsia="Calibri" w:hAnsi="Times New Roman" w:cs="Times New Roman"/>
          <w:sz w:val="28"/>
          <w:szCs w:val="28"/>
        </w:rPr>
        <w:t>Заседанието приключи в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45B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Pr="00B45B3B">
        <w:rPr>
          <w:rFonts w:ascii="Times New Roman" w:eastAsia="Calibri" w:hAnsi="Times New Roman" w:cs="Times New Roman"/>
          <w:sz w:val="28"/>
          <w:szCs w:val="28"/>
        </w:rPr>
        <w:t>часа.</w:t>
      </w:r>
    </w:p>
    <w:p w14:paraId="176BBE76" w14:textId="77777777" w:rsidR="00E25E38" w:rsidRPr="00B45B3B" w:rsidRDefault="00E25E38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766A72" w14:textId="6FB3335C" w:rsidR="00E25E38" w:rsidRDefault="00E25E38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C6332D" w14:textId="76A62EC5" w:rsidR="001726CB" w:rsidRDefault="001726CB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5D2B35" w14:textId="77777777" w:rsidR="001726CB" w:rsidRDefault="001726CB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DE4605" w14:textId="77777777" w:rsidR="00E25E38" w:rsidRPr="00B45B3B" w:rsidRDefault="00E25E38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3106E7" w14:textId="77777777" w:rsidR="00E25E38" w:rsidRPr="00B45B3B" w:rsidRDefault="00E25E38" w:rsidP="00E25E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45B3B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ОбС:  </w:t>
      </w:r>
      <w:r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14:paraId="5DE2CAFF" w14:textId="77777777" w:rsidR="00E25E38" w:rsidRDefault="00E25E38" w:rsidP="00E25E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45B3B">
        <w:rPr>
          <w:rFonts w:ascii="Times New Roman" w:eastAsia="Calibri" w:hAnsi="Times New Roman" w:cs="Times New Roman"/>
          <w:sz w:val="28"/>
          <w:szCs w:val="28"/>
        </w:rPr>
        <w:tab/>
      </w:r>
      <w:r w:rsidRPr="00B45B3B">
        <w:rPr>
          <w:rFonts w:ascii="Times New Roman" w:eastAsia="Calibri" w:hAnsi="Times New Roman" w:cs="Times New Roman"/>
          <w:sz w:val="28"/>
          <w:szCs w:val="28"/>
        </w:rPr>
        <w:tab/>
      </w:r>
      <w:r w:rsidRPr="00B45B3B">
        <w:rPr>
          <w:rFonts w:ascii="Times New Roman" w:eastAsia="Calibri" w:hAnsi="Times New Roman" w:cs="Times New Roman"/>
          <w:sz w:val="28"/>
          <w:szCs w:val="28"/>
        </w:rPr>
        <w:tab/>
        <w:t xml:space="preserve">         /Цветан Андреев/</w:t>
      </w:r>
    </w:p>
    <w:p w14:paraId="609274DF" w14:textId="77777777" w:rsidR="00E25E38" w:rsidRDefault="00E25E38" w:rsidP="00E25E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D9A7FDA" w14:textId="77777777" w:rsidR="00E25E38" w:rsidRDefault="00E25E38" w:rsidP="00E25E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B27BD2A" w14:textId="77777777" w:rsidR="00E25E38" w:rsidRPr="00B45B3B" w:rsidRDefault="00E25E38" w:rsidP="00E25E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E90CE8C" w14:textId="77777777" w:rsidR="00E25E38" w:rsidRPr="00B45B3B" w:rsidRDefault="00E25E38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50A5FB" w14:textId="77777777" w:rsidR="00E25E38" w:rsidRPr="00B45B3B" w:rsidRDefault="00E25E38" w:rsidP="00E25E3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45B3B">
        <w:rPr>
          <w:rFonts w:ascii="Times New Roman" w:eastAsia="Calibri" w:hAnsi="Times New Roman" w:cs="Times New Roman"/>
          <w:b/>
          <w:sz w:val="28"/>
          <w:szCs w:val="28"/>
        </w:rPr>
        <w:t xml:space="preserve">ЗАМ.ПРЕДСЕДАТЕЛ ОбС:  </w:t>
      </w:r>
      <w:r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14:paraId="14FC4EDA" w14:textId="77777777" w:rsidR="00E25E38" w:rsidRPr="00B45B3B" w:rsidRDefault="00E25E38" w:rsidP="00E25E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45B3B">
        <w:rPr>
          <w:rFonts w:ascii="Times New Roman" w:eastAsia="Calibri" w:hAnsi="Times New Roman" w:cs="Times New Roman"/>
          <w:sz w:val="28"/>
          <w:szCs w:val="28"/>
        </w:rPr>
        <w:tab/>
      </w:r>
      <w:r w:rsidRPr="00B45B3B">
        <w:rPr>
          <w:rFonts w:ascii="Times New Roman" w:eastAsia="Calibri" w:hAnsi="Times New Roman" w:cs="Times New Roman"/>
          <w:sz w:val="28"/>
          <w:szCs w:val="28"/>
        </w:rPr>
        <w:tab/>
      </w:r>
      <w:r w:rsidRPr="00B45B3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/Майдън Сакаджиев/</w:t>
      </w:r>
    </w:p>
    <w:p w14:paraId="2E69AB4E" w14:textId="77777777" w:rsidR="00E25E38" w:rsidRDefault="00E25E38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DDAC53" w14:textId="77777777" w:rsidR="00E25E38" w:rsidRDefault="00E25E38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28AF97" w14:textId="62DC6928" w:rsidR="00E25E38" w:rsidRDefault="00E25E38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BB1220" w14:textId="77777777" w:rsidR="001726CB" w:rsidRPr="00B45B3B" w:rsidRDefault="001726CB" w:rsidP="00E2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E4F99D" w14:textId="77777777" w:rsidR="00E25E38" w:rsidRPr="00B45B3B" w:rsidRDefault="00E25E38" w:rsidP="00E25E3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45B3B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ПРОТОКОЛЧИК:  </w:t>
      </w:r>
      <w:r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14:paraId="5B48D9FE" w14:textId="77777777" w:rsidR="00E25E38" w:rsidRDefault="00E25E38" w:rsidP="00E25E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45B3B">
        <w:rPr>
          <w:rFonts w:ascii="Times New Roman" w:eastAsia="Calibri" w:hAnsi="Times New Roman" w:cs="Times New Roman"/>
          <w:sz w:val="28"/>
          <w:szCs w:val="28"/>
        </w:rPr>
        <w:tab/>
      </w:r>
      <w:r w:rsidRPr="00B45B3B">
        <w:rPr>
          <w:rFonts w:ascii="Times New Roman" w:eastAsia="Calibri" w:hAnsi="Times New Roman" w:cs="Times New Roman"/>
          <w:sz w:val="28"/>
          <w:szCs w:val="28"/>
        </w:rPr>
        <w:tab/>
      </w:r>
      <w:r w:rsidRPr="00B45B3B">
        <w:rPr>
          <w:rFonts w:ascii="Times New Roman" w:eastAsia="Calibri" w:hAnsi="Times New Roman" w:cs="Times New Roman"/>
          <w:sz w:val="28"/>
          <w:szCs w:val="28"/>
        </w:rPr>
        <w:tab/>
        <w:t xml:space="preserve">  /Ралица Александрова/</w:t>
      </w:r>
    </w:p>
    <w:p w14:paraId="42E377FE" w14:textId="77777777" w:rsidR="00E25E38" w:rsidRDefault="00E25E38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AC7CA0" w14:textId="77777777" w:rsidR="00120687" w:rsidRPr="00890452" w:rsidRDefault="00120687" w:rsidP="0089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0687" w:rsidRPr="00890452" w:rsidSect="00567A3F">
      <w:pgSz w:w="11906" w:h="16838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72AA" w14:textId="77777777" w:rsidR="00067E9B" w:rsidRDefault="00067E9B" w:rsidP="00AC2EE9">
      <w:pPr>
        <w:spacing w:after="0" w:line="240" w:lineRule="auto"/>
      </w:pPr>
      <w:r>
        <w:separator/>
      </w:r>
    </w:p>
  </w:endnote>
  <w:endnote w:type="continuationSeparator" w:id="0">
    <w:p w14:paraId="43831B78" w14:textId="77777777" w:rsidR="00067E9B" w:rsidRDefault="00067E9B" w:rsidP="00AC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391312"/>
      <w:docPartObj>
        <w:docPartGallery w:val="Page Numbers (Bottom of Page)"/>
        <w:docPartUnique/>
      </w:docPartObj>
    </w:sdtPr>
    <w:sdtEndPr/>
    <w:sdtContent>
      <w:p w14:paraId="4845016D" w14:textId="3B42D7D7" w:rsidR="00AC2EE9" w:rsidRDefault="00AC2E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09F7E5" w14:textId="77777777" w:rsidR="00AC2EE9" w:rsidRDefault="00AC2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2B51" w14:textId="77777777" w:rsidR="00067E9B" w:rsidRDefault="00067E9B" w:rsidP="00AC2EE9">
      <w:pPr>
        <w:spacing w:after="0" w:line="240" w:lineRule="auto"/>
      </w:pPr>
      <w:r>
        <w:separator/>
      </w:r>
    </w:p>
  </w:footnote>
  <w:footnote w:type="continuationSeparator" w:id="0">
    <w:p w14:paraId="0D71A82C" w14:textId="77777777" w:rsidR="00067E9B" w:rsidRDefault="00067E9B" w:rsidP="00AC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1" w15:restartNumberingAfterBreak="0">
    <w:nsid w:val="23813470"/>
    <w:multiLevelType w:val="hybridMultilevel"/>
    <w:tmpl w:val="1F741DB4"/>
    <w:lvl w:ilvl="0" w:tplc="A622029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3496D"/>
    <w:multiLevelType w:val="hybridMultilevel"/>
    <w:tmpl w:val="708AE98E"/>
    <w:lvl w:ilvl="0" w:tplc="17BAB254">
      <w:numFmt w:val="none"/>
      <w:lvlText w:val=""/>
      <w:lvlJc w:val="left"/>
      <w:pPr>
        <w:tabs>
          <w:tab w:val="num" w:pos="360"/>
        </w:tabs>
      </w:pPr>
    </w:lvl>
    <w:lvl w:ilvl="1" w:tplc="B6A440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AD2DE8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E46666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9920C4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A772C6"/>
    <w:multiLevelType w:val="multilevel"/>
    <w:tmpl w:val="9F3C3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DD21D1"/>
    <w:multiLevelType w:val="hybridMultilevel"/>
    <w:tmpl w:val="E9AE68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57A3F"/>
    <w:multiLevelType w:val="hybridMultilevel"/>
    <w:tmpl w:val="B576F558"/>
    <w:lvl w:ilvl="0" w:tplc="971E03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4B49"/>
    <w:multiLevelType w:val="hybridMultilevel"/>
    <w:tmpl w:val="1FB01456"/>
    <w:lvl w:ilvl="0" w:tplc="5D68D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5F3A"/>
    <w:multiLevelType w:val="hybridMultilevel"/>
    <w:tmpl w:val="061A7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6655"/>
    <w:multiLevelType w:val="hybridMultilevel"/>
    <w:tmpl w:val="0FB85720"/>
    <w:lvl w:ilvl="0" w:tplc="CF848F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16444"/>
    <w:multiLevelType w:val="hybridMultilevel"/>
    <w:tmpl w:val="12C8EE4A"/>
    <w:lvl w:ilvl="0" w:tplc="4D46C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34E54"/>
    <w:multiLevelType w:val="hybridMultilevel"/>
    <w:tmpl w:val="D4567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66594"/>
    <w:multiLevelType w:val="hybridMultilevel"/>
    <w:tmpl w:val="655E66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DA"/>
    <w:rsid w:val="000159F4"/>
    <w:rsid w:val="00023F2E"/>
    <w:rsid w:val="000242A2"/>
    <w:rsid w:val="000329B4"/>
    <w:rsid w:val="0004249A"/>
    <w:rsid w:val="00067E9B"/>
    <w:rsid w:val="000C13A4"/>
    <w:rsid w:val="000D0D98"/>
    <w:rsid w:val="000E08F8"/>
    <w:rsid w:val="000E5314"/>
    <w:rsid w:val="001054FC"/>
    <w:rsid w:val="00120687"/>
    <w:rsid w:val="00131314"/>
    <w:rsid w:val="0015448D"/>
    <w:rsid w:val="001726CB"/>
    <w:rsid w:val="00194C9E"/>
    <w:rsid w:val="002114E6"/>
    <w:rsid w:val="00224F70"/>
    <w:rsid w:val="00234A5A"/>
    <w:rsid w:val="002D37C0"/>
    <w:rsid w:val="002F3B7C"/>
    <w:rsid w:val="0030357D"/>
    <w:rsid w:val="00310726"/>
    <w:rsid w:val="003111FE"/>
    <w:rsid w:val="00356941"/>
    <w:rsid w:val="003A3B18"/>
    <w:rsid w:val="003A6B8E"/>
    <w:rsid w:val="003C20AE"/>
    <w:rsid w:val="003C25B3"/>
    <w:rsid w:val="003E3309"/>
    <w:rsid w:val="00403EDA"/>
    <w:rsid w:val="0043268A"/>
    <w:rsid w:val="00442974"/>
    <w:rsid w:val="0044475E"/>
    <w:rsid w:val="00447BD8"/>
    <w:rsid w:val="004521A1"/>
    <w:rsid w:val="00495101"/>
    <w:rsid w:val="004A38FE"/>
    <w:rsid w:val="004B4E8E"/>
    <w:rsid w:val="004C0EC8"/>
    <w:rsid w:val="004D0ABA"/>
    <w:rsid w:val="004E0B17"/>
    <w:rsid w:val="004F2BBA"/>
    <w:rsid w:val="00526E6A"/>
    <w:rsid w:val="00535A27"/>
    <w:rsid w:val="0056236E"/>
    <w:rsid w:val="00567A3F"/>
    <w:rsid w:val="005C44E5"/>
    <w:rsid w:val="005F4579"/>
    <w:rsid w:val="005F59AF"/>
    <w:rsid w:val="006352AB"/>
    <w:rsid w:val="006536E0"/>
    <w:rsid w:val="00694683"/>
    <w:rsid w:val="006B6661"/>
    <w:rsid w:val="006C0EA7"/>
    <w:rsid w:val="006C51DC"/>
    <w:rsid w:val="006D3782"/>
    <w:rsid w:val="00742797"/>
    <w:rsid w:val="0077474E"/>
    <w:rsid w:val="007963C4"/>
    <w:rsid w:val="007E2104"/>
    <w:rsid w:val="0081140A"/>
    <w:rsid w:val="0081438E"/>
    <w:rsid w:val="00890452"/>
    <w:rsid w:val="00893B9E"/>
    <w:rsid w:val="008A36AF"/>
    <w:rsid w:val="008C3512"/>
    <w:rsid w:val="008D52FB"/>
    <w:rsid w:val="0093212F"/>
    <w:rsid w:val="00953447"/>
    <w:rsid w:val="00990C85"/>
    <w:rsid w:val="009A1CAB"/>
    <w:rsid w:val="009B5CB0"/>
    <w:rsid w:val="009F0A5D"/>
    <w:rsid w:val="00A3767A"/>
    <w:rsid w:val="00A839ED"/>
    <w:rsid w:val="00A85BFC"/>
    <w:rsid w:val="00A947EA"/>
    <w:rsid w:val="00AB49F5"/>
    <w:rsid w:val="00AC2EE9"/>
    <w:rsid w:val="00AE198E"/>
    <w:rsid w:val="00AF22C9"/>
    <w:rsid w:val="00B005CD"/>
    <w:rsid w:val="00B603B2"/>
    <w:rsid w:val="00B82DEE"/>
    <w:rsid w:val="00B92905"/>
    <w:rsid w:val="00BA3081"/>
    <w:rsid w:val="00BB3EAB"/>
    <w:rsid w:val="00C23D99"/>
    <w:rsid w:val="00C47643"/>
    <w:rsid w:val="00C63EA8"/>
    <w:rsid w:val="00C671A1"/>
    <w:rsid w:val="00C73010"/>
    <w:rsid w:val="00C86FA8"/>
    <w:rsid w:val="00CA558F"/>
    <w:rsid w:val="00CF17D5"/>
    <w:rsid w:val="00D0105D"/>
    <w:rsid w:val="00D15F9A"/>
    <w:rsid w:val="00D46C9A"/>
    <w:rsid w:val="00DA74FB"/>
    <w:rsid w:val="00DB179B"/>
    <w:rsid w:val="00DC0054"/>
    <w:rsid w:val="00DC2667"/>
    <w:rsid w:val="00DC7AF4"/>
    <w:rsid w:val="00DE27F5"/>
    <w:rsid w:val="00E22401"/>
    <w:rsid w:val="00E25E38"/>
    <w:rsid w:val="00E67719"/>
    <w:rsid w:val="00E71176"/>
    <w:rsid w:val="00E87AA4"/>
    <w:rsid w:val="00EB5CE2"/>
    <w:rsid w:val="00EB6896"/>
    <w:rsid w:val="00ED58D6"/>
    <w:rsid w:val="00ED5A7D"/>
    <w:rsid w:val="00ED6A05"/>
    <w:rsid w:val="00EF7693"/>
    <w:rsid w:val="00F01044"/>
    <w:rsid w:val="00F01F5D"/>
    <w:rsid w:val="00F042BC"/>
    <w:rsid w:val="00F07D6C"/>
    <w:rsid w:val="00F4505D"/>
    <w:rsid w:val="00F86AC9"/>
    <w:rsid w:val="00FD35D9"/>
    <w:rsid w:val="00FE0F5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DCCE"/>
  <w15:chartTrackingRefBased/>
  <w15:docId w15:val="{3F6044B8-8248-4EE2-BE5E-119250E1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EDA"/>
  </w:style>
  <w:style w:type="paragraph" w:styleId="2">
    <w:name w:val="heading 2"/>
    <w:basedOn w:val="a"/>
    <w:next w:val="a"/>
    <w:link w:val="20"/>
    <w:qFormat/>
    <w:rsid w:val="000242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AC2EE9"/>
  </w:style>
  <w:style w:type="paragraph" w:styleId="a5">
    <w:name w:val="footer"/>
    <w:basedOn w:val="a"/>
    <w:link w:val="a6"/>
    <w:unhideWhenUsed/>
    <w:rsid w:val="00AC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AC2EE9"/>
  </w:style>
  <w:style w:type="character" w:customStyle="1" w:styleId="20">
    <w:name w:val="Заглавие 2 Знак"/>
    <w:basedOn w:val="a0"/>
    <w:link w:val="2"/>
    <w:rsid w:val="000242A2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242A2"/>
  </w:style>
  <w:style w:type="paragraph" w:styleId="3">
    <w:name w:val="Body Text Indent 3"/>
    <w:basedOn w:val="a"/>
    <w:link w:val="30"/>
    <w:rsid w:val="000242A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30">
    <w:name w:val="Основен текст с отстъп 3 Знак"/>
    <w:basedOn w:val="a0"/>
    <w:link w:val="3"/>
    <w:rsid w:val="000242A2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7">
    <w:name w:val="Strong"/>
    <w:qFormat/>
    <w:rsid w:val="000242A2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0242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0242A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numbering" w:customStyle="1" w:styleId="11">
    <w:name w:val="Без списък11"/>
    <w:next w:val="a2"/>
    <w:semiHidden/>
    <w:rsid w:val="000242A2"/>
  </w:style>
  <w:style w:type="table" w:styleId="a8">
    <w:name w:val="Table Grid"/>
    <w:basedOn w:val="a1"/>
    <w:rsid w:val="00024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rsid w:val="000242A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Body Text"/>
    <w:basedOn w:val="a"/>
    <w:link w:val="ab"/>
    <w:rsid w:val="000242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ен текст Знак"/>
    <w:basedOn w:val="a0"/>
    <w:link w:val="aa"/>
    <w:rsid w:val="000242A2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rsid w:val="000242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c">
    <w:name w:val="page number"/>
    <w:basedOn w:val="a0"/>
    <w:rsid w:val="000242A2"/>
  </w:style>
  <w:style w:type="numbering" w:customStyle="1" w:styleId="23">
    <w:name w:val="Без списък2"/>
    <w:next w:val="a2"/>
    <w:uiPriority w:val="99"/>
    <w:semiHidden/>
    <w:unhideWhenUsed/>
    <w:rsid w:val="003A3B18"/>
  </w:style>
  <w:style w:type="numbering" w:customStyle="1" w:styleId="12">
    <w:name w:val="Без списък12"/>
    <w:next w:val="a2"/>
    <w:semiHidden/>
    <w:rsid w:val="003A3B18"/>
  </w:style>
  <w:style w:type="numbering" w:customStyle="1" w:styleId="31">
    <w:name w:val="Без списък3"/>
    <w:next w:val="a2"/>
    <w:uiPriority w:val="99"/>
    <w:semiHidden/>
    <w:unhideWhenUsed/>
    <w:rsid w:val="002F3B7C"/>
  </w:style>
  <w:style w:type="numbering" w:customStyle="1" w:styleId="13">
    <w:name w:val="Без списък13"/>
    <w:next w:val="a2"/>
    <w:semiHidden/>
    <w:rsid w:val="002F3B7C"/>
  </w:style>
  <w:style w:type="table" w:customStyle="1" w:styleId="10">
    <w:name w:val="Мрежа в таблица1"/>
    <w:basedOn w:val="a1"/>
    <w:next w:val="a8"/>
    <w:rsid w:val="002F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FF98-1B8C-4BD1-9D73-788A7A8B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32</Pages>
  <Words>8846</Words>
  <Characters>50424</Characters>
  <Application>Microsoft Office Word</Application>
  <DocSecurity>0</DocSecurity>
  <Lines>420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РАЛИ_ОБС</dc:creator>
  <cp:keywords/>
  <dc:description/>
  <cp:lastModifiedBy>РАЛИ_ОБС</cp:lastModifiedBy>
  <cp:revision>101</cp:revision>
  <dcterms:created xsi:type="dcterms:W3CDTF">2021-07-27T06:01:00Z</dcterms:created>
  <dcterms:modified xsi:type="dcterms:W3CDTF">2021-08-03T08:20:00Z</dcterms:modified>
</cp:coreProperties>
</file>