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920" w14:textId="77777777" w:rsidR="00BC0010" w:rsidRDefault="00BC0010" w:rsidP="00BC0010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BD37" wp14:editId="277CD10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6AEE06" w14:textId="77777777" w:rsidR="00BC0010" w:rsidRDefault="00BC0010" w:rsidP="00BC0010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9B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7A6AEE06" w14:textId="77777777" w:rsidR="00BC0010" w:rsidRDefault="00BC0010" w:rsidP="00BC0010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7E3A261D" w14:textId="77777777" w:rsidR="00BC0010" w:rsidRDefault="00BC0010" w:rsidP="00BC0010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D53068" w14:textId="77777777" w:rsidR="00BC0010" w:rsidRDefault="00BC0010" w:rsidP="00BC0010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8AEC1A6" w14:textId="77777777" w:rsidR="00BC0010" w:rsidRDefault="00BC0010" w:rsidP="00BC0010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1347DC2B" w14:textId="77777777" w:rsidR="00BC0010" w:rsidRDefault="00BC0010" w:rsidP="00BC001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46</w:t>
      </w:r>
    </w:p>
    <w:p w14:paraId="46D60F73" w14:textId="77777777" w:rsidR="00BC0010" w:rsidRDefault="00BC0010" w:rsidP="00BC001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B809A" w14:textId="61DA2342" w:rsidR="00BC0010" w:rsidRDefault="00BC0010" w:rsidP="00BC001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25.11.2022г. от 10:00 часа в Заседателната зала на Община Никопол се проведе  </w:t>
      </w:r>
      <w:r>
        <w:rPr>
          <w:rFonts w:ascii="Times New Roman" w:hAnsi="Times New Roman"/>
          <w:b/>
          <w:sz w:val="28"/>
          <w:szCs w:val="28"/>
        </w:rPr>
        <w:t>четиридесет и шестото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432154E9" w14:textId="4C778B91" w:rsidR="00BC0010" w:rsidRDefault="00BC0010" w:rsidP="00BC0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</w:t>
      </w:r>
      <w:r w:rsidR="0026744A">
        <w:rPr>
          <w:rFonts w:ascii="Times New Roman" w:hAnsi="Times New Roman"/>
          <w:sz w:val="28"/>
          <w:szCs w:val="28"/>
        </w:rPr>
        <w:t xml:space="preserve">Кмета на общината – Ивелин Савов, </w:t>
      </w:r>
      <w:r>
        <w:rPr>
          <w:rFonts w:ascii="Times New Roman" w:hAnsi="Times New Roman"/>
          <w:sz w:val="28"/>
          <w:szCs w:val="28"/>
        </w:rPr>
        <w:t>зам. кмет</w:t>
      </w:r>
      <w:r w:rsidR="0026744A">
        <w:rPr>
          <w:rFonts w:ascii="Times New Roman" w:hAnsi="Times New Roman"/>
          <w:sz w:val="28"/>
          <w:szCs w:val="28"/>
        </w:rPr>
        <w:t xml:space="preserve">овете Анелия Димитрова и </w:t>
      </w:r>
      <w:r>
        <w:rPr>
          <w:rFonts w:ascii="Times New Roman" w:hAnsi="Times New Roman"/>
          <w:sz w:val="28"/>
          <w:szCs w:val="28"/>
        </w:rPr>
        <w:t xml:space="preserve"> Ахмед Ахмедов</w:t>
      </w:r>
      <w:r w:rsidR="0026744A">
        <w:rPr>
          <w:rFonts w:ascii="Times New Roman" w:hAnsi="Times New Roman"/>
          <w:sz w:val="28"/>
          <w:szCs w:val="28"/>
        </w:rPr>
        <w:t>.</w:t>
      </w:r>
    </w:p>
    <w:p w14:paraId="70C334A0" w14:textId="77777777" w:rsidR="00BC0010" w:rsidRDefault="00BC0010" w:rsidP="00BC0010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0BC6D0FE" w14:textId="6797A198" w:rsidR="00BC0010" w:rsidRDefault="00BC0010" w:rsidP="00BC001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четиридесет и </w:t>
      </w:r>
      <w:r w:rsidR="0026744A">
        <w:rPr>
          <w:rFonts w:ascii="Times New Roman" w:hAnsi="Times New Roman"/>
          <w:sz w:val="28"/>
          <w:szCs w:val="28"/>
        </w:rPr>
        <w:t>шестото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ОбС – Никопол.</w:t>
      </w:r>
    </w:p>
    <w:p w14:paraId="654C6548" w14:textId="7A116BFB" w:rsidR="00BC0010" w:rsidRDefault="00BC0010" w:rsidP="00BC0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Имаме кворум от 13 общински съветника, в залата присъстват </w:t>
      </w:r>
      <w:r w:rsidR="00C53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Отсъстват по уважителни причини с подадени писмени уведомления към мен, общинските  съветници Борислав Симеонов, Иван Павлов</w:t>
      </w:r>
      <w:r w:rsidR="00C53137">
        <w:rPr>
          <w:rFonts w:ascii="Times New Roman" w:hAnsi="Times New Roman"/>
          <w:sz w:val="28"/>
          <w:szCs w:val="28"/>
        </w:rPr>
        <w:t>, Красимир Халов</w:t>
      </w:r>
      <w:r>
        <w:rPr>
          <w:rFonts w:ascii="Times New Roman" w:hAnsi="Times New Roman"/>
          <w:sz w:val="28"/>
          <w:szCs w:val="28"/>
        </w:rPr>
        <w:t xml:space="preserve"> и Яница Йорданова.</w:t>
      </w:r>
    </w:p>
    <w:p w14:paraId="09F9E263" w14:textId="49E9E13D" w:rsidR="00B27D44" w:rsidRDefault="00B27D44" w:rsidP="00B27D44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 деловодството на Общински съвет – Никопол са  постъпили Допълнение към т.11, което беше разгледано на заседание на П.К. и докладна записка 24 часа преди сесия, а именно:</w:t>
      </w:r>
    </w:p>
    <w:p w14:paraId="526E9AD3" w14:textId="77777777" w:rsidR="00B27D44" w:rsidRDefault="00B27D44" w:rsidP="00B27D44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366698" w14:textId="28911548" w:rsidR="00B27D44" w:rsidRPr="00B27D44" w:rsidRDefault="00B27D44" w:rsidP="00B27D4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1.Докладна записка с Вх.№</w:t>
      </w:r>
      <w:bookmarkStart w:id="1" w:name="_Hlk78269119"/>
      <w:r>
        <w:rPr>
          <w:rFonts w:ascii="Times New Roman" w:eastAsia="Times New Roman" w:hAnsi="Times New Roman"/>
          <w:sz w:val="28"/>
          <w:szCs w:val="28"/>
          <w:lang w:eastAsia="bg-BG"/>
        </w:rPr>
        <w:t>211/22.11.2022г</w:t>
      </w:r>
      <w:bookmarkEnd w:id="1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Подписването на </w:t>
      </w:r>
      <w:bookmarkStart w:id="2" w:name="_Hlk120009302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Споразумение за побратимяване между Община Никопол, област Плевен – Република България и Община Турну Мъгуреле – окръг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Телеорман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Румъния</w:t>
      </w:r>
      <w:bookmarkEnd w:id="2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0968866E" w14:textId="77777777" w:rsidR="00B27D44" w:rsidRDefault="00B27D44" w:rsidP="00BC0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33D90A" w14:textId="7102F6EA" w:rsidR="00BC0010" w:rsidRDefault="00BC0010" w:rsidP="00BC001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</w:p>
    <w:p w14:paraId="25D8B639" w14:textId="2F86F283" w:rsidR="009C71F6" w:rsidRPr="00C26A68" w:rsidRDefault="009C71F6" w:rsidP="009C71F6">
      <w:pPr>
        <w:spacing w:after="0"/>
        <w:ind w:firstLine="708"/>
        <w:jc w:val="both"/>
      </w:pP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 xml:space="preserve">Виждам, че няма, предлагам да гласуваме за влизане в Д.Р. на докладна записка с Вх.№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211/22.11.2022г</w:t>
      </w: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>., под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</w:t>
      </w: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05D3640E" w14:textId="77777777" w:rsidR="009C71F6" w:rsidRPr="00C26A68" w:rsidRDefault="009C71F6" w:rsidP="009C71F6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9B21B2B" w14:textId="77777777" w:rsidR="009C71F6" w:rsidRPr="00C26A68" w:rsidRDefault="009C71F6" w:rsidP="009C71F6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0C90F4B" w14:textId="20EA9F01" w:rsidR="009C71F6" w:rsidRPr="00C26A68" w:rsidRDefault="009C71F6" w:rsidP="009C71F6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 w:rsidR="006D5A61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1C5CA5D0" w14:textId="5D00567E" w:rsidR="009C71F6" w:rsidRPr="00C26A68" w:rsidRDefault="009C71F6" w:rsidP="009C71F6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>„ЗА“-</w:t>
      </w:r>
      <w:r w:rsidR="006D5A61">
        <w:rPr>
          <w:rFonts w:ascii="Times New Roman" w:eastAsia="Times New Roman" w:hAnsi="Times New Roman"/>
          <w:sz w:val="24"/>
          <w:szCs w:val="24"/>
          <w:lang w:eastAsia="bg-BG"/>
        </w:rPr>
        <w:t xml:space="preserve"> 9</w:t>
      </w: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2951CFD1" w14:textId="77777777" w:rsidR="009C71F6" w:rsidRPr="00C26A68" w:rsidRDefault="009C71F6" w:rsidP="009C71F6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429E41B1" w14:textId="77777777" w:rsidR="009C71F6" w:rsidRPr="00C26A68" w:rsidRDefault="009C71F6" w:rsidP="009C71F6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6A6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4C4B090E" w14:textId="77777777" w:rsidR="009C71F6" w:rsidRPr="00C26A68" w:rsidRDefault="009C71F6" w:rsidP="009C71F6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A72B2F" w14:textId="77777777" w:rsidR="009C71F6" w:rsidRPr="00C26A68" w:rsidRDefault="009C71F6" w:rsidP="009C71F6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FEE16FF" w14:textId="18FDD5E8" w:rsidR="009C71F6" w:rsidRPr="009C71F6" w:rsidRDefault="009C71F6" w:rsidP="009C71F6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26A68">
        <w:rPr>
          <w:rFonts w:ascii="Times New Roman" w:hAnsi="Times New Roman"/>
          <w:sz w:val="28"/>
          <w:szCs w:val="28"/>
        </w:rPr>
        <w:lastRenderedPageBreak/>
        <w:t xml:space="preserve">Приема се, </w:t>
      </w: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докладна записка с вх.№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211/22.11.2022г</w:t>
      </w: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C26A68">
        <w:rPr>
          <w:rFonts w:ascii="Times New Roman" w:hAnsi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hAnsi="Times New Roman"/>
          <w:sz w:val="28"/>
          <w:szCs w:val="28"/>
        </w:rPr>
        <w:t>13</w:t>
      </w:r>
      <w:r w:rsidRPr="00C26A68">
        <w:rPr>
          <w:rFonts w:ascii="Times New Roman" w:hAnsi="Times New Roman"/>
          <w:sz w:val="28"/>
          <w:szCs w:val="28"/>
        </w:rPr>
        <w:t>.</w:t>
      </w:r>
      <w:r w:rsidRPr="00C26A6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Точка питания става т.14 от Дневния ред. </w:t>
      </w:r>
    </w:p>
    <w:p w14:paraId="1BF52FAC" w14:textId="77777777" w:rsidR="009C71F6" w:rsidRDefault="009C71F6" w:rsidP="009C71F6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други въпроси и предложения?  </w:t>
      </w: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7D1A2DCB" w14:textId="77777777" w:rsidR="00BC0010" w:rsidRDefault="00BC0010" w:rsidP="00BC00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F64BA5" w14:textId="18C0A8C0" w:rsidR="009C71F6" w:rsidRDefault="009C71F6" w:rsidP="006D5A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167CE2" w14:textId="77777777" w:rsidR="009C71F6" w:rsidRDefault="009C71F6" w:rsidP="00BC0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7FA5F1" w14:textId="4A7D3645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</w:t>
      </w:r>
      <w:r w:rsidR="00C5313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180DBA16" w14:textId="1D53702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C53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61A8A5EC" w14:textId="7777777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1DF236F6" w14:textId="7777777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033483E" w14:textId="7777777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675A4C" w14:textId="7777777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00057A" w14:textId="77777777" w:rsidR="00BC0010" w:rsidRDefault="00BC0010" w:rsidP="00BC0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DEFA81" w14:textId="77777777" w:rsidR="00BC0010" w:rsidRDefault="00BC0010" w:rsidP="00BC0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0E3CF0E5" w14:textId="77777777" w:rsidR="00BC0010" w:rsidRDefault="00BC0010" w:rsidP="00BC0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F24659" w14:textId="77777777" w:rsidR="00BC0010" w:rsidRDefault="00BC0010" w:rsidP="00BC001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 РЕД:</w:t>
      </w:r>
    </w:p>
    <w:p w14:paraId="3381B746" w14:textId="02092FD7" w:rsidR="00C65DFC" w:rsidRDefault="00C65DFC"/>
    <w:p w14:paraId="431F6B0A" w14:textId="77777777" w:rsidR="003F4488" w:rsidRPr="003F4488" w:rsidRDefault="003F4488" w:rsidP="003F4488">
      <w:pPr>
        <w:suppressAutoHyphens w:val="0"/>
        <w:autoSpaceDN/>
        <w:spacing w:after="0"/>
        <w:ind w:hanging="23"/>
        <w:jc w:val="both"/>
        <w:textAlignment w:val="auto"/>
      </w:pP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F4488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Pr="003F4488">
        <w:rPr>
          <w:rFonts w:ascii="Times New Roman" w:hAnsi="Times New Roman"/>
          <w:szCs w:val="24"/>
        </w:rPr>
        <w:t>200179982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, </w:t>
      </w:r>
      <w:r w:rsidRPr="003F4488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  </w:t>
      </w:r>
      <w:r w:rsidRPr="003F4488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третото тримесечие на 2022 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275A4583" w14:textId="09FE568A" w:rsidR="003F4488" w:rsidRPr="003F4488" w:rsidRDefault="003F4488" w:rsidP="003F4488">
      <w:pPr>
        <w:suppressAutoHyphens w:val="0"/>
        <w:autoSpaceDN/>
        <w:spacing w:after="0"/>
        <w:ind w:hanging="2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4D297520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</w:p>
    <w:p w14:paraId="4A7F31DA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0CA86140" w14:textId="77777777" w:rsidR="003F4488" w:rsidRPr="003F4488" w:rsidRDefault="003F4488" w:rsidP="003F4488">
      <w:pPr>
        <w:keepNext/>
        <w:keepLines/>
        <w:suppressAutoHyphens w:val="0"/>
        <w:autoSpaceDN/>
        <w:spacing w:after="0"/>
        <w:jc w:val="both"/>
        <w:textAlignment w:val="auto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 w:rsidRPr="003F4488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3F4488">
        <w:rPr>
          <w:rFonts w:ascii="Times New Roman" w:hAnsi="Times New Roman"/>
          <w:i/>
          <w:iCs/>
          <w:color w:val="262626"/>
          <w:sz w:val="24"/>
          <w:szCs w:val="24"/>
          <w:lang w:eastAsia="bg-BG"/>
        </w:rPr>
        <w:t xml:space="preserve"> </w:t>
      </w:r>
      <w:bookmarkStart w:id="3" w:name="_Hlk105578355"/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3F4488"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</w:t>
      </w:r>
      <w:r w:rsidRPr="003F4488">
        <w:rPr>
          <w:rFonts w:ascii="Times New Roman" w:hAnsi="Times New Roman"/>
        </w:rPr>
        <w:t>114517172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, </w:t>
      </w:r>
      <w:r w:rsidRPr="003F4488">
        <w:rPr>
          <w:rFonts w:ascii="Times New Roman" w:eastAsia="Times New Roman" w:hAnsi="Times New Roman"/>
          <w:b/>
          <w:sz w:val="24"/>
          <w:szCs w:val="20"/>
          <w:lang w:eastAsia="bg-BG"/>
        </w:rPr>
        <w:t>за третото тримесечие на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 w:rsidRPr="003F4488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2</w:t>
      </w:r>
      <w:r w:rsidRPr="003F4488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bookmarkEnd w:id="3"/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</w:t>
      </w:r>
    </w:p>
    <w:p w14:paraId="32A77AB0" w14:textId="4749B158" w:rsidR="003F4488" w:rsidRPr="003F4488" w:rsidRDefault="003F4488" w:rsidP="003F448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Вносител: Кмет на общината                                                                              </w:t>
      </w:r>
    </w:p>
    <w:p w14:paraId="5E1A92BE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C7C76F0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EBAEF4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3F4488">
        <w:rPr>
          <w:rFonts w:ascii="Times New Roman" w:hAnsi="Times New Roman"/>
          <w:b/>
          <w:bCs/>
          <w:color w:val="262626"/>
          <w:sz w:val="24"/>
          <w:szCs w:val="28"/>
        </w:rPr>
        <w:t>3.</w:t>
      </w:r>
      <w:r w:rsidRPr="003F4488"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 w:rsidRPr="003F4488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 w:rsidRPr="003F4488">
        <w:rPr>
          <w:rFonts w:asciiTheme="minorHAnsi" w:hAnsiTheme="minorHAnsi" w:cstheme="minorBidi"/>
          <w:color w:val="262626"/>
          <w:szCs w:val="24"/>
        </w:rPr>
        <w:t xml:space="preserve">  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Pr="003F4488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</w:t>
      </w:r>
      <w:r w:rsidRPr="003F4488">
        <w:rPr>
          <w:rFonts w:ascii="Times New Roman" w:eastAsia="Times New Roman" w:hAnsi="Times New Roman"/>
          <w:sz w:val="24"/>
          <w:szCs w:val="20"/>
          <w:lang w:eastAsia="bg-BG"/>
        </w:rPr>
        <w:t xml:space="preserve">  </w:t>
      </w:r>
      <w:r w:rsidRPr="003F4488">
        <w:rPr>
          <w:rFonts w:ascii="Times New Roman" w:eastAsia="Times New Roman" w:hAnsi="Times New Roman"/>
          <w:b/>
          <w:sz w:val="24"/>
          <w:szCs w:val="20"/>
          <w:lang w:eastAsia="bg-BG"/>
        </w:rPr>
        <w:t>третото тримесечие на 2022 година.</w:t>
      </w:r>
    </w:p>
    <w:p w14:paraId="25A39159" w14:textId="301329DF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0F0BBA7C" w14:textId="77777777" w:rsidR="003F4488" w:rsidRPr="003F4488" w:rsidRDefault="003F4488" w:rsidP="003F448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FFDCE89" w14:textId="77777777" w:rsidR="003F4488" w:rsidRPr="003F4488" w:rsidRDefault="003F4488" w:rsidP="003F448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6E92D0B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val="en-US" w:eastAsia="bg-BG"/>
        </w:rPr>
      </w:pPr>
      <w:r w:rsidRPr="003F4488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val="en-US" w:eastAsia="bg-BG"/>
        </w:rPr>
        <w:t>4</w:t>
      </w:r>
      <w:r w:rsidRPr="003F4488">
        <w:rPr>
          <w:rFonts w:ascii="Times New Roman" w:eastAsia="Times New Roman" w:hAnsi="Times New Roman" w:cstheme="majorBidi"/>
          <w:bCs/>
          <w:color w:val="262626"/>
          <w:sz w:val="24"/>
          <w:szCs w:val="24"/>
          <w:lang w:val="en-US" w:eastAsia="bg-BG"/>
        </w:rPr>
        <w:t xml:space="preserve">.Докладна записка </w:t>
      </w:r>
      <w:r w:rsidRPr="003F4488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val="en-US" w:eastAsia="bg-BG"/>
        </w:rPr>
        <w:t>относно:</w:t>
      </w:r>
      <w:r w:rsidRPr="003F4488">
        <w:rPr>
          <w:rFonts w:ascii="Times New Roman" w:eastAsia="Times New Roman" w:hAnsi="Times New Roman" w:cstheme="majorBidi"/>
          <w:b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 w:cstheme="majorBidi"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Pr="003F44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3F4488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Pr="003F4488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незастроен урегулиран поземлен имот XII в стр. кв. 6 по плана на село Жернов, одобрена със Заповед № 241/30.11.1994 г., с площ от 820 кв. м. /Осемстотни и двадесет  квадратни метра/, при граници на имота: улица и УПИ VII-13 – Димитър Първанов и Стефка Стефанова, УПИ IX – 15 - Дудуш Чомлекчиева и УПИ XI – 16 - Велин Недков и Ради Георгиев, актуван с Акт за общинска собственост № 1210 от 25.02.2008 г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3F448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4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40 от 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2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4.10.2022 г.</w:t>
      </w:r>
      <w:r w:rsidRPr="003F448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4A71DF94" w14:textId="0D15C174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0D9B0FC7" w14:textId="77777777" w:rsidR="003F4488" w:rsidRPr="003F4488" w:rsidRDefault="003F4488" w:rsidP="003F448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4" w:name="_Hlk92891876"/>
    </w:p>
    <w:p w14:paraId="10B9050F" w14:textId="77777777" w:rsidR="003F4488" w:rsidRPr="003F4488" w:rsidRDefault="003F4488" w:rsidP="003F448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503DA08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3F4488">
        <w:rPr>
          <w:rFonts w:ascii="Times New Roman" w:eastAsia="Times New Roman" w:hAnsi="Times New Roman"/>
          <w:b/>
          <w:bCs/>
          <w:color w:val="262626"/>
          <w:sz w:val="24"/>
          <w:szCs w:val="24"/>
          <w:lang w:val="en-US" w:eastAsia="bg-BG"/>
        </w:rPr>
        <w:lastRenderedPageBreak/>
        <w:t>5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.Докладна записка </w:t>
      </w:r>
      <w:r w:rsidRPr="003F4488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val="en-US"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color w:val="262626"/>
          <w:sz w:val="24"/>
          <w:szCs w:val="24"/>
          <w:lang w:val="en-US" w:eastAsia="bg-BG"/>
        </w:rPr>
        <w:t xml:space="preserve">: 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Приемане на доклада за експертна пазарна оценка на </w:t>
      </w:r>
      <w:r w:rsidRPr="003F44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3F4488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представляващ: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 с площ от 700 кв. м. /Седемстотин квадратни метра/, при граници на имота: от две страни улици, ПИ 17 – Вилхелм Тарлев и Юрий Тарлев и ПИ 15 – Русалин Борисов и Маринела Найденова, актуван с Акт за общинска собственост № 4300 от 20.02.2014 г., </w:t>
      </w:r>
      <w:r w:rsidRPr="003F448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на основание </w:t>
      </w:r>
      <w:r w:rsidRPr="003F44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Решение 441 от 24.10.2022 г.</w:t>
      </w:r>
      <w:r w:rsidRPr="003F448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 Общински съвет – Никопол.</w:t>
      </w:r>
    </w:p>
    <w:p w14:paraId="1FD0269F" w14:textId="6185C6C8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F448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bookmarkEnd w:id="4"/>
    <w:p w14:paraId="0F6660B4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98A30B" w14:textId="77777777" w:rsidR="003F4488" w:rsidRPr="003F4488" w:rsidRDefault="003F4488" w:rsidP="003F448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B3CC0B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5" w:name="_Hlk116305706"/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94-2517 от 25.10.2022 г.</w:t>
      </w:r>
    </w:p>
    <w:p w14:paraId="2BA77CD1" w14:textId="09F69C86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bookmarkEnd w:id="5"/>
    <w:p w14:paraId="536C27F4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45A729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2AC2D6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 общинска собственост с площ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4 333 кв.м.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/Четири хиляди триста тридесет и три квадратни метра/,  чрез аренда за срок от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25 години  /двадесет и пет години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/, находящ се в землището на село Черковица.</w:t>
      </w:r>
    </w:p>
    <w:p w14:paraId="718157CB" w14:textId="7FAE2DBF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0A11EE9A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FB3421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0BB9F0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Отдаване под наем на втори етаж със застроена площ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217.80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/двеста и седемнадесет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квадратни метра и осемдесет квадратни дециметра/, представляващ реална част от двуетажна масивна сграда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„Здравна служба и офиси“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, със застроена площ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209.80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кв.м. /двеста и девет квадратни метра и осемдесет квадратни дециметра/, находящ се в  УПИ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XXV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, стр. кв.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59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по регулационния план на с. Новачене, при граници на имота: от две страни улици, УПИ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XXIV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и УПИ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I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,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актуван с акт за общинска собственост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№ 4974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от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28.03.2022г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., за срок от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 /десет/ години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</w:t>
      </w:r>
    </w:p>
    <w:p w14:paraId="68E93860" w14:textId="7ED1C79B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Вносител: Кмет на общината</w:t>
      </w:r>
    </w:p>
    <w:p w14:paraId="5624B562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CDC3E3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E0B394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Поземлен имот </w:t>
      </w:r>
      <w:r w:rsidRPr="003F4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00744</w:t>
      </w: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3F4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401</w:t>
      </w: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3F4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39</w:t>
      </w: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кадастралната карта на село Асеново, община Никопол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39-13 от 07.11.2022 г..</w:t>
      </w:r>
    </w:p>
    <w:p w14:paraId="105625FC" w14:textId="556A3908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53FBF9A1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A48177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075BE4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Продължаване сроковете за погасяване на поет дълг, по реда на Закона за общинския дълг, по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договор №1058/13.03.2019 г.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за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(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мостов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)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кредит, финансиран от „Фонд за органите на местното самоуправление в България-ФЛАГ“ ЕАД, за реализацията на проект с наименование: „</w:t>
      </w:r>
      <w:bookmarkStart w:id="6" w:name="_Hlk118800209"/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I-TeN</w:t>
      </w:r>
      <w:bookmarkEnd w:id="6"/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: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 Improved tertiary nodes Turnu Magurele – Nikopole for sustainable development of the region, for a better connection to TEN-T infrastructure$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, в процедура по предварително договаряне по Програма „Интеррег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V-A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Румъния – България“ 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(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в превод на български език: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I-T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Е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N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 xml:space="preserve">: Подобрени третостепенни възли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lastRenderedPageBreak/>
        <w:t xml:space="preserve">Турну Мъгуреле – Никопол за по устойчиво развитие на района, за по-добра връзка с 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val="en-US" w:eastAsia="bg-BG"/>
        </w:rPr>
        <w:t>TEN-T</w:t>
      </w:r>
      <w:r w:rsidRPr="003F4488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 xml:space="preserve"> инфраструктурата“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)</w:t>
      </w:r>
      <w:r w:rsidRPr="003F4488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, По Основен договор №70577/24.05.2017 г. по Програмата за трансгранично сътрудничество Румъния – България 2014-2020 г.</w:t>
      </w:r>
    </w:p>
    <w:p w14:paraId="535D135E" w14:textId="178549EF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34BCD950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E99593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1BF521" w14:textId="77777777" w:rsidR="003F4488" w:rsidRPr="003F4488" w:rsidRDefault="003F4488" w:rsidP="003F4488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г. Утвърждаване на актуализация и уточнен план на </w:t>
      </w:r>
      <w:r w:rsidRPr="003F4488">
        <w:rPr>
          <w:rFonts w:ascii="Times New Roman" w:eastAsia="Times New Roman" w:hAnsi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Pr="003F44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F4488">
        <w:rPr>
          <w:rFonts w:ascii="Times New Roman" w:eastAsia="Times New Roman" w:hAnsi="Times New Roman"/>
          <w:i/>
          <w:color w:val="FF0000"/>
          <w:sz w:val="24"/>
          <w:szCs w:val="24"/>
          <w:lang w:val="en-US" w:eastAsia="bg-BG"/>
        </w:rPr>
        <w:t>чл.5</w:t>
      </w:r>
      <w:r w:rsidRPr="003F4488"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  <w:t>1</w:t>
      </w:r>
      <w:r w:rsidRPr="003F4488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от ЗДБРБ </w:t>
      </w:r>
      <w:r w:rsidRPr="003F4488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en-US" w:eastAsia="bg-BG"/>
        </w:rPr>
        <w:t>за 20</w:t>
      </w:r>
      <w:r w:rsidRPr="003F4488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bg-BG"/>
        </w:rPr>
        <w:t>22</w:t>
      </w:r>
      <w:r w:rsidRPr="003F4488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,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>трансформиран</w:t>
      </w:r>
      <w:proofErr w:type="spellEnd"/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по реда на чл.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55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ЗДБРБ за </w:t>
      </w:r>
      <w:r w:rsidRPr="003F448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bg-BG"/>
        </w:rPr>
        <w:t>202</w:t>
      </w:r>
      <w:r w:rsidRPr="003F448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2</w:t>
      </w:r>
      <w:r w:rsidRPr="003F448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bg-BG"/>
        </w:rPr>
        <w:t xml:space="preserve"> г.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Pr="003F4488">
        <w:rPr>
          <w:rFonts w:ascii="Times New Roman" w:eastAsia="Times New Roman" w:hAnsi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Pr="003F4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Никопол </w:t>
      </w:r>
      <w:r w:rsidRPr="003F448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към 31.12.2022 г. </w:t>
      </w:r>
    </w:p>
    <w:p w14:paraId="5A97CCD3" w14:textId="12D97083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Вносител: Кмет на общината</w:t>
      </w:r>
    </w:p>
    <w:p w14:paraId="0C99B2B1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68E353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E5DBBD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2BD3C8" w14:textId="77777777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0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9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3F4488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                                                                                                                                         </w:t>
      </w:r>
    </w:p>
    <w:p w14:paraId="42684558" w14:textId="7F3DE544" w:rsidR="003F4488" w:rsidRPr="003F4488" w:rsidRDefault="003F4488" w:rsidP="003F448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353928D2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DFD0AF" w14:textId="77777777" w:rsidR="003F4488" w:rsidRP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55C5F4" w14:textId="7FF03C1B" w:rsidR="003F4488" w:rsidRDefault="003F4488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94B8C1" w14:textId="76B3A7F0" w:rsidR="006D5A61" w:rsidRDefault="006D5A61" w:rsidP="006D5A6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3F4488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3F4488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Подписването на Споразумение за побратимяване между Община Никопол, област Плевен – Република България и Община Турну Мъгуреле – окръг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Телеорман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Румъния.</w:t>
      </w:r>
    </w:p>
    <w:p w14:paraId="653E8C49" w14:textId="71B6DF9A" w:rsidR="006D5A61" w:rsidRPr="00B27D44" w:rsidRDefault="006D5A61" w:rsidP="006D5A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3E3ECD5F" w14:textId="0A598F34" w:rsidR="006D5A61" w:rsidRDefault="006D5A61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D781A1" w14:textId="77777777" w:rsidR="006D5A61" w:rsidRPr="003F4488" w:rsidRDefault="006D5A61" w:rsidP="003F44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980F90" w14:textId="1A269F0B" w:rsidR="003F4488" w:rsidRPr="003F4488" w:rsidRDefault="003F4488" w:rsidP="003F4488">
      <w:pPr>
        <w:spacing w:after="0"/>
        <w:jc w:val="both"/>
      </w:pPr>
      <w:r w:rsidRPr="003F448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D5A61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3F4488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357CFCEF" w14:textId="1FD48777" w:rsidR="003F4488" w:rsidRDefault="003F4488"/>
    <w:p w14:paraId="375DA757" w14:textId="1EE9768B" w:rsidR="00B46C57" w:rsidRDefault="00B46C57"/>
    <w:p w14:paraId="7D758656" w14:textId="77777777" w:rsidR="00B46C57" w:rsidRDefault="00B46C57"/>
    <w:p w14:paraId="7D1988D9" w14:textId="77777777" w:rsidR="005203BA" w:rsidRDefault="005203BA" w:rsidP="00520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57A3DB2A" w14:textId="77777777" w:rsidR="005203BA" w:rsidRDefault="005203BA" w:rsidP="005203BA"/>
    <w:p w14:paraId="441BB2E6" w14:textId="77777777" w:rsidR="005203BA" w:rsidRDefault="005203BA" w:rsidP="005203BA"/>
    <w:p w14:paraId="75AAF6D2" w14:textId="6AA78E30" w:rsidR="005203BA" w:rsidRDefault="007B7EF9" w:rsidP="00520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взеха: </w:t>
      </w:r>
    </w:p>
    <w:p w14:paraId="3906C240" w14:textId="71F08387" w:rsidR="007B7EF9" w:rsidRDefault="007B7EF9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EF9"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Има ли информация колко кораба са пристигнали тази година и колко ще има следващата?</w:t>
      </w:r>
    </w:p>
    <w:p w14:paraId="30217FBF" w14:textId="7E183526" w:rsidR="007B7EF9" w:rsidRDefault="007B7EF9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EF9"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>: Рано е да се каже за следващата година.</w:t>
      </w:r>
    </w:p>
    <w:p w14:paraId="01BBE633" w14:textId="12E9DA8F" w:rsidR="007B7EF9" w:rsidRDefault="007B7EF9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EF9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Все още спират извънредно кораби. Следващата седмица ще имаме информация колко са били през тази година, а за следващата година ще бъдат колкото е бил плана за тази, такава е информацията.</w:t>
      </w:r>
    </w:p>
    <w:p w14:paraId="3072487D" w14:textId="43D7F0AC" w:rsidR="00DA60E6" w:rsidRDefault="00DA60E6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60E6"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Част от туристите не може ли да остават в града?</w:t>
      </w:r>
    </w:p>
    <w:p w14:paraId="4E38BFC4" w14:textId="14775307" w:rsidR="00DA60E6" w:rsidRDefault="00DA60E6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60E6">
        <w:rPr>
          <w:rFonts w:ascii="Times New Roman" w:hAnsi="Times New Roman"/>
          <w:sz w:val="28"/>
          <w:szCs w:val="28"/>
          <w:u w:val="single"/>
        </w:rPr>
        <w:lastRenderedPageBreak/>
        <w:t>Ив.Савов</w:t>
      </w:r>
      <w:r>
        <w:rPr>
          <w:rFonts w:ascii="Times New Roman" w:hAnsi="Times New Roman"/>
          <w:sz w:val="28"/>
          <w:szCs w:val="28"/>
        </w:rPr>
        <w:t>: Ако ние от общината организираме в Никопол да има развлечение за тях, ще сме само в разход</w:t>
      </w:r>
      <w:r w:rsidR="00971AB4">
        <w:rPr>
          <w:rFonts w:ascii="Times New Roman" w:hAnsi="Times New Roman"/>
          <w:sz w:val="28"/>
          <w:szCs w:val="28"/>
        </w:rPr>
        <w:t xml:space="preserve">, защото ние сме администрация. Целта е да се насърчават собствениците </w:t>
      </w:r>
      <w:r w:rsidR="0083122A">
        <w:rPr>
          <w:rFonts w:ascii="Times New Roman" w:hAnsi="Times New Roman"/>
          <w:sz w:val="28"/>
          <w:szCs w:val="28"/>
        </w:rPr>
        <w:t xml:space="preserve">и предприемачите </w:t>
      </w:r>
      <w:r w:rsidR="00971AB4">
        <w:rPr>
          <w:rFonts w:ascii="Times New Roman" w:hAnsi="Times New Roman"/>
          <w:sz w:val="28"/>
          <w:szCs w:val="28"/>
        </w:rPr>
        <w:t>да предлагат продукт</w:t>
      </w:r>
      <w:r w:rsidR="0083122A">
        <w:rPr>
          <w:rFonts w:ascii="Times New Roman" w:hAnsi="Times New Roman"/>
          <w:sz w:val="28"/>
          <w:szCs w:val="28"/>
        </w:rPr>
        <w:t>, а то след обед няма къде едно кафе да изпиеш.</w:t>
      </w:r>
    </w:p>
    <w:p w14:paraId="40B8EB84" w14:textId="568FB177" w:rsidR="0083122A" w:rsidRDefault="0083122A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122A"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>: През зимния период повече от заведенията затварят или работят с минимално работно време.</w:t>
      </w:r>
    </w:p>
    <w:p w14:paraId="61980E0D" w14:textId="48D286CD" w:rsidR="00203C2A" w:rsidRDefault="00203C2A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D82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 Активните  сезони са летния и есенния. </w:t>
      </w:r>
      <w:r w:rsidR="00140D82">
        <w:rPr>
          <w:rFonts w:ascii="Times New Roman" w:hAnsi="Times New Roman"/>
          <w:sz w:val="28"/>
          <w:szCs w:val="28"/>
        </w:rPr>
        <w:t>/</w:t>
      </w:r>
      <w:r w:rsidR="00140D82" w:rsidRPr="00140D82">
        <w:rPr>
          <w:rFonts w:ascii="Times New Roman" w:hAnsi="Times New Roman"/>
          <w:i/>
          <w:iCs/>
          <w:sz w:val="28"/>
          <w:szCs w:val="28"/>
        </w:rPr>
        <w:t>Говори подробно за развитието на туризма в общината</w:t>
      </w:r>
      <w:r w:rsidR="00140D82">
        <w:rPr>
          <w:rFonts w:ascii="Times New Roman" w:hAnsi="Times New Roman"/>
          <w:sz w:val="28"/>
          <w:szCs w:val="28"/>
        </w:rPr>
        <w:t>/</w:t>
      </w:r>
    </w:p>
    <w:p w14:paraId="4F8A4987" w14:textId="5C4FA4B9" w:rsidR="00140D82" w:rsidRDefault="00140D82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D82">
        <w:rPr>
          <w:rFonts w:ascii="Times New Roman" w:hAnsi="Times New Roman"/>
          <w:sz w:val="28"/>
          <w:szCs w:val="28"/>
          <w:u w:val="single"/>
        </w:rPr>
        <w:t>Св.Ангелов</w:t>
      </w:r>
      <w:r>
        <w:rPr>
          <w:rFonts w:ascii="Times New Roman" w:hAnsi="Times New Roman"/>
          <w:sz w:val="28"/>
          <w:szCs w:val="28"/>
        </w:rPr>
        <w:t>: Трябва да се търси друг начин за посещение на нашите обекти.</w:t>
      </w:r>
    </w:p>
    <w:p w14:paraId="766F3E0C" w14:textId="10561F8E" w:rsidR="00140D82" w:rsidRDefault="00555D9C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5D9C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Вътрешния туризъм е по-добър от този с корабите. Например хората от южна България по ще се впечатлят от Дунава.</w:t>
      </w:r>
    </w:p>
    <w:p w14:paraId="5305343F" w14:textId="69DAC34D" w:rsidR="00555D9C" w:rsidRDefault="00555D9C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5D9C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Не случайно подписахме договор за съвместно сътрудничество с Гулянци и Белене. От туроператорски фирми ни дадоха коз да се мисли за пакет с леглова база, такава има в Белене.</w:t>
      </w:r>
    </w:p>
    <w:p w14:paraId="08835E7B" w14:textId="492A362C" w:rsidR="00555D9C" w:rsidRDefault="00555D9C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4377"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 xml:space="preserve">: </w:t>
      </w:r>
      <w:r w:rsidR="00B54377">
        <w:rPr>
          <w:rFonts w:ascii="Times New Roman" w:hAnsi="Times New Roman"/>
          <w:sz w:val="28"/>
          <w:szCs w:val="28"/>
        </w:rPr>
        <w:t>Това ни дава основание за един оптимизъм. В годините не сме поставяли въпроса на дневен ред. Последната година Никопол има по различна визия, това дава основание, стъпка по стъпка,</w:t>
      </w:r>
      <w:r w:rsidR="00B54377" w:rsidRPr="00B54377">
        <w:rPr>
          <w:rFonts w:ascii="Times New Roman" w:hAnsi="Times New Roman"/>
          <w:sz w:val="28"/>
          <w:szCs w:val="28"/>
        </w:rPr>
        <w:t xml:space="preserve"> </w:t>
      </w:r>
      <w:r w:rsidR="00B54377">
        <w:rPr>
          <w:rFonts w:ascii="Times New Roman" w:hAnsi="Times New Roman"/>
          <w:sz w:val="28"/>
          <w:szCs w:val="28"/>
        </w:rPr>
        <w:t>града да се развива</w:t>
      </w:r>
      <w:r w:rsidR="00FF79D7">
        <w:rPr>
          <w:rFonts w:ascii="Times New Roman" w:hAnsi="Times New Roman"/>
          <w:sz w:val="28"/>
          <w:szCs w:val="28"/>
        </w:rPr>
        <w:t>.</w:t>
      </w:r>
      <w:r w:rsidR="00B54377">
        <w:rPr>
          <w:rFonts w:ascii="Times New Roman" w:hAnsi="Times New Roman"/>
          <w:sz w:val="28"/>
          <w:szCs w:val="28"/>
        </w:rPr>
        <w:t xml:space="preserve"> </w:t>
      </w:r>
      <w:r w:rsidR="00FF79D7">
        <w:rPr>
          <w:rFonts w:ascii="Times New Roman" w:hAnsi="Times New Roman"/>
          <w:sz w:val="28"/>
          <w:szCs w:val="28"/>
        </w:rPr>
        <w:t>П</w:t>
      </w:r>
      <w:r w:rsidR="00B54377">
        <w:rPr>
          <w:rFonts w:ascii="Times New Roman" w:hAnsi="Times New Roman"/>
          <w:sz w:val="28"/>
          <w:szCs w:val="28"/>
        </w:rPr>
        <w:t>ри едно още по добро съгласуване с туроператорите, където все още има резерви в това отношение</w:t>
      </w:r>
      <w:r w:rsidR="00FF79D7">
        <w:rPr>
          <w:rFonts w:ascii="Times New Roman" w:hAnsi="Times New Roman"/>
          <w:sz w:val="28"/>
          <w:szCs w:val="28"/>
        </w:rPr>
        <w:t>, може да се получат нещата</w:t>
      </w:r>
      <w:r w:rsidR="00B54377">
        <w:rPr>
          <w:rFonts w:ascii="Times New Roman" w:hAnsi="Times New Roman"/>
          <w:sz w:val="28"/>
          <w:szCs w:val="28"/>
        </w:rPr>
        <w:t>. Посоката е вярна, дори и с инфраструктурата. Трябва да се надгражда.</w:t>
      </w:r>
    </w:p>
    <w:p w14:paraId="1E8F2F35" w14:textId="2FD48257" w:rsidR="00B54377" w:rsidRDefault="00B54377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4377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 Това търговско дружество може да развива всякаква дейност още от входа си. Аз самия не съм убеден, че това е от гледна точка на стопанисване. Тази година допуснахме и външни инвеститори, при идея за развитие на  местния бизнес. Но след като местните не могат да се справят, нямаме против външни фирми. </w:t>
      </w:r>
    </w:p>
    <w:p w14:paraId="069902D9" w14:textId="6A35A432" w:rsidR="00B54377" w:rsidRDefault="00B54377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4377"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 xml:space="preserve">: </w:t>
      </w:r>
      <w:r w:rsidR="00755ADD">
        <w:rPr>
          <w:rFonts w:ascii="Times New Roman" w:hAnsi="Times New Roman"/>
          <w:sz w:val="28"/>
          <w:szCs w:val="28"/>
        </w:rPr>
        <w:t>И читалищната дейност може спокойно да се включи към развитие на туризма. Но секретарите спят и се карат само с кметовете. Да направим една среща с тях, те само си получават субсидиите  и нищо не правят.</w:t>
      </w:r>
    </w:p>
    <w:p w14:paraId="26E906FB" w14:textId="3837CFC7" w:rsidR="00755ADD" w:rsidRDefault="00755ADD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ADD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Читалищата, какво?</w:t>
      </w:r>
    </w:p>
    <w:p w14:paraId="502AD936" w14:textId="384BBC05" w:rsidR="00755ADD" w:rsidRDefault="00755ADD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ADD"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Всяко село да си развие и покаже забележителностите.</w:t>
      </w:r>
    </w:p>
    <w:p w14:paraId="4C78EC2C" w14:textId="72B70773" w:rsidR="00755ADD" w:rsidRDefault="00755ADD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ADD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 xml:space="preserve">: Искам да напомня преди 2-3 години, Иван </w:t>
      </w:r>
      <w:proofErr w:type="spellStart"/>
      <w:r>
        <w:rPr>
          <w:rFonts w:ascii="Times New Roman" w:hAnsi="Times New Roman"/>
          <w:sz w:val="28"/>
          <w:szCs w:val="28"/>
        </w:rPr>
        <w:t>Звездев</w:t>
      </w:r>
      <w:proofErr w:type="spellEnd"/>
      <w:r>
        <w:rPr>
          <w:rFonts w:ascii="Times New Roman" w:hAnsi="Times New Roman"/>
          <w:sz w:val="28"/>
          <w:szCs w:val="28"/>
        </w:rPr>
        <w:t xml:space="preserve"> беше дошъл в Асеново и след това обиколи читалищата в общината. Така, че има възможност и с читалищата да се случват нещата.</w:t>
      </w:r>
    </w:p>
    <w:p w14:paraId="72A5C840" w14:textId="603A666E" w:rsidR="00755ADD" w:rsidRDefault="00755ADD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5ADD"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>: Предлагам да прекратим дебата и да преминем към гласуване.</w:t>
      </w:r>
    </w:p>
    <w:p w14:paraId="18B73E02" w14:textId="4EAEF59C" w:rsidR="00140D82" w:rsidRDefault="00755ADD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682">
        <w:rPr>
          <w:rFonts w:ascii="Times New Roman" w:hAnsi="Times New Roman"/>
          <w:sz w:val="28"/>
          <w:szCs w:val="28"/>
          <w:u w:val="single"/>
        </w:rPr>
        <w:t>Цв. Андреев</w:t>
      </w:r>
      <w:r>
        <w:rPr>
          <w:rFonts w:ascii="Times New Roman" w:hAnsi="Times New Roman"/>
          <w:sz w:val="28"/>
          <w:szCs w:val="28"/>
        </w:rPr>
        <w:t>: Колеги, постъпи процедурно предложение за пр</w:t>
      </w:r>
      <w:r w:rsidR="00E726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кратяване на дебата, моля гласувайте.</w:t>
      </w:r>
    </w:p>
    <w:p w14:paraId="2911410F" w14:textId="15F998B2" w:rsidR="00E72682" w:rsidRDefault="00E72682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6399A4" w14:textId="2D9D985C" w:rsidR="00E72682" w:rsidRDefault="00E72682" w:rsidP="007B7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757795" w14:textId="77777777" w:rsidR="00E72682" w:rsidRPr="00E72682" w:rsidRDefault="00E72682" w:rsidP="00E7268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ГЛАСУВАЛИ  - 9 СЪВЕТНИКА</w:t>
      </w:r>
    </w:p>
    <w:p w14:paraId="7479667E" w14:textId="77777777" w:rsidR="00E72682" w:rsidRPr="00E72682" w:rsidRDefault="00E72682" w:rsidP="00E7268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„ЗА“ – 9 СЪВЕТНИКА</w:t>
      </w:r>
    </w:p>
    <w:p w14:paraId="705DE808" w14:textId="77777777" w:rsidR="00E72682" w:rsidRPr="00E72682" w:rsidRDefault="00E72682" w:rsidP="00E7268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„ПРОТИВ“ – НЯМА</w:t>
      </w:r>
    </w:p>
    <w:p w14:paraId="5D9B6946" w14:textId="77777777" w:rsidR="00E72682" w:rsidRPr="00E72682" w:rsidRDefault="00E72682" w:rsidP="00E7268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„ВЪЗДЪРЖАЛИ СЕ“ – НЯМА</w:t>
      </w:r>
    </w:p>
    <w:p w14:paraId="6B9458DD" w14:textId="77777777" w:rsidR="00E72682" w:rsidRDefault="00E72682" w:rsidP="00E726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CBCB41" w14:textId="77777777" w:rsidR="005203BA" w:rsidRDefault="005203BA" w:rsidP="005203BA">
      <w:pPr>
        <w:spacing w:after="0"/>
        <w:ind w:right="23" w:firstLine="708"/>
        <w:jc w:val="both"/>
      </w:pPr>
      <w:bookmarkStart w:id="7" w:name="_Hlk88825174"/>
      <w:r>
        <w:rPr>
          <w:rFonts w:ascii="Times New Roman" w:hAnsi="Times New Roman"/>
          <w:sz w:val="28"/>
          <w:szCs w:val="28"/>
          <w:u w:val="single"/>
        </w:rPr>
        <w:lastRenderedPageBreak/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374144EC" w14:textId="77777777" w:rsidR="005203BA" w:rsidRDefault="005203BA" w:rsidP="005203BA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7"/>
    <w:p w14:paraId="26792C1F" w14:textId="77777777" w:rsidR="005203BA" w:rsidRDefault="005203BA" w:rsidP="005203B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5203BA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348 от 28.04.2022 г. на Общински съвет –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119E6BD2" w14:textId="77777777" w:rsidR="005203BA" w:rsidRDefault="005203BA" w:rsidP="005203B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9B0081" w14:textId="77777777" w:rsidR="005203BA" w:rsidRDefault="005203BA" w:rsidP="005203B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66F0498" w14:textId="35CA33F2" w:rsidR="005203BA" w:rsidRDefault="005203BA" w:rsidP="005203B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№445/25.11.2022г.</w:t>
      </w:r>
    </w:p>
    <w:p w14:paraId="680B0DFB" w14:textId="0C1009BF" w:rsidR="005203BA" w:rsidRPr="005203BA" w:rsidRDefault="005203BA" w:rsidP="005203BA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B243BA4" w14:textId="77777777" w:rsidR="005203BA" w:rsidRPr="005203BA" w:rsidRDefault="005203BA" w:rsidP="005203BA">
      <w:pPr>
        <w:numPr>
          <w:ilvl w:val="0"/>
          <w:numId w:val="1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203BA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5203BA">
        <w:rPr>
          <w:rFonts w:ascii="Times New Roman" w:eastAsia="Times New Roman" w:hAnsi="Times New Roman"/>
          <w:b/>
          <w:sz w:val="28"/>
          <w:szCs w:val="28"/>
          <w:lang w:eastAsia="bg-BG"/>
        </w:rPr>
        <w:t>третото тримесечие за 2022 г</w:t>
      </w:r>
      <w:r w:rsidRPr="005203BA">
        <w:rPr>
          <w:rFonts w:ascii="Times New Roman" w:eastAsia="Times New Roman" w:hAnsi="Times New Roman"/>
          <w:sz w:val="28"/>
          <w:szCs w:val="28"/>
          <w:lang w:eastAsia="bg-BG"/>
        </w:rPr>
        <w:t>. на общинско търговско дружество: "Пристанище Никопол" ЕООД, гр. Никопол, ЕИК: 200179982.</w:t>
      </w:r>
    </w:p>
    <w:p w14:paraId="207EB8B9" w14:textId="4CCC20F4" w:rsidR="005203BA" w:rsidRDefault="005203BA"/>
    <w:p w14:paraId="4E19047C" w14:textId="30CDECB4" w:rsidR="00341012" w:rsidRDefault="00341012"/>
    <w:p w14:paraId="4C6277C8" w14:textId="4932D5FF" w:rsidR="00341012" w:rsidRDefault="00341012" w:rsidP="0034101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</w:t>
      </w:r>
      <w:r w:rsidR="00C5313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789A0C98" w14:textId="7BB1ECF0" w:rsidR="00341012" w:rsidRDefault="00341012" w:rsidP="0034101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C53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48E2145C" w14:textId="77777777" w:rsidR="00341012" w:rsidRDefault="00341012" w:rsidP="0034101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433F20D" w14:textId="77777777" w:rsidR="00341012" w:rsidRDefault="00341012" w:rsidP="0034101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6FE7F31" w14:textId="77D9B463" w:rsidR="00341012" w:rsidRDefault="00341012"/>
    <w:p w14:paraId="75EA27BB" w14:textId="3303352F" w:rsidR="00341012" w:rsidRDefault="00341012"/>
    <w:p w14:paraId="02431C27" w14:textId="77777777" w:rsidR="00341012" w:rsidRDefault="00341012" w:rsidP="003410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639BC355" w14:textId="77777777" w:rsidR="00341012" w:rsidRDefault="00341012" w:rsidP="00341012">
      <w:pPr>
        <w:ind w:firstLine="708"/>
        <w:rPr>
          <w:rFonts w:ascii="Times New Roman" w:hAnsi="Times New Roman"/>
          <w:sz w:val="28"/>
          <w:szCs w:val="28"/>
        </w:rPr>
      </w:pPr>
    </w:p>
    <w:p w14:paraId="69A17270" w14:textId="6B736918" w:rsidR="00341012" w:rsidRDefault="008000AD" w:rsidP="0034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4593B23B" w14:textId="0ADA406A" w:rsidR="008000AD" w:rsidRDefault="008000AD" w:rsidP="008000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0AD"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Да приемем отчета на дружеството, вижда се че е положително.</w:t>
      </w:r>
    </w:p>
    <w:p w14:paraId="71E5E45E" w14:textId="419E6B14" w:rsidR="000E25C1" w:rsidRDefault="000E25C1" w:rsidP="008000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5C1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Аз пак искам да кажа за изграждане на асансьор. Вие всички виждате какво е положението, когато до очния кабинет, който е на третия етаж, как се качват възрастните хора и колко време и усилия им коства това.</w:t>
      </w:r>
    </w:p>
    <w:p w14:paraId="757EA54C" w14:textId="6AFEB551" w:rsidR="000E25C1" w:rsidRDefault="000E25C1" w:rsidP="008000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5C1"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Медицинския Център  има собствени приходи, ако поеме инициативата ние можем да помогнем.</w:t>
      </w:r>
    </w:p>
    <w:p w14:paraId="71B02C5E" w14:textId="77777777" w:rsidR="00341012" w:rsidRDefault="00341012" w:rsidP="00341012">
      <w:pPr>
        <w:spacing w:after="0"/>
        <w:ind w:right="23" w:firstLine="708"/>
        <w:jc w:val="both"/>
      </w:pPr>
      <w:bookmarkStart w:id="8" w:name="_Hlk116899533"/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0EA311C1" w14:textId="77777777" w:rsidR="00341012" w:rsidRDefault="00341012" w:rsidP="00341012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8"/>
    <w:p w14:paraId="5F22A72B" w14:textId="77777777" w:rsidR="00341012" w:rsidRDefault="00341012" w:rsidP="00341012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341012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349 от 28.04.2022 г. на Общински съвет – Никопол, </w:t>
      </w:r>
      <w:bookmarkStart w:id="9" w:name="_Hlk119915516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4F73FE54" w14:textId="77777777" w:rsidR="00341012" w:rsidRDefault="00341012" w:rsidP="00341012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F0B0F6" w14:textId="77777777" w:rsidR="00341012" w:rsidRDefault="00341012" w:rsidP="0034101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 Е Ш Е Н И Е:</w:t>
      </w:r>
    </w:p>
    <w:p w14:paraId="3FC19C0B" w14:textId="40DB396D" w:rsidR="00341012" w:rsidRDefault="00341012" w:rsidP="0034101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№446/25.11.2022г.</w:t>
      </w:r>
    </w:p>
    <w:bookmarkEnd w:id="9"/>
    <w:p w14:paraId="5679D659" w14:textId="018C2133" w:rsidR="00341012" w:rsidRPr="00341012" w:rsidRDefault="00341012" w:rsidP="00341012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20F511" w14:textId="77777777" w:rsidR="00341012" w:rsidRPr="00341012" w:rsidRDefault="00341012" w:rsidP="00341012">
      <w:pPr>
        <w:numPr>
          <w:ilvl w:val="0"/>
          <w:numId w:val="2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1012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341012">
        <w:rPr>
          <w:rFonts w:ascii="Times New Roman" w:eastAsia="Times New Roman" w:hAnsi="Times New Roman"/>
          <w:b/>
          <w:sz w:val="28"/>
          <w:szCs w:val="28"/>
          <w:lang w:eastAsia="bg-BG"/>
        </w:rPr>
        <w:t>третото тримесечие на  202</w:t>
      </w:r>
      <w:r w:rsidRPr="0034101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341012">
        <w:rPr>
          <w:rFonts w:ascii="Times New Roman" w:eastAsia="Times New Roman" w:hAnsi="Times New Roman"/>
          <w:sz w:val="28"/>
          <w:szCs w:val="28"/>
          <w:lang w:eastAsia="bg-BG"/>
        </w:rPr>
        <w:t xml:space="preserve"> г. на общинско търговско дружество: "Медицински център </w:t>
      </w:r>
      <w:r w:rsidRPr="0034101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 </w:t>
      </w:r>
      <w:r w:rsidRPr="00341012">
        <w:rPr>
          <w:rFonts w:ascii="Times New Roman" w:eastAsia="Times New Roman" w:hAnsi="Times New Roman"/>
          <w:sz w:val="28"/>
          <w:szCs w:val="28"/>
          <w:lang w:eastAsia="bg-BG"/>
        </w:rPr>
        <w:t>- Никопол" ЕООД, гр. Никопол, ЕИК:114517172.</w:t>
      </w:r>
    </w:p>
    <w:p w14:paraId="1D1C167B" w14:textId="177DAE5D" w:rsidR="00341012" w:rsidRDefault="00341012"/>
    <w:p w14:paraId="4B96D4C4" w14:textId="746D38C5" w:rsidR="00EC41F1" w:rsidRDefault="00EC41F1"/>
    <w:p w14:paraId="1A3205D2" w14:textId="74D41407" w:rsidR="00EC41F1" w:rsidRDefault="00EC41F1" w:rsidP="00EC41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</w:t>
      </w:r>
      <w:r w:rsidR="00C5313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0C160922" w14:textId="3F6D3476" w:rsidR="00EC41F1" w:rsidRDefault="00EC41F1" w:rsidP="00EC41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C53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44690789" w14:textId="77777777" w:rsidR="00EC41F1" w:rsidRDefault="00EC41F1" w:rsidP="00EC41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0C52F6BA" w14:textId="77777777" w:rsidR="00EC41F1" w:rsidRDefault="00EC41F1" w:rsidP="00EC41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7255698" w14:textId="6E780605" w:rsidR="00EC41F1" w:rsidRDefault="00EC41F1"/>
    <w:p w14:paraId="3CE027F0" w14:textId="77777777" w:rsidR="00EC41F1" w:rsidRDefault="00EC41F1" w:rsidP="00EC4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0D8BD0F3" w14:textId="0D3BD4B1" w:rsidR="00EC41F1" w:rsidRDefault="00EC41F1"/>
    <w:p w14:paraId="4B5B51C8" w14:textId="77777777" w:rsidR="00EC41F1" w:rsidRDefault="00EC41F1"/>
    <w:p w14:paraId="5CB7E102" w14:textId="77777777" w:rsidR="00EC41F1" w:rsidRDefault="00EC41F1" w:rsidP="00EC4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153FE238" w14:textId="77777777" w:rsidR="00EC41F1" w:rsidRDefault="00EC41F1" w:rsidP="00EC41F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4ED645AD" w14:textId="77777777" w:rsidR="00EC41F1" w:rsidRDefault="00EC41F1" w:rsidP="00EC41F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159C86B5" w14:textId="77777777" w:rsidR="007005D2" w:rsidRDefault="007005D2" w:rsidP="007005D2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7005D2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350 от 28.04.2022 г. на Общински съвет – Никопол, </w:t>
      </w:r>
      <w:bookmarkStart w:id="10" w:name="_Hlk119915995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30E87EFC" w14:textId="77777777" w:rsidR="007005D2" w:rsidRDefault="007005D2" w:rsidP="007005D2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5C49FC" w14:textId="77777777" w:rsidR="007005D2" w:rsidRDefault="007005D2" w:rsidP="007005D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98F2A7B" w14:textId="38A1156F" w:rsidR="007005D2" w:rsidRDefault="007005D2" w:rsidP="007005D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№447/25.11.2022г.</w:t>
      </w:r>
    </w:p>
    <w:bookmarkEnd w:id="10"/>
    <w:p w14:paraId="30CA3736" w14:textId="545D73AB" w:rsidR="007005D2" w:rsidRPr="007005D2" w:rsidRDefault="007005D2" w:rsidP="007005D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B4F12D" w14:textId="77777777" w:rsidR="007005D2" w:rsidRPr="007005D2" w:rsidRDefault="007005D2" w:rsidP="007005D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005D2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7005D2">
        <w:rPr>
          <w:rFonts w:ascii="Times New Roman" w:eastAsia="Times New Roman" w:hAnsi="Times New Roman"/>
          <w:b/>
          <w:sz w:val="28"/>
          <w:szCs w:val="28"/>
          <w:lang w:eastAsia="bg-BG"/>
        </w:rPr>
        <w:t>третото тримесечие на  202</w:t>
      </w:r>
      <w:r w:rsidRPr="007005D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7005D2">
        <w:rPr>
          <w:rFonts w:ascii="Times New Roman" w:eastAsia="Times New Roman" w:hAnsi="Times New Roman"/>
          <w:sz w:val="28"/>
          <w:szCs w:val="28"/>
          <w:lang w:eastAsia="bg-BG"/>
        </w:rPr>
        <w:t xml:space="preserve"> г. на общинско търговско дружество: "МБАЛ - Никопол", ЕООД, гр. Никопол, ЕИК: 000410049.</w:t>
      </w:r>
    </w:p>
    <w:p w14:paraId="5E1B951A" w14:textId="6EAEDED9" w:rsidR="00EC41F1" w:rsidRDefault="00EC41F1"/>
    <w:p w14:paraId="45A82A5C" w14:textId="5F6DEB41" w:rsidR="007005D2" w:rsidRDefault="007005D2"/>
    <w:p w14:paraId="375E1CBC" w14:textId="39EF6B45" w:rsidR="007005D2" w:rsidRDefault="007005D2" w:rsidP="007005D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1" w:name="_Hlk119922783"/>
      <w:r>
        <w:rPr>
          <w:rFonts w:ascii="Times New Roman" w:hAnsi="Times New Roman"/>
          <w:sz w:val="28"/>
          <w:szCs w:val="28"/>
        </w:rPr>
        <w:t>ГЛАСУВАЛИ  -</w:t>
      </w:r>
      <w:r w:rsidR="00C5313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30811E22" w14:textId="75464504" w:rsidR="007005D2" w:rsidRDefault="007005D2" w:rsidP="007005D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C53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646DBCEA" w14:textId="77777777" w:rsidR="007005D2" w:rsidRDefault="007005D2" w:rsidP="007005D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60F5508C" w14:textId="77777777" w:rsidR="007005D2" w:rsidRDefault="007005D2" w:rsidP="007005D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1"/>
    <w:p w14:paraId="16E702AB" w14:textId="3E1FE825" w:rsidR="007005D2" w:rsidRDefault="007005D2"/>
    <w:p w14:paraId="72B7F46C" w14:textId="1628BCD0" w:rsidR="007005D2" w:rsidRDefault="007005D2"/>
    <w:p w14:paraId="25C610CB" w14:textId="77777777" w:rsidR="007005D2" w:rsidRDefault="007005D2" w:rsidP="00700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ЧЕТВЪРТА ТОЧКА ОТ ДНЕВНИЯ РЕД</w:t>
      </w:r>
    </w:p>
    <w:p w14:paraId="3A7EF7C4" w14:textId="77777777" w:rsidR="007005D2" w:rsidRDefault="007005D2" w:rsidP="007005D2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F3E0A3" w14:textId="77777777" w:rsidR="007005D2" w:rsidRDefault="007005D2" w:rsidP="007005D2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FD9D2A" w14:textId="77777777" w:rsidR="007005D2" w:rsidRDefault="007005D2" w:rsidP="007005D2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326D3" w14:textId="77777777" w:rsidR="007005D2" w:rsidRDefault="007005D2" w:rsidP="007005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4375734C" w14:textId="77777777" w:rsidR="007005D2" w:rsidRDefault="007005D2" w:rsidP="007005D2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0BD51430" w14:textId="77777777" w:rsidR="007005D2" w:rsidRDefault="007005D2" w:rsidP="007005D2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37AB6AD5" w14:textId="7022D322" w:rsidR="0067285B" w:rsidRDefault="0067285B" w:rsidP="0067285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 w:rsidRPr="0067285B">
        <w:rPr>
          <w:rFonts w:ascii="Times New Roman" w:eastAsia="Times New Roman" w:hAnsi="Times New Roman"/>
          <w:sz w:val="28"/>
          <w:szCs w:val="28"/>
          <w:lang w:val="en-US" w:eastAsia="bg-BG"/>
        </w:rPr>
        <w:t>З</w:t>
      </w:r>
      <w:r w:rsidRPr="0067285B">
        <w:rPr>
          <w:rFonts w:ascii="Times New Roman" w:eastAsia="Times New Roman" w:hAnsi="Times New Roman"/>
          <w:sz w:val="28"/>
          <w:szCs w:val="28"/>
          <w:lang w:eastAsia="bg-BG"/>
        </w:rPr>
        <w:t xml:space="preserve">акона </w:t>
      </w:r>
      <w:r w:rsidRPr="0067285B">
        <w:rPr>
          <w:rFonts w:ascii="Times New Roman" w:eastAsia="Times New Roman" w:hAnsi="Times New Roman"/>
          <w:sz w:val="28"/>
          <w:szCs w:val="28"/>
          <w:lang w:val="en-US" w:eastAsia="bg-BG"/>
        </w:rPr>
        <w:t>за местното самоуправление и местната администрация</w:t>
      </w:r>
      <w:r w:rsidRPr="0067285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67285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 w:rsidRPr="0067285B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440 от 24.10.202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67285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462E4485" w14:textId="77777777" w:rsidR="0067285B" w:rsidRDefault="0067285B" w:rsidP="0067285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0785AB" w14:textId="77777777" w:rsidR="0067285B" w:rsidRDefault="0067285B" w:rsidP="0067285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39FEBC7" w14:textId="3276051C" w:rsidR="0067285B" w:rsidRDefault="0067285B" w:rsidP="0067285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№448/25.11.2022г.</w:t>
      </w:r>
    </w:p>
    <w:p w14:paraId="686FE517" w14:textId="39251878" w:rsidR="0067285B" w:rsidRPr="0067285B" w:rsidRDefault="0067285B" w:rsidP="0067285B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35EAB63" w14:textId="3DA8A5F8" w:rsidR="0067285B" w:rsidRPr="0067285B" w:rsidRDefault="0067285B" w:rsidP="00B2371F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67285B"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126"/>
        <w:gridCol w:w="1984"/>
        <w:gridCol w:w="1701"/>
        <w:gridCol w:w="918"/>
      </w:tblGrid>
      <w:tr w:rsidR="0067285B" w:rsidRPr="0067285B" w14:paraId="3C270EE7" w14:textId="77777777" w:rsidTr="0067285B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7C2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52A9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0E5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2A3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D211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8A66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285B"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C0C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285B">
              <w:rPr>
                <w:rFonts w:ascii="Times New Roman" w:eastAsia="Times New Roman" w:hAnsi="Times New Roman"/>
                <w:b/>
                <w:lang w:eastAsia="bg-BG"/>
              </w:rPr>
              <w:t>Пазарна оценка в лева без ДДС</w:t>
            </w:r>
          </w:p>
        </w:tc>
      </w:tr>
      <w:tr w:rsidR="0067285B" w:rsidRPr="0067285B" w14:paraId="6748932C" w14:textId="77777777" w:rsidTr="0067285B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5E4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4ABB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Незастроен урегулиран поземлен имот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XII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в стр. кв.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6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по плана на село Жернов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A5AC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820.00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AB18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Незастроен урегулиран поземлен имот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XII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в стр. кв.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6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по плана на село Жернов, одобрена със Заповед № 241/30.11.1994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257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t>улица и УПИ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 VII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>-13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– Димитър Първанов и Стефка Стефанова, УПИ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–15- Дудуш Чомлекчиева и УПИ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XI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>-16- Велин Недков и Ради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3895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lang w:eastAsia="bg-BG"/>
              </w:rPr>
              <w:t>1210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/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25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.0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2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.20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6FB7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lang w:eastAsia="bg-BG"/>
              </w:rPr>
              <w:t>2 410</w:t>
            </w:r>
          </w:p>
        </w:tc>
      </w:tr>
      <w:tr w:rsidR="0067285B" w:rsidRPr="0067285B" w14:paraId="11D0C593" w14:textId="77777777" w:rsidTr="0067285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B10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D39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993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820.00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C64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F98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1496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AB6F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  <w:t>2 410</w:t>
            </w:r>
          </w:p>
        </w:tc>
      </w:tr>
    </w:tbl>
    <w:p w14:paraId="113862CF" w14:textId="77777777" w:rsidR="0067285B" w:rsidRPr="0067285B" w:rsidRDefault="0067285B" w:rsidP="0067285B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3D16D014" w14:textId="360606DE" w:rsidR="0067285B" w:rsidRPr="0067285B" w:rsidRDefault="0067285B" w:rsidP="00B2371F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285B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67285B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 w:rsidRPr="0067285B"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67285B" w:rsidRPr="0067285B" w14:paraId="794634C8" w14:textId="77777777" w:rsidTr="0067285B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D0B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74D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9AD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07B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855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0338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285B"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22C2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285B">
              <w:rPr>
                <w:rFonts w:ascii="Times New Roman" w:eastAsia="Times New Roman" w:hAnsi="Times New Roman"/>
                <w:b/>
                <w:lang w:eastAsia="bg-BG"/>
              </w:rPr>
              <w:t>Начална тръжна в лева без ДДС</w:t>
            </w:r>
          </w:p>
        </w:tc>
      </w:tr>
      <w:tr w:rsidR="0067285B" w:rsidRPr="0067285B" w14:paraId="79B16838" w14:textId="77777777" w:rsidTr="0067285B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85E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D6E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Незастроен урегулиран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lastRenderedPageBreak/>
              <w:t xml:space="preserve">поземлен имот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XII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в стр. кв.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6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по плана на село Жернов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700B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820.00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99F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Незастроен урегулиран поземлен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lastRenderedPageBreak/>
              <w:t xml:space="preserve">имот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XII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в стр. кв.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6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по плана на село Жернов, одобрена със Заповед № 241/30.11.1994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85E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hAnsi="Times New Roman"/>
                <w:color w:val="000000"/>
                <w:lang w:eastAsia="bg-BG"/>
              </w:rPr>
              <w:lastRenderedPageBreak/>
              <w:t>улица и УПИ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 VII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>-13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 xml:space="preserve">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– Димитър 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lastRenderedPageBreak/>
              <w:t xml:space="preserve">Първанов и Стефка Стефанова, УПИ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 xml:space="preserve"> –15- Дудуш Чомлекчиева и УПИ </w:t>
            </w:r>
            <w:r w:rsidRPr="0067285B">
              <w:rPr>
                <w:rFonts w:ascii="Times New Roman" w:hAnsi="Times New Roman"/>
                <w:color w:val="000000"/>
                <w:lang w:val="en-US" w:eastAsia="bg-BG"/>
              </w:rPr>
              <w:t>XI</w:t>
            </w:r>
            <w:r w:rsidRPr="0067285B">
              <w:rPr>
                <w:rFonts w:ascii="Times New Roman" w:hAnsi="Times New Roman"/>
                <w:color w:val="000000"/>
                <w:lang w:eastAsia="bg-BG"/>
              </w:rPr>
              <w:t>-16- Велин Недков и Ради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25AA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lang w:eastAsia="bg-BG"/>
              </w:rPr>
              <w:lastRenderedPageBreak/>
              <w:t>1210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/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25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.0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2</w:t>
            </w:r>
            <w:r w:rsidRPr="0067285B">
              <w:rPr>
                <w:rFonts w:ascii="Times New Roman" w:eastAsia="Times New Roman" w:hAnsi="Times New Roman"/>
                <w:lang w:val="en-US" w:eastAsia="bg-BG"/>
              </w:rPr>
              <w:t>.20</w:t>
            </w:r>
            <w:r w:rsidRPr="0067285B">
              <w:rPr>
                <w:rFonts w:ascii="Times New Roman" w:eastAsia="Times New Roman" w:hAnsi="Times New Roman"/>
                <w:lang w:eastAsia="bg-BG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935E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lang w:eastAsia="bg-BG"/>
              </w:rPr>
              <w:t>2 410</w:t>
            </w:r>
          </w:p>
        </w:tc>
      </w:tr>
      <w:tr w:rsidR="0067285B" w:rsidRPr="0067285B" w14:paraId="5C636709" w14:textId="77777777" w:rsidTr="0067285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BD7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55F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52D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820.00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D1E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5B6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BA7B" w14:textId="77777777" w:rsidR="0067285B" w:rsidRPr="0067285B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7285B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BF7A" w14:textId="77777777" w:rsidR="0067285B" w:rsidRPr="00D414A7" w:rsidRDefault="0067285B" w:rsidP="0067285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D41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2 410</w:t>
            </w:r>
          </w:p>
        </w:tc>
      </w:tr>
    </w:tbl>
    <w:p w14:paraId="6C74BB8E" w14:textId="77777777" w:rsidR="0067285B" w:rsidRPr="0067285B" w:rsidRDefault="0067285B" w:rsidP="0067285B">
      <w:pPr>
        <w:suppressAutoHyphens w:val="0"/>
        <w:autoSpaceDN/>
        <w:spacing w:after="0" w:line="276" w:lineRule="auto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E0287E" w14:textId="2824641D" w:rsidR="007005D2" w:rsidRDefault="00B2371F" w:rsidP="00B2371F">
      <w:pPr>
        <w:spacing w:after="0"/>
      </w:pPr>
      <w:r w:rsidRPr="00B2371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 w:rsidR="0067285B" w:rsidRPr="00B2371F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</w:t>
      </w:r>
      <w:r w:rsidR="0067285B" w:rsidRPr="006728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C275462" w14:textId="4BDD117C" w:rsidR="007005D2" w:rsidRDefault="007005D2"/>
    <w:p w14:paraId="77A777E4" w14:textId="6EAF4C7A" w:rsidR="007005D2" w:rsidRDefault="007005D2"/>
    <w:p w14:paraId="5615DED4" w14:textId="20124442" w:rsidR="007005D2" w:rsidRDefault="007005D2"/>
    <w:p w14:paraId="3305D0AF" w14:textId="77777777" w:rsidR="00C53137" w:rsidRDefault="00C53137" w:rsidP="00C53137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01239D20" w14:textId="77777777" w:rsidR="00C53137" w:rsidRDefault="00C53137" w:rsidP="00C53137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4E4F760B" w14:textId="77777777" w:rsidR="00C53137" w:rsidRDefault="00C53137" w:rsidP="00C5313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9705E49" w14:textId="77777777" w:rsidR="00C53137" w:rsidRDefault="00C53137" w:rsidP="00C53137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77D15843" w14:textId="58E74059" w:rsidR="007005D2" w:rsidRDefault="007005D2"/>
    <w:p w14:paraId="3A9C87C4" w14:textId="221134E9" w:rsidR="00F70CEF" w:rsidRDefault="00F70CEF"/>
    <w:p w14:paraId="70417F5E" w14:textId="77777777" w:rsidR="00977448" w:rsidRDefault="00977448" w:rsidP="00977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1BC03AA1" w14:textId="77777777" w:rsidR="00977448" w:rsidRDefault="00977448" w:rsidP="0097744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95E12B" w14:textId="77777777" w:rsidR="00977448" w:rsidRDefault="00977448" w:rsidP="00977448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EC0EAD" w14:textId="77777777" w:rsidR="00977448" w:rsidRDefault="00977448" w:rsidP="0097744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FBFDCE" w14:textId="77777777" w:rsidR="00977448" w:rsidRDefault="00977448" w:rsidP="00977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5844A472" w14:textId="77777777" w:rsidR="00977448" w:rsidRDefault="00977448" w:rsidP="00977448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C6596BC" w14:textId="77777777" w:rsidR="00977448" w:rsidRDefault="00977448" w:rsidP="00977448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750F7845" w14:textId="77777777" w:rsidR="007A57FB" w:rsidRDefault="00977448" w:rsidP="007A57F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 w:rsidRPr="00977448">
        <w:rPr>
          <w:rFonts w:ascii="Times New Roman" w:eastAsia="Times New Roman" w:hAnsi="Times New Roman"/>
          <w:sz w:val="28"/>
          <w:szCs w:val="28"/>
          <w:lang w:val="en-US" w:eastAsia="bg-BG"/>
        </w:rPr>
        <w:t>З</w:t>
      </w:r>
      <w:r w:rsidRPr="00977448">
        <w:rPr>
          <w:rFonts w:ascii="Times New Roman" w:eastAsia="Times New Roman" w:hAnsi="Times New Roman"/>
          <w:sz w:val="28"/>
          <w:szCs w:val="28"/>
          <w:lang w:eastAsia="bg-BG"/>
        </w:rPr>
        <w:t xml:space="preserve">акона </w:t>
      </w:r>
      <w:r w:rsidRPr="00977448">
        <w:rPr>
          <w:rFonts w:ascii="Times New Roman" w:eastAsia="Times New Roman" w:hAnsi="Times New Roman"/>
          <w:sz w:val="28"/>
          <w:szCs w:val="28"/>
          <w:lang w:val="en-US" w:eastAsia="bg-BG"/>
        </w:rPr>
        <w:t>за местното самоуправление и местната администрация</w:t>
      </w:r>
      <w:r w:rsidRPr="0097744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977448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 w:rsidRPr="00977448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441 от 24.10.202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977448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="007A57FB"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6D85E1A1" w14:textId="77777777" w:rsidR="007A57FB" w:rsidRDefault="007A57FB" w:rsidP="007A57F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2DD35A" w14:textId="77777777" w:rsidR="007A57FB" w:rsidRDefault="007A57FB" w:rsidP="007A57F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D11F2E5" w14:textId="5530BA7B" w:rsidR="007A57FB" w:rsidRDefault="007A57FB" w:rsidP="007A57F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№449/25.11.2022г.</w:t>
      </w:r>
    </w:p>
    <w:p w14:paraId="5C62C679" w14:textId="24A014CF" w:rsidR="00977448" w:rsidRPr="00977448" w:rsidRDefault="00977448" w:rsidP="007A57FB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464F975" w14:textId="77777777" w:rsidR="00977448" w:rsidRPr="00977448" w:rsidRDefault="00977448" w:rsidP="00977448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77448"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40C2CDC1" w14:textId="77777777" w:rsidR="00977448" w:rsidRPr="00977448" w:rsidRDefault="00977448" w:rsidP="00977448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977448" w:rsidRPr="00977448" w14:paraId="656B8CA5" w14:textId="77777777" w:rsidTr="00977448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2D33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lastRenderedPageBreak/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F6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65D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64F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D72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7C12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8979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b/>
                <w:lang w:eastAsia="bg-BG"/>
              </w:rPr>
              <w:t>Пазарна оценка в лева без ДДС</w:t>
            </w:r>
          </w:p>
        </w:tc>
      </w:tr>
      <w:tr w:rsidR="00977448" w:rsidRPr="00977448" w14:paraId="07EBAAB5" w14:textId="77777777" w:rsidTr="00977448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7DCA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526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hAnsi="Times New Roman"/>
                <w:color w:val="000000"/>
                <w:lang w:eastAsia="bg-BG"/>
              </w:rPr>
              <w:t>Незастроен поземлен имот № 517 по кадастралния план на село Асеново, Община Никопол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277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06C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hAnsi="Times New Roman"/>
                <w:color w:val="000000"/>
                <w:lang w:eastAsia="bg-BG"/>
              </w:rPr>
      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</w:t>
            </w:r>
            <w:r w:rsidRPr="00977448">
              <w:rPr>
                <w:rFonts w:ascii="Times New Roman" w:hAnsi="Times New Roman"/>
                <w:color w:val="000000"/>
                <w:lang w:val="en-US" w:eastAsia="bg-BG"/>
              </w:rPr>
              <w:t>I</w:t>
            </w:r>
            <w:r w:rsidRPr="00977448">
              <w:rPr>
                <w:rFonts w:ascii="Times New Roman" w:hAnsi="Times New Roman"/>
                <w:color w:val="000000"/>
                <w:lang w:eastAsia="bg-BG"/>
              </w:rPr>
              <w:t>, в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AFB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hAnsi="Times New Roman"/>
                <w:color w:val="000000"/>
                <w:lang w:eastAsia="bg-BG"/>
              </w:rPr>
              <w:t>от две страни улици, ПИ 17 – Вилхелм Тарлев и Юрий Тарлев и ПИ 15 – Русалин Борисов и Маринела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3C21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lang w:eastAsia="bg-BG"/>
              </w:rPr>
              <w:t>4300</w:t>
            </w:r>
            <w:r w:rsidRPr="00977448">
              <w:rPr>
                <w:rFonts w:ascii="Times New Roman" w:eastAsia="Times New Roman" w:hAnsi="Times New Roman"/>
                <w:lang w:val="en-US" w:eastAsia="bg-BG"/>
              </w:rPr>
              <w:t>/</w:t>
            </w:r>
            <w:r w:rsidRPr="00977448">
              <w:rPr>
                <w:rFonts w:ascii="Times New Roman" w:eastAsia="Times New Roman" w:hAnsi="Times New Roman"/>
                <w:lang w:eastAsia="bg-BG"/>
              </w:rPr>
              <w:t>20</w:t>
            </w:r>
            <w:r w:rsidRPr="00977448">
              <w:rPr>
                <w:rFonts w:ascii="Times New Roman" w:eastAsia="Times New Roman" w:hAnsi="Times New Roman"/>
                <w:lang w:val="en-US" w:eastAsia="bg-BG"/>
              </w:rPr>
              <w:t>.0</w:t>
            </w:r>
            <w:r w:rsidRPr="00977448">
              <w:rPr>
                <w:rFonts w:ascii="Times New Roman" w:eastAsia="Times New Roman" w:hAnsi="Times New Roman"/>
                <w:lang w:eastAsia="bg-BG"/>
              </w:rPr>
              <w:t>2</w:t>
            </w:r>
            <w:r w:rsidRPr="00977448">
              <w:rPr>
                <w:rFonts w:ascii="Times New Roman" w:eastAsia="Times New Roman" w:hAnsi="Times New Roman"/>
                <w:lang w:val="en-US" w:eastAsia="bg-BG"/>
              </w:rPr>
              <w:t>.20</w:t>
            </w:r>
            <w:r w:rsidRPr="00977448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9BDF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lang w:eastAsia="bg-BG"/>
              </w:rPr>
              <w:t>2 060</w:t>
            </w:r>
          </w:p>
        </w:tc>
      </w:tr>
      <w:tr w:rsidR="00977448" w:rsidRPr="00977448" w14:paraId="18D7D60C" w14:textId="77777777" w:rsidTr="009774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C6B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DB0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CDB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109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7F1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F91F0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98C8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  <w:t>2 060</w:t>
            </w:r>
          </w:p>
        </w:tc>
      </w:tr>
    </w:tbl>
    <w:p w14:paraId="2B3B5657" w14:textId="77777777" w:rsidR="00977448" w:rsidRPr="00977448" w:rsidRDefault="00977448" w:rsidP="00977448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309A5A25" w14:textId="2CDB7865" w:rsidR="00977448" w:rsidRPr="00977448" w:rsidRDefault="00977448" w:rsidP="007A57FB">
      <w:pPr>
        <w:numPr>
          <w:ilvl w:val="0"/>
          <w:numId w:val="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7448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977448"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 w:rsidRPr="00977448"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977448" w:rsidRPr="00977448" w14:paraId="1DE951FD" w14:textId="77777777" w:rsidTr="00977448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316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E11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287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4B9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BB0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29CB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15D4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b/>
                <w:lang w:eastAsia="bg-BG"/>
              </w:rPr>
              <w:t>Начална тръжна в лева без ДДС</w:t>
            </w:r>
          </w:p>
        </w:tc>
      </w:tr>
      <w:tr w:rsidR="00977448" w:rsidRPr="00977448" w14:paraId="16A09D3B" w14:textId="77777777" w:rsidTr="00977448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703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83C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lang w:val="en-US" w:eastAsia="bg-BG"/>
              </w:rPr>
              <w:t>Незастроен поземлен имот № 517 по кадастралния план на село Асеново, Община Никопол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DD7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lang w:val="en-US"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4FE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lang w:val="en-US" w:eastAsia="bg-BG"/>
              </w:rPr>
              <w:t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D7A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lang w:val="en-US" w:eastAsia="bg-BG"/>
              </w:rPr>
              <w:t>от две страни улици, ПИ 17 – Вилхелм Тарлев и Юрий Тарлев и ПИ 15 – Русалин Борисов и Маринела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1CEA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977448">
              <w:rPr>
                <w:rFonts w:ascii="Times New Roman" w:eastAsia="Times New Roman" w:hAnsi="Times New Roman"/>
                <w:lang w:val="en-US" w:eastAsia="bg-BG"/>
              </w:rPr>
              <w:t>4300/20.02.2014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36EB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lang w:eastAsia="bg-BG"/>
              </w:rPr>
              <w:t>2 060</w:t>
            </w:r>
          </w:p>
        </w:tc>
      </w:tr>
      <w:tr w:rsidR="00977448" w:rsidRPr="00977448" w14:paraId="599D15E8" w14:textId="77777777" w:rsidTr="009774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B54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B684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6FE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2B3A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874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DF74" w14:textId="77777777" w:rsidR="00977448" w:rsidRPr="00977448" w:rsidRDefault="00977448" w:rsidP="0097744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194B" w14:textId="50D03BBD" w:rsidR="00977448" w:rsidRPr="002F0E9D" w:rsidRDefault="002F0E9D" w:rsidP="002F0E9D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</w:pPr>
            <w:r w:rsidRPr="00977448"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  <w:t>2 060</w:t>
            </w:r>
          </w:p>
        </w:tc>
      </w:tr>
    </w:tbl>
    <w:p w14:paraId="7A5E3FF1" w14:textId="77777777" w:rsidR="00977448" w:rsidRPr="00977448" w:rsidRDefault="00977448" w:rsidP="00977448">
      <w:pPr>
        <w:suppressAutoHyphens w:val="0"/>
        <w:autoSpaceDN/>
        <w:spacing w:after="0" w:line="276" w:lineRule="auto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2785CC" w14:textId="3C7616A6" w:rsidR="00F70CEF" w:rsidRDefault="007A57FB" w:rsidP="007A57FB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57F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 w:rsidR="00977448" w:rsidRPr="007A57FB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</w:t>
      </w:r>
      <w:r w:rsidR="002F0E9D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94FC1AA" w14:textId="7FD18DEC" w:rsidR="002F0E9D" w:rsidRDefault="002F0E9D" w:rsidP="007A57FB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3EA074" w14:textId="77777777" w:rsidR="008813B7" w:rsidRDefault="008813B7" w:rsidP="007A57FB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F38613" w14:textId="1D534E0D" w:rsidR="002F0E9D" w:rsidRDefault="002F0E9D" w:rsidP="002F0E9D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</w:t>
      </w:r>
      <w:r w:rsidR="003D689B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366B5FC5" w14:textId="5592FBFE" w:rsidR="002F0E9D" w:rsidRDefault="002F0E9D" w:rsidP="002F0E9D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3D68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Надка Божинова, Светослав Ангелов,  Цветан Андреев</w:t>
      </w:r>
      <w:r w:rsidR="003D689B">
        <w:rPr>
          <w:rFonts w:ascii="Times New Roman" w:eastAsia="Times New Roman" w:hAnsi="Times New Roman"/>
          <w:lang w:eastAsia="bg-BG"/>
        </w:rPr>
        <w:t>/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5045CC60" w14:textId="77777777" w:rsidR="002F0E9D" w:rsidRDefault="002F0E9D" w:rsidP="002F0E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1E8FB09" w14:textId="066E1CA3" w:rsidR="002F0E9D" w:rsidRDefault="002F0E9D" w:rsidP="005E558B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494D3C0E" w14:textId="77777777" w:rsidR="00C53137" w:rsidRDefault="00C53137" w:rsidP="005E558B">
      <w:pPr>
        <w:spacing w:after="0"/>
        <w:ind w:firstLine="708"/>
        <w:jc w:val="center"/>
      </w:pPr>
    </w:p>
    <w:p w14:paraId="41892D80" w14:textId="4788CCEE" w:rsidR="005E558B" w:rsidRDefault="005E558B" w:rsidP="005E5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ШЕСТА  ТОЧКА ОТ ДНЕВНИЯ РЕД</w:t>
      </w:r>
    </w:p>
    <w:p w14:paraId="662A950F" w14:textId="0AA54F0C" w:rsidR="005E558B" w:rsidRDefault="005E558B" w:rsidP="005E5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D636BC" w14:textId="77777777" w:rsidR="005E558B" w:rsidRDefault="005E558B" w:rsidP="005E5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4491DF" w14:textId="77777777" w:rsidR="005E558B" w:rsidRDefault="005E558B" w:rsidP="005E55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469CF1ED" w14:textId="77777777" w:rsidR="005E558B" w:rsidRDefault="005E558B" w:rsidP="005E558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0DF9E9BE" w14:textId="77777777" w:rsidR="005E558B" w:rsidRDefault="005E558B" w:rsidP="005E558B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3328E3A5" w14:textId="77777777" w:rsidR="003D689B" w:rsidRDefault="003D689B" w:rsidP="003D689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 w:rsidRPr="003D689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основание чл. 21, ал. 1, т. 11 и ал. 2 и чл. 22 от Закона за местното самоуправление и местната администрация,  във връзка  чл. 124а, ал. 1, ал. 5 и ал. 7 и чл. 124б от Закона за устройство на територията,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42B20610" w14:textId="77777777" w:rsidR="003D689B" w:rsidRDefault="003D689B" w:rsidP="003D689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9F5FFA" w14:textId="77777777" w:rsidR="003D689B" w:rsidRDefault="003D689B" w:rsidP="003D689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731D8FA" w14:textId="62AD3FC3" w:rsidR="003D689B" w:rsidRDefault="003D689B" w:rsidP="003D689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№450/25.11.2022г.</w:t>
      </w:r>
    </w:p>
    <w:p w14:paraId="479FEDFE" w14:textId="4E5DE2E2" w:rsidR="003D689B" w:rsidRPr="003D689B" w:rsidRDefault="003D689B" w:rsidP="003D689B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D7A0C41" w14:textId="77777777" w:rsidR="003D689B" w:rsidRPr="003D689B" w:rsidRDefault="003D689B" w:rsidP="003D689B">
      <w:pPr>
        <w:numPr>
          <w:ilvl w:val="0"/>
          <w:numId w:val="7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689B">
        <w:rPr>
          <w:rFonts w:ascii="Times New Roman" w:eastAsia="Times New Roman" w:hAnsi="Times New Roman"/>
          <w:sz w:val="28"/>
          <w:szCs w:val="28"/>
          <w:lang w:eastAsia="bg-BG"/>
        </w:rPr>
        <w:t>Разрешава изработването на проект за подробен устройствен план – план за застрояване и одобрява задание за проектиране, с териториален обхват: „</w:t>
      </w:r>
      <w:r w:rsidRPr="003D689B">
        <w:rPr>
          <w:rFonts w:ascii="Times New Roman" w:eastAsia="Times New Roman" w:hAnsi="Times New Roman"/>
          <w:b/>
          <w:sz w:val="28"/>
          <w:szCs w:val="28"/>
          <w:lang w:eastAsia="bg-BG"/>
        </w:rPr>
        <w:t>Поземлен имот 80697.59.14 по кадастралната карта на село Черковица, община Никопол</w:t>
      </w:r>
      <w:r w:rsidRPr="003D689B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2E34F16E" w14:textId="77777777" w:rsidR="003D689B" w:rsidRPr="003D689B" w:rsidRDefault="003D689B" w:rsidP="003D689B">
      <w:pPr>
        <w:numPr>
          <w:ilvl w:val="0"/>
          <w:numId w:val="7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689B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71468D3E" w14:textId="1F09AF28" w:rsidR="005E558B" w:rsidRDefault="005E558B" w:rsidP="005E558B">
      <w:pPr>
        <w:spacing w:after="0"/>
        <w:ind w:firstLine="708"/>
        <w:jc w:val="both"/>
      </w:pPr>
    </w:p>
    <w:p w14:paraId="519157AA" w14:textId="4FDCEF32" w:rsidR="003D689B" w:rsidRDefault="003D689B" w:rsidP="005E558B">
      <w:pPr>
        <w:spacing w:after="0"/>
        <w:ind w:firstLine="708"/>
        <w:jc w:val="both"/>
      </w:pPr>
    </w:p>
    <w:p w14:paraId="59714039" w14:textId="2EAE7DEA" w:rsidR="003D689B" w:rsidRDefault="003D689B" w:rsidP="003D689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8B9C374" w14:textId="50700D7C" w:rsidR="003D689B" w:rsidRDefault="003D689B" w:rsidP="003D689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9 СЪВЕТНИКА</w:t>
      </w:r>
    </w:p>
    <w:p w14:paraId="398C1B26" w14:textId="77777777" w:rsidR="003D689B" w:rsidRDefault="003D689B" w:rsidP="003D689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4EFA4AC2" w14:textId="77777777" w:rsidR="003D689B" w:rsidRDefault="003D689B" w:rsidP="003D689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9D13438" w14:textId="017DE3C6" w:rsidR="003D689B" w:rsidRDefault="003D689B" w:rsidP="005E558B">
      <w:pPr>
        <w:spacing w:after="0"/>
        <w:ind w:firstLine="708"/>
        <w:jc w:val="both"/>
      </w:pPr>
    </w:p>
    <w:p w14:paraId="5597DF9F" w14:textId="0F284767" w:rsidR="005761F0" w:rsidRDefault="005761F0" w:rsidP="005E558B">
      <w:pPr>
        <w:spacing w:after="0"/>
        <w:ind w:firstLine="708"/>
        <w:jc w:val="both"/>
      </w:pPr>
    </w:p>
    <w:p w14:paraId="1747E295" w14:textId="77777777" w:rsidR="00B02EA1" w:rsidRDefault="00B02EA1" w:rsidP="005E558B">
      <w:pPr>
        <w:spacing w:after="0"/>
        <w:ind w:firstLine="708"/>
        <w:jc w:val="both"/>
      </w:pPr>
    </w:p>
    <w:p w14:paraId="70EAF542" w14:textId="77777777" w:rsidR="005761F0" w:rsidRDefault="005761F0" w:rsidP="00576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СЕДМА  ТОЧКА ОТ ДНЕВНИЯ РЕД</w:t>
      </w:r>
    </w:p>
    <w:p w14:paraId="1EC3988C" w14:textId="624EA2E6" w:rsidR="005761F0" w:rsidRDefault="005761F0" w:rsidP="005E558B">
      <w:pPr>
        <w:spacing w:after="0"/>
        <w:ind w:firstLine="708"/>
        <w:jc w:val="both"/>
      </w:pPr>
    </w:p>
    <w:p w14:paraId="7DCC30EF" w14:textId="1D7E49CC" w:rsidR="005761F0" w:rsidRDefault="005761F0" w:rsidP="005E558B">
      <w:pPr>
        <w:spacing w:after="0"/>
        <w:ind w:firstLine="708"/>
        <w:jc w:val="both"/>
      </w:pPr>
    </w:p>
    <w:p w14:paraId="737DE089" w14:textId="77777777" w:rsidR="005761F0" w:rsidRDefault="005761F0" w:rsidP="00576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3F1BE400" w14:textId="77777777" w:rsidR="005761F0" w:rsidRDefault="005761F0" w:rsidP="005761F0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10E1CC16" w14:textId="183957EB" w:rsidR="005761F0" w:rsidRDefault="005761F0" w:rsidP="005761F0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3D4B1C93" w14:textId="77777777" w:rsidR="00D310CB" w:rsidRDefault="00D310CB" w:rsidP="00D310C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8 и ал. 2 от Закона за местното самоуправление и местната администрация, чл. 8, ал. 1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D310CB">
        <w:rPr>
          <w:rFonts w:ascii="Times New Roman" w:eastAsia="Times New Roman" w:hAnsi="Times New Roman"/>
          <w:b/>
          <w:sz w:val="28"/>
          <w:szCs w:val="28"/>
          <w:lang w:eastAsia="bg-BG"/>
        </w:rPr>
        <w:t>Закона за арендата в земеделието</w:t>
      </w: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D310C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във връзка с Решение № 322 от 25.02.2022 г. на </w:t>
      </w:r>
      <w:r w:rsidRPr="00D310C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 w:rsidRPr="00D310C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 w:rsidRPr="00D310C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D310C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059407A0" w14:textId="77777777" w:rsidR="00D310CB" w:rsidRDefault="00D310CB" w:rsidP="00B02EA1">
      <w:pPr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F53EE6" w14:textId="77777777" w:rsidR="00D310CB" w:rsidRDefault="00D310CB" w:rsidP="00D310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 Е Ш Е Н И Е:</w:t>
      </w:r>
    </w:p>
    <w:p w14:paraId="4D7AB2C1" w14:textId="4954256B" w:rsidR="00D310CB" w:rsidRDefault="00D310CB" w:rsidP="00D310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№451/25.11.2022г.</w:t>
      </w:r>
    </w:p>
    <w:p w14:paraId="4FDB2F4D" w14:textId="77286E9A" w:rsidR="00D310CB" w:rsidRPr="00D310CB" w:rsidRDefault="00D310CB" w:rsidP="00D310CB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6B26AAD" w14:textId="77777777" w:rsidR="00D310CB" w:rsidRPr="00D310CB" w:rsidRDefault="00D310CB" w:rsidP="00D310CB">
      <w:pPr>
        <w:numPr>
          <w:ilvl w:val="0"/>
          <w:numId w:val="1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D310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D310C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2022 </w:t>
      </w:r>
      <w:r w:rsidRPr="00D310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година, приета с </w:t>
      </w:r>
      <w:r w:rsidRPr="00D310C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Решение № 322/25.02.2022 год. на Общински съвет – Никопол</w:t>
      </w:r>
      <w:r w:rsidRPr="00D310C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в </w:t>
      </w: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>т. 8 „</w:t>
      </w:r>
      <w:r w:rsidRPr="00D310CB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АЛ.7  ОТ ЗСПЗЗ</w:t>
      </w: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 xml:space="preserve">“, </w:t>
      </w:r>
      <w:r w:rsidRPr="00D310C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под</w:t>
      </w:r>
      <w:r w:rsidRPr="00D310C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точка </w:t>
      </w:r>
      <w:r w:rsidRPr="00D310C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8.4.</w:t>
      </w:r>
      <w:r w:rsidRPr="00D310C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„</w:t>
      </w:r>
      <w:r w:rsidRPr="00D310C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ВЪЗМЕЗДНО </w:t>
      </w:r>
      <w:r w:rsidRPr="00D310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ОТДАВАНЕ ПОД НАЕМ ИЛИ АРЕНДА НА ЗЕМЕДЕЛСКИ ЗЕМИ ОТ ОПФ ЗА ЗЕМЛИЩА В ОБЩИНА НИКОПОЛ с  ТЪРГ ИЛИ КОНКУРС“,</w:t>
      </w:r>
      <w:r w:rsidRPr="00D310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Pr="00D310C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следния имот </w:t>
      </w: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>представен в табличен вид: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58"/>
        <w:gridCol w:w="677"/>
        <w:gridCol w:w="1773"/>
        <w:gridCol w:w="879"/>
        <w:gridCol w:w="850"/>
        <w:gridCol w:w="2127"/>
        <w:gridCol w:w="1559"/>
      </w:tblGrid>
      <w:tr w:rsidR="00D310CB" w:rsidRPr="00D310CB" w14:paraId="615FAF68" w14:textId="77777777" w:rsidTr="00460AC6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3030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3E6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4CD1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 в кв.м. по скица на ПИ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B4BC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CBA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98A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AEED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9D7D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АОС № /дата и година</w:t>
            </w:r>
          </w:p>
        </w:tc>
      </w:tr>
      <w:tr w:rsidR="00D310CB" w:rsidRPr="00D310CB" w14:paraId="536ED2FF" w14:textId="77777777" w:rsidTr="00460AC6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14F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C616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80697.88.142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1148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E87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ПЕТЕЛКА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4FD4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FF1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Овощна градина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7EA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80697.88.167,80697.88.141,80697.88.143,80697.44.69,80697.44.67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444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5076/09.11.2022</w:t>
            </w:r>
          </w:p>
        </w:tc>
      </w:tr>
      <w:tr w:rsidR="00D310CB" w:rsidRPr="00D310CB" w14:paraId="6684AE93" w14:textId="77777777" w:rsidTr="00460AC6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8DC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32A" w14:textId="77777777" w:rsidR="00D310CB" w:rsidRPr="00D310CB" w:rsidRDefault="00D310CB" w:rsidP="00D310CB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13AC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4 333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76E9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925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7E10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BC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3A69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14:paraId="0B2A34D7" w14:textId="77777777" w:rsidR="00D310CB" w:rsidRPr="00D310CB" w:rsidRDefault="00D310CB" w:rsidP="00D310CB">
      <w:pPr>
        <w:tabs>
          <w:tab w:val="left" w:pos="284"/>
        </w:tabs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0F0F55D" w14:textId="3E3AE484" w:rsidR="00D310CB" w:rsidRPr="00D310CB" w:rsidRDefault="00D310CB" w:rsidP="00D310CB">
      <w:pPr>
        <w:numPr>
          <w:ilvl w:val="0"/>
          <w:numId w:val="17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lang w:eastAsia="bg-BG"/>
        </w:rPr>
      </w:pPr>
      <w:r w:rsidRPr="00D310C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</w:t>
      </w:r>
      <w:proofErr w:type="spellStart"/>
      <w:r w:rsidRPr="00D310C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отдаде</w:t>
      </w:r>
      <w:proofErr w:type="spellEnd"/>
      <w:r w:rsidRPr="00D310C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под аренда</w:t>
      </w:r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 изграждане на </w:t>
      </w:r>
      <w:proofErr w:type="spellStart"/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овощна</w:t>
      </w:r>
      <w:proofErr w:type="spellEnd"/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градина чрез провеждане на публичен търг с явно наддаване за следния поземлен имот общинска собственост представен в табличен вид: 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58"/>
        <w:gridCol w:w="677"/>
        <w:gridCol w:w="1773"/>
        <w:gridCol w:w="879"/>
        <w:gridCol w:w="850"/>
        <w:gridCol w:w="2127"/>
        <w:gridCol w:w="1559"/>
      </w:tblGrid>
      <w:tr w:rsidR="00D310CB" w:rsidRPr="00D310CB" w14:paraId="41D121A2" w14:textId="77777777" w:rsidTr="00460AC6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DFE8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91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3D7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 в кв.м. по скица на ПИ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2A4F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081F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490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FDBD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2B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АОС № /дата и година</w:t>
            </w:r>
          </w:p>
        </w:tc>
      </w:tr>
      <w:tr w:rsidR="00D310CB" w:rsidRPr="00D310CB" w14:paraId="5A43E6B5" w14:textId="77777777" w:rsidTr="00460AC6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BD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121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80697.88.142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AA9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8C2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ПЕТЕЛКА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07D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F7A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Овощна градина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CCBC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80697.88.167,80697.88.141,80697.88.143,80697.44.69,80697.44.67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1B9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5076/09.11.2022</w:t>
            </w:r>
          </w:p>
        </w:tc>
      </w:tr>
      <w:tr w:rsidR="00D310CB" w:rsidRPr="00D310CB" w14:paraId="32DDFFF3" w14:textId="77777777" w:rsidTr="00460AC6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9B4C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1E2" w14:textId="77777777" w:rsidR="00D310CB" w:rsidRPr="00D310CB" w:rsidRDefault="00D310CB" w:rsidP="00D310CB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048A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4 333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E6C5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5BB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2951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0614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1EA1" w14:textId="77777777" w:rsidR="00D310CB" w:rsidRPr="00D310CB" w:rsidRDefault="00D310CB" w:rsidP="00D310CB">
            <w:pPr>
              <w:suppressAutoHyphens w:val="0"/>
              <w:autoSpaceDN/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1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14:paraId="09B0D1B1" w14:textId="77777777" w:rsidR="00D310CB" w:rsidRPr="00D310CB" w:rsidRDefault="00D310CB" w:rsidP="00D310CB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5F69208E" w14:textId="77777777" w:rsidR="00D310CB" w:rsidRPr="00D310CB" w:rsidRDefault="00D310CB" w:rsidP="00D310CB">
      <w:pPr>
        <w:numPr>
          <w:ilvl w:val="0"/>
          <w:numId w:val="1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lastRenderedPageBreak/>
        <w:t xml:space="preserve">Общински съвет – Никопол определя срока на договора за аренда за </w:t>
      </w:r>
      <w:r w:rsidRPr="00D310CB"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25 (двадесет и пет) години</w:t>
      </w:r>
      <w:r w:rsidRPr="00D310C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  <w:r w:rsidRPr="00D310C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при условия, съгласно Приложение № 2 на Решение № 130 от 26.06.2012 на Общински съвет – Никопол. </w:t>
      </w:r>
    </w:p>
    <w:p w14:paraId="5F12DCB3" w14:textId="77777777" w:rsidR="00D310CB" w:rsidRPr="00D310CB" w:rsidRDefault="00D310CB" w:rsidP="00D310CB">
      <w:pPr>
        <w:numPr>
          <w:ilvl w:val="0"/>
          <w:numId w:val="1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 w:rsidRPr="00D310CB"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AEE847F" w14:textId="3825E7A8" w:rsidR="005761F0" w:rsidRDefault="005761F0" w:rsidP="005761F0">
      <w:pPr>
        <w:spacing w:after="0"/>
        <w:ind w:firstLine="708"/>
        <w:jc w:val="both"/>
        <w:rPr>
          <w:iCs/>
        </w:rPr>
      </w:pPr>
    </w:p>
    <w:p w14:paraId="2134F698" w14:textId="07E4F88B" w:rsidR="005761F0" w:rsidRDefault="005761F0" w:rsidP="005761F0">
      <w:pPr>
        <w:spacing w:after="0"/>
        <w:ind w:firstLine="708"/>
        <w:jc w:val="both"/>
        <w:rPr>
          <w:iCs/>
        </w:rPr>
      </w:pPr>
    </w:p>
    <w:p w14:paraId="44A930D0" w14:textId="29C273AE" w:rsidR="005761F0" w:rsidRDefault="005761F0" w:rsidP="005761F0">
      <w:pPr>
        <w:spacing w:after="0"/>
        <w:ind w:firstLine="708"/>
        <w:jc w:val="both"/>
        <w:rPr>
          <w:iCs/>
        </w:rPr>
      </w:pPr>
    </w:p>
    <w:p w14:paraId="23DCA511" w14:textId="62B54242" w:rsidR="005761F0" w:rsidRDefault="005761F0" w:rsidP="005761F0">
      <w:pPr>
        <w:spacing w:after="0"/>
        <w:ind w:firstLine="708"/>
        <w:jc w:val="both"/>
        <w:rPr>
          <w:iCs/>
        </w:rPr>
      </w:pPr>
    </w:p>
    <w:p w14:paraId="653F3F4C" w14:textId="77777777" w:rsidR="005761F0" w:rsidRDefault="005761F0" w:rsidP="005761F0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466C4683" w14:textId="77777777" w:rsidR="005761F0" w:rsidRDefault="005761F0" w:rsidP="005761F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42D9EBC0" w14:textId="77777777" w:rsidR="005761F0" w:rsidRDefault="005761F0" w:rsidP="005761F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3D360EA0" w14:textId="7555C082" w:rsidR="005761F0" w:rsidRDefault="005761F0" w:rsidP="005761F0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75C73F06" w14:textId="77C9B67F" w:rsidR="00B46C57" w:rsidRDefault="00B46C57" w:rsidP="005761F0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</w:p>
    <w:p w14:paraId="106B26F1" w14:textId="79C1A850" w:rsidR="00B46C57" w:rsidRDefault="00B46C57" w:rsidP="005761F0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</w:p>
    <w:p w14:paraId="1563112E" w14:textId="77777777" w:rsidR="00B46C57" w:rsidRDefault="00B46C57" w:rsidP="005761F0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</w:p>
    <w:p w14:paraId="56B47109" w14:textId="77777777" w:rsidR="005761F0" w:rsidRDefault="005761F0" w:rsidP="00576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ОСМА  ТОЧКА ОТ ДНЕВНИЯ РЕД</w:t>
      </w:r>
    </w:p>
    <w:p w14:paraId="5EBBC9F2" w14:textId="7FF3E84D" w:rsidR="005761F0" w:rsidRDefault="005761F0" w:rsidP="005761F0">
      <w:pPr>
        <w:spacing w:after="0"/>
        <w:ind w:firstLine="708"/>
        <w:jc w:val="both"/>
        <w:rPr>
          <w:iCs/>
        </w:rPr>
      </w:pPr>
    </w:p>
    <w:p w14:paraId="4B23CD14" w14:textId="377F62E4" w:rsidR="005761F0" w:rsidRDefault="005761F0" w:rsidP="005761F0">
      <w:pPr>
        <w:spacing w:after="0"/>
        <w:ind w:firstLine="708"/>
        <w:jc w:val="both"/>
        <w:rPr>
          <w:iCs/>
        </w:rPr>
      </w:pPr>
    </w:p>
    <w:p w14:paraId="415B570B" w14:textId="77777777" w:rsidR="005761F0" w:rsidRDefault="005761F0" w:rsidP="00576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68271F7B" w14:textId="77777777" w:rsidR="005761F0" w:rsidRDefault="005761F0" w:rsidP="005761F0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3FEF8D65" w14:textId="77777777" w:rsidR="005761F0" w:rsidRDefault="005761F0" w:rsidP="005761F0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266DE594" w14:textId="77777777" w:rsidR="005761F0" w:rsidRDefault="005761F0" w:rsidP="005761F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8  от ЗМСМА,  чл. 8, ал. 9 и чл. 14, ал. 7 от ЗОС,  чл. 19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610D1563" w14:textId="77777777" w:rsidR="005761F0" w:rsidRDefault="005761F0" w:rsidP="005761F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FA60C3" w14:textId="77777777" w:rsidR="005761F0" w:rsidRDefault="005761F0" w:rsidP="005761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95F04F7" w14:textId="54C65A8C" w:rsidR="005761F0" w:rsidRDefault="005761F0" w:rsidP="005761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№452/25.11.2022г.</w:t>
      </w:r>
    </w:p>
    <w:p w14:paraId="331674DA" w14:textId="6D4E2F53" w:rsidR="005761F0" w:rsidRPr="005761F0" w:rsidRDefault="005761F0" w:rsidP="005761F0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8DA1D6" w14:textId="77777777" w:rsidR="005761F0" w:rsidRPr="005761F0" w:rsidRDefault="005761F0" w:rsidP="005761F0">
      <w:pPr>
        <w:numPr>
          <w:ilvl w:val="0"/>
          <w:numId w:val="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2022 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>година, приета с Решение № 322/25.02.2022 год. в раздел II „Описание на имотите, които Общината има намерение да предложи за предоставяне под наем, за продажба и за учредяване на ограничении вещни права”,  в т.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„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Отдаване под наем, чрез публичен търг или публично оповестен конкурс имоти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”,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в точка </w:t>
      </w:r>
      <w:r w:rsidRPr="005761F0">
        <w:rPr>
          <w:rFonts w:ascii="Times New Roman" w:eastAsia="Times New Roman" w:hAnsi="Times New Roman"/>
          <w:b/>
          <w:sz w:val="28"/>
          <w:szCs w:val="28"/>
          <w:lang w:eastAsia="bg-BG"/>
        </w:rPr>
        <w:t>21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r w:rsidRPr="005761F0">
        <w:rPr>
          <w:rFonts w:ascii="Times New Roman" w:eastAsia="Times New Roman" w:hAnsi="Times New Roman"/>
          <w:b/>
          <w:sz w:val="28"/>
          <w:szCs w:val="28"/>
          <w:lang w:eastAsia="bg-BG"/>
        </w:rPr>
        <w:t>В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тори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етаж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със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застроена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площ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217.80 /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двеста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седемнадесет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осемдесет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дециметра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/,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представляващ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реална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част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двуетажна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масивна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сграда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>„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Здравна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служба</w:t>
      </w:r>
      <w:proofErr w:type="spellEnd"/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офиси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>“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със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застроена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площ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209.80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 /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двеста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девет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осемдесет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дециметра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/,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находящ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XXV,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стр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59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по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регулационния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план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Новачене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граници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имота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: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lastRenderedPageBreak/>
        <w:t>страни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улици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XXIV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I,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актуван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акт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общинска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собственост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Arial" w:eastAsia="Times New Roman" w:hAnsi="Arial" w:cs="Arial"/>
          <w:b/>
          <w:sz w:val="28"/>
          <w:szCs w:val="28"/>
          <w:lang w:val="en-US" w:eastAsia="bg-BG"/>
        </w:rPr>
        <w:t>№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4974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28.03.2022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г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</w:t>
      </w:r>
    </w:p>
    <w:p w14:paraId="77869C5B" w14:textId="77777777" w:rsidR="005761F0" w:rsidRPr="005761F0" w:rsidRDefault="005761F0" w:rsidP="005761F0">
      <w:pPr>
        <w:numPr>
          <w:ilvl w:val="0"/>
          <w:numId w:val="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отдаде под наем на част от следния нежилищен общински имот публична общинска собственост: </w:t>
      </w:r>
      <w:r w:rsidRPr="005761F0">
        <w:rPr>
          <w:rFonts w:ascii="Times New Roman" w:eastAsia="Times New Roman" w:hAnsi="Times New Roman"/>
          <w:b/>
          <w:sz w:val="28"/>
          <w:szCs w:val="28"/>
          <w:lang w:eastAsia="bg-BG"/>
        </w:rPr>
        <w:t>В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тори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етаж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със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застроена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площ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217.80 /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двеста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седемнадесет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осемдесет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дециметра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/,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представляващ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реална</w:t>
      </w:r>
      <w:proofErr w:type="spellEnd"/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част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двуетажна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масивна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сграда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>„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Здравна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служба</w:t>
      </w:r>
      <w:proofErr w:type="spellEnd"/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офиси</w:t>
      </w:r>
      <w:r w:rsidRPr="005761F0">
        <w:rPr>
          <w:rFonts w:ascii="Arial Rounded MT Bold" w:eastAsia="Times New Roman" w:hAnsi="Arial Rounded MT Bold"/>
          <w:b/>
          <w:bCs/>
          <w:sz w:val="28"/>
          <w:szCs w:val="28"/>
          <w:lang w:val="en-US" w:eastAsia="bg-BG"/>
        </w:rPr>
        <w:t>“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със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застроена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площ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209.80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 /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двеста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девет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осемдесет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квадратни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дециметра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/,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находящ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XXV,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стр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кв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59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по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регулационния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план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.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Новачене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при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граници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на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имота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: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две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страни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улици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XXIV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УПИ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I,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актуван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акт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за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общинска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собственост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</w:t>
      </w:r>
      <w:r w:rsidRPr="005761F0">
        <w:rPr>
          <w:rFonts w:ascii="Arial" w:eastAsia="Times New Roman" w:hAnsi="Arial" w:cs="Arial"/>
          <w:b/>
          <w:sz w:val="28"/>
          <w:szCs w:val="28"/>
          <w:lang w:val="en-US" w:eastAsia="bg-BG"/>
        </w:rPr>
        <w:t>№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4974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от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 xml:space="preserve"> 28.03.2022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г</w:t>
      </w:r>
      <w:r w:rsidRPr="005761F0">
        <w:rPr>
          <w:rFonts w:ascii="Arial Rounded MT Bold" w:eastAsia="Times New Roman" w:hAnsi="Arial Rounded MT Bold"/>
          <w:b/>
          <w:sz w:val="28"/>
          <w:szCs w:val="28"/>
          <w:lang w:val="en-US" w:eastAsia="bg-BG"/>
        </w:rPr>
        <w:t>.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5761F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чрез публичен търг с явно надаване</w:t>
      </w:r>
      <w:r w:rsidRPr="005761F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 w:rsidRPr="005761F0">
        <w:rPr>
          <w:rFonts w:ascii="Verdana" w:eastAsia="Times New Roman" w:hAnsi="Verdana"/>
          <w:b/>
          <w:color w:val="000000"/>
          <w:sz w:val="28"/>
          <w:szCs w:val="28"/>
          <w:shd w:val="clear" w:color="auto" w:fill="FEFEFE"/>
          <w:lang w:val="en-US" w:eastAsia="bg-BG"/>
        </w:rPr>
        <w:t> </w:t>
      </w:r>
    </w:p>
    <w:p w14:paraId="02293497" w14:textId="77777777" w:rsidR="005761F0" w:rsidRPr="005761F0" w:rsidRDefault="005761F0" w:rsidP="005761F0">
      <w:pPr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част от имот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 подробно описан в точка две на настоящото решение</w:t>
      </w:r>
      <w:r w:rsidRPr="005761F0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 w:rsidRPr="005761F0">
        <w:rPr>
          <w:rFonts w:ascii="Times New Roman" w:eastAsia="Times New Roman" w:hAnsi="Times New Roman"/>
          <w:b/>
          <w:sz w:val="28"/>
          <w:szCs w:val="28"/>
          <w:lang w:eastAsia="bg-BG"/>
        </w:rPr>
        <w:t>10 /Десет/ години</w:t>
      </w: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5761F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01D33D21" w14:textId="77777777" w:rsidR="005761F0" w:rsidRPr="005761F0" w:rsidRDefault="005761F0" w:rsidP="005761F0">
      <w:pPr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61F0"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2D018A83" w14:textId="4A2AD8CD" w:rsidR="005761F0" w:rsidRDefault="005761F0" w:rsidP="005761F0">
      <w:pPr>
        <w:spacing w:after="0"/>
        <w:ind w:firstLine="708"/>
        <w:jc w:val="both"/>
        <w:rPr>
          <w:iCs/>
        </w:rPr>
      </w:pPr>
    </w:p>
    <w:p w14:paraId="68CC012B" w14:textId="77777777" w:rsidR="00B46C57" w:rsidRDefault="00B46C57" w:rsidP="005761F0">
      <w:pPr>
        <w:spacing w:after="0"/>
        <w:ind w:firstLine="708"/>
        <w:jc w:val="both"/>
        <w:rPr>
          <w:iCs/>
        </w:rPr>
      </w:pPr>
    </w:p>
    <w:p w14:paraId="2642ABF7" w14:textId="66CBEF01" w:rsidR="004917C0" w:rsidRDefault="004917C0" w:rsidP="005761F0">
      <w:pPr>
        <w:spacing w:after="0"/>
        <w:ind w:firstLine="708"/>
        <w:jc w:val="both"/>
        <w:rPr>
          <w:iCs/>
        </w:rPr>
      </w:pPr>
    </w:p>
    <w:p w14:paraId="789AC74B" w14:textId="77777777" w:rsidR="004917C0" w:rsidRDefault="004917C0" w:rsidP="004917C0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4DC85C0" w14:textId="77777777" w:rsidR="004917C0" w:rsidRDefault="004917C0" w:rsidP="004917C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7B03FA2D" w14:textId="77777777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2A191F9" w14:textId="77777777" w:rsidR="004917C0" w:rsidRDefault="004917C0" w:rsidP="004917C0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389CF61F" w14:textId="6B69E096" w:rsidR="004917C0" w:rsidRDefault="004917C0" w:rsidP="005761F0">
      <w:pPr>
        <w:spacing w:after="0"/>
        <w:ind w:firstLine="708"/>
        <w:jc w:val="both"/>
        <w:rPr>
          <w:iCs/>
        </w:rPr>
      </w:pPr>
    </w:p>
    <w:p w14:paraId="57D9C03E" w14:textId="57B0FE23" w:rsidR="004917C0" w:rsidRDefault="004917C0" w:rsidP="005761F0">
      <w:pPr>
        <w:spacing w:after="0"/>
        <w:ind w:firstLine="708"/>
        <w:jc w:val="both"/>
        <w:rPr>
          <w:iCs/>
        </w:rPr>
      </w:pPr>
    </w:p>
    <w:p w14:paraId="3C1268F8" w14:textId="20AF9B43" w:rsidR="004917C0" w:rsidRDefault="004917C0" w:rsidP="005761F0">
      <w:pPr>
        <w:spacing w:after="0"/>
        <w:ind w:firstLine="708"/>
        <w:jc w:val="both"/>
        <w:rPr>
          <w:iCs/>
        </w:rPr>
      </w:pPr>
    </w:p>
    <w:p w14:paraId="423D1F2B" w14:textId="127BF996" w:rsidR="004917C0" w:rsidRDefault="004917C0" w:rsidP="005761F0">
      <w:pPr>
        <w:spacing w:after="0"/>
        <w:ind w:firstLine="708"/>
        <w:jc w:val="both"/>
        <w:rPr>
          <w:iCs/>
        </w:rPr>
      </w:pPr>
    </w:p>
    <w:p w14:paraId="68A7F219" w14:textId="32845913" w:rsidR="004C0B44" w:rsidRDefault="004C0B44" w:rsidP="004C0B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ДЕВЕТА  ТОЧКА ОТ ДНЕВНИЯ РЕД</w:t>
      </w:r>
    </w:p>
    <w:p w14:paraId="0DFFA05F" w14:textId="77777777" w:rsidR="004C0B44" w:rsidRDefault="004C0B44" w:rsidP="004C0B44">
      <w:pPr>
        <w:spacing w:after="0"/>
        <w:ind w:firstLine="708"/>
        <w:jc w:val="both"/>
        <w:rPr>
          <w:iCs/>
        </w:rPr>
      </w:pPr>
    </w:p>
    <w:p w14:paraId="22B81695" w14:textId="77777777" w:rsidR="004C0B44" w:rsidRDefault="004C0B44" w:rsidP="004C0B44">
      <w:pPr>
        <w:spacing w:after="0"/>
        <w:ind w:firstLine="708"/>
        <w:jc w:val="both"/>
        <w:rPr>
          <w:iCs/>
        </w:rPr>
      </w:pPr>
    </w:p>
    <w:p w14:paraId="0B472334" w14:textId="77777777" w:rsidR="004C0B44" w:rsidRDefault="004C0B44" w:rsidP="004C0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431E49E6" w14:textId="77777777" w:rsidR="004C0B44" w:rsidRDefault="004C0B44" w:rsidP="004C0B44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7C05C562" w14:textId="77777777" w:rsidR="004C0B44" w:rsidRDefault="004C0B44" w:rsidP="004C0B44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23C6408C" w14:textId="77777777" w:rsidR="004C0B44" w:rsidRDefault="004C0B44" w:rsidP="004C0B44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 w:rsidRPr="004C0B4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основание чл. 21, ал. 1, т. 11 и ал. 2 и чл. 22 от Закона за местното самоуправление и местната администрация,  във връзка  чл. 124а, ал. 1, ал. 5 и ал. 7 и чл. 124б от Закона за устройство на територията,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07A7092A" w14:textId="77777777" w:rsidR="004C0B44" w:rsidRDefault="004C0B44" w:rsidP="004C0B44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173C9E" w14:textId="77777777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C7D4141" w14:textId="1D635334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№453/25.11.2022г.</w:t>
      </w:r>
    </w:p>
    <w:p w14:paraId="3821B36A" w14:textId="7C3D3BDE" w:rsidR="004C0B44" w:rsidRPr="004C0B44" w:rsidRDefault="004C0B44" w:rsidP="004C0B44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FECC6DD" w14:textId="77777777" w:rsidR="004C0B44" w:rsidRPr="004C0B44" w:rsidRDefault="004C0B44" w:rsidP="004C0B44">
      <w:pPr>
        <w:numPr>
          <w:ilvl w:val="0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Разрешава изработването на проект за подробен устройствен план – план за застрояване и одобрява задание за проектиране, с териториален обхват: „</w:t>
      </w:r>
      <w:r w:rsidRPr="004C0B44">
        <w:rPr>
          <w:rFonts w:ascii="Times New Roman" w:eastAsia="Times New Roman" w:hAnsi="Times New Roman"/>
          <w:b/>
          <w:sz w:val="28"/>
          <w:szCs w:val="28"/>
          <w:lang w:eastAsia="bg-BG"/>
        </w:rPr>
        <w:t>Поземлен имот 00744.401.39 по кадастралната карта на село Асеново, община Никопол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399618ED" w14:textId="77777777" w:rsidR="004C0B44" w:rsidRPr="004C0B44" w:rsidRDefault="004C0B44" w:rsidP="004C0B44">
      <w:pPr>
        <w:numPr>
          <w:ilvl w:val="0"/>
          <w:numId w:val="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3922A55E" w14:textId="012ED1A2" w:rsidR="004917C0" w:rsidRDefault="004917C0" w:rsidP="005761F0">
      <w:pPr>
        <w:spacing w:after="0"/>
        <w:ind w:firstLine="708"/>
        <w:jc w:val="both"/>
        <w:rPr>
          <w:iCs/>
        </w:rPr>
      </w:pPr>
    </w:p>
    <w:p w14:paraId="7C2CD617" w14:textId="5F1E30EF" w:rsidR="004917C0" w:rsidRDefault="004917C0" w:rsidP="005761F0">
      <w:pPr>
        <w:spacing w:after="0"/>
        <w:ind w:firstLine="708"/>
        <w:jc w:val="both"/>
        <w:rPr>
          <w:iCs/>
        </w:rPr>
      </w:pPr>
    </w:p>
    <w:p w14:paraId="0B9B694B" w14:textId="77777777" w:rsidR="004C0B44" w:rsidRDefault="004C0B44" w:rsidP="004C0B44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4231F63" w14:textId="77777777" w:rsidR="004C0B44" w:rsidRDefault="004C0B44" w:rsidP="004C0B44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3277FB32" w14:textId="77777777" w:rsidR="004C0B44" w:rsidRDefault="004C0B44" w:rsidP="004C0B4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3FEC8C06" w14:textId="77777777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24481A84" w14:textId="70C49A5E" w:rsidR="004917C0" w:rsidRDefault="004917C0" w:rsidP="005761F0">
      <w:pPr>
        <w:spacing w:after="0"/>
        <w:ind w:firstLine="708"/>
        <w:jc w:val="both"/>
        <w:rPr>
          <w:iCs/>
        </w:rPr>
      </w:pPr>
    </w:p>
    <w:p w14:paraId="41630055" w14:textId="126FBBBA" w:rsidR="004C0B44" w:rsidRDefault="004C0B44" w:rsidP="005761F0">
      <w:pPr>
        <w:spacing w:after="0"/>
        <w:ind w:firstLine="708"/>
        <w:jc w:val="both"/>
        <w:rPr>
          <w:iCs/>
        </w:rPr>
      </w:pPr>
    </w:p>
    <w:p w14:paraId="6381875D" w14:textId="77777777" w:rsidR="004C0B44" w:rsidRDefault="004C0B44" w:rsidP="005761F0">
      <w:pPr>
        <w:spacing w:after="0"/>
        <w:ind w:firstLine="708"/>
        <w:jc w:val="both"/>
        <w:rPr>
          <w:iCs/>
        </w:rPr>
      </w:pPr>
    </w:p>
    <w:p w14:paraId="2F784B3D" w14:textId="77777777" w:rsidR="004C0B44" w:rsidRDefault="004C0B44" w:rsidP="005761F0">
      <w:pPr>
        <w:spacing w:after="0"/>
        <w:ind w:firstLine="708"/>
        <w:jc w:val="both"/>
        <w:rPr>
          <w:iCs/>
        </w:rPr>
      </w:pPr>
    </w:p>
    <w:p w14:paraId="14EE61C1" w14:textId="25C1AF53" w:rsidR="004C0B44" w:rsidRDefault="004C0B44" w:rsidP="004C0B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ДЕСЕТА  ТОЧКА ОТ ДНЕВНИЯ РЕД</w:t>
      </w:r>
    </w:p>
    <w:p w14:paraId="1828F219" w14:textId="77777777" w:rsidR="004C0B44" w:rsidRDefault="004C0B44" w:rsidP="004C0B44">
      <w:pPr>
        <w:spacing w:after="0"/>
        <w:ind w:firstLine="708"/>
        <w:jc w:val="both"/>
        <w:rPr>
          <w:iCs/>
        </w:rPr>
      </w:pPr>
    </w:p>
    <w:p w14:paraId="75DC5968" w14:textId="77777777" w:rsidR="004C0B44" w:rsidRDefault="004C0B44" w:rsidP="004C0B44">
      <w:pPr>
        <w:spacing w:after="0"/>
        <w:ind w:firstLine="708"/>
        <w:jc w:val="both"/>
        <w:rPr>
          <w:iCs/>
        </w:rPr>
      </w:pPr>
    </w:p>
    <w:p w14:paraId="215EF10E" w14:textId="77777777" w:rsidR="004C0B44" w:rsidRDefault="004C0B44" w:rsidP="004C0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52526CBE" w14:textId="77777777" w:rsidR="004C0B44" w:rsidRDefault="004C0B44" w:rsidP="004C0B44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7189AE9" w14:textId="77777777" w:rsidR="004C0B44" w:rsidRDefault="004C0B44" w:rsidP="004C0B44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5BFE9B82" w14:textId="631B38F8" w:rsidR="004C0B44" w:rsidRDefault="004C0B44" w:rsidP="004C0B44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13, чл.17 и чл. 19а от Закона за общинския дълг и чл.21, ал. 1, т. 10 от Закона местното самоуправление и местната администрация, 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във връзка с предложение на Кмета на Община Никопол относно продължаване </w:t>
      </w:r>
      <w:proofErr w:type="spellStart"/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сроковет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за усвояване и погасяване на поет дълг,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направено по реда на Закона за общинския дълг</w:t>
      </w:r>
      <w:r w:rsidRPr="004C0B4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bookmarkStart w:id="12" w:name="_Hlk120004493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51A0B500" w14:textId="77777777" w:rsidR="004C0B44" w:rsidRDefault="004C0B44" w:rsidP="004C0B44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4C949F" w14:textId="77777777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DEE6684" w14:textId="696C296C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№454/25.11.2022г.</w:t>
      </w:r>
    </w:p>
    <w:bookmarkEnd w:id="12"/>
    <w:p w14:paraId="1AF780D1" w14:textId="77777777" w:rsidR="004C0B44" w:rsidRDefault="004C0B44" w:rsidP="004C0B4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667C0E4" w14:textId="5DDF85C2" w:rsidR="004C0B44" w:rsidRPr="004C0B44" w:rsidRDefault="004C0B44" w:rsidP="004C0B44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1.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>Никопол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променя свое </w:t>
      </w:r>
      <w:r w:rsidRPr="004C0B44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>Решение № 392</w:t>
      </w:r>
      <w:r w:rsidRPr="004C0B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>,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приет</w:t>
      </w:r>
      <w:proofErr w:type="spellEnd"/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на 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аседание 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53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на Общински съвет – Никопол, </w:t>
      </w:r>
      <w:proofErr w:type="spellStart"/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проведено</w:t>
      </w:r>
      <w:proofErr w:type="spellEnd"/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на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29.11.2018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г.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, изменено с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Решение №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25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/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18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12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.2019 г. и Решение № 109/29.07.2020 г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. в частта за удължаване срока за погасяване на кредита, 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за реализацията на проект </w:t>
      </w:r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 xml:space="preserve">“I-TeN: Improved tertiary nodes Turnu Magurele - Nikopole for sustainable development of the region, for a better connection to TEN-T infrastructure”, в </w:t>
      </w:r>
      <w:proofErr w:type="spellStart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>процедура</w:t>
      </w:r>
      <w:proofErr w:type="spellEnd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 xml:space="preserve"> по предварително </w:t>
      </w:r>
      <w:proofErr w:type="spellStart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>договаряне</w:t>
      </w:r>
      <w:proofErr w:type="spellEnd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 xml:space="preserve"> по Програма „Интеррег V-A Румъния – България“</w:t>
      </w:r>
      <w:r w:rsidRPr="004C0B44">
        <w:rPr>
          <w:rFonts w:ascii="Times New Roman" w:eastAsia="Times New Roman" w:hAnsi="Times New Roman"/>
          <w:color w:val="1F3864"/>
          <w:sz w:val="28"/>
          <w:szCs w:val="28"/>
          <w:lang w:val="ru-RU" w:eastAsia="bg-BG"/>
        </w:rPr>
        <w:t>(</w:t>
      </w:r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 xml:space="preserve">в превод на български </w:t>
      </w:r>
      <w:proofErr w:type="spellStart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>едик</w:t>
      </w:r>
      <w:proofErr w:type="spellEnd"/>
      <w:r w:rsidRPr="004C0B44">
        <w:rPr>
          <w:rFonts w:ascii="Times New Roman" w:eastAsia="Times New Roman" w:hAnsi="Times New Roman"/>
          <w:color w:val="1F3864"/>
          <w:sz w:val="28"/>
          <w:szCs w:val="28"/>
          <w:lang w:val="en-US" w:eastAsia="bg-BG"/>
        </w:rPr>
        <w:t xml:space="preserve">: 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ru-RU" w:eastAsia="bg-BG"/>
        </w:rPr>
        <w:t>“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I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ru-RU" w:eastAsia="bg-BG"/>
        </w:rPr>
        <w:t>-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TEN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ru-RU" w:eastAsia="bg-BG"/>
        </w:rPr>
        <w:t xml:space="preserve">: </w:t>
      </w:r>
      <w:proofErr w:type="spellStart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Подобрени</w:t>
      </w:r>
      <w:proofErr w:type="spellEnd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 xml:space="preserve"> </w:t>
      </w:r>
      <w:proofErr w:type="spellStart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третостепенни</w:t>
      </w:r>
      <w:proofErr w:type="spellEnd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 xml:space="preserve"> </w:t>
      </w:r>
      <w:proofErr w:type="spellStart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възли</w:t>
      </w:r>
      <w:proofErr w:type="spellEnd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 xml:space="preserve"> Турну Мъгуреле – Никопол за по </w:t>
      </w:r>
      <w:proofErr w:type="spellStart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устойчиво</w:t>
      </w:r>
      <w:proofErr w:type="spellEnd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 xml:space="preserve"> развитие на района, за по-добра връзка с TEN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ru-RU" w:eastAsia="bg-BG"/>
        </w:rPr>
        <w:t>-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 xml:space="preserve">T </w:t>
      </w:r>
      <w:proofErr w:type="spellStart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инфраструктурата</w:t>
      </w:r>
      <w:proofErr w:type="spellEnd"/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en-US" w:eastAsia="bg-BG"/>
        </w:rPr>
        <w:t>“</w:t>
      </w:r>
      <w:r w:rsidRPr="004C0B44">
        <w:rPr>
          <w:rFonts w:ascii="Times New Roman" w:eastAsia="Times New Roman" w:hAnsi="Times New Roman"/>
          <w:b/>
          <w:color w:val="1F3864"/>
          <w:sz w:val="28"/>
          <w:szCs w:val="28"/>
          <w:lang w:val="ru-RU" w:eastAsia="bg-BG"/>
        </w:rPr>
        <w:t>)</w:t>
      </w:r>
      <w:r w:rsidRPr="004C0B44">
        <w:rPr>
          <w:rFonts w:ascii="Times New Roman" w:eastAsia="Times New Roman" w:hAnsi="Times New Roman"/>
          <w:b/>
          <w:i/>
          <w:color w:val="1F3864"/>
          <w:sz w:val="28"/>
          <w:szCs w:val="28"/>
          <w:lang w:val="en-US" w:eastAsia="bg-BG"/>
        </w:rPr>
        <w:t>,</w:t>
      </w:r>
      <w:r w:rsidRPr="004C0B44">
        <w:rPr>
          <w:rFonts w:ascii="Times New Roman" w:eastAsia="Times New Roman" w:hAnsi="Times New Roman"/>
          <w:b/>
          <w:i/>
          <w:sz w:val="28"/>
          <w:szCs w:val="28"/>
          <w:lang w:val="en-US"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lang w:val="en-US" w:eastAsia="bg-BG"/>
        </w:rPr>
        <w:t>по Основен договор №70577/24.05.2017 г. по Програмата за трансгранично сътрудничество Румъния-България 2014-2020 г</w:t>
      </w: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, 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C0B4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в частта за сроковете на дълга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14:paraId="055FECC2" w14:textId="77777777" w:rsidR="004C0B44" w:rsidRPr="004C0B44" w:rsidRDefault="004C0B44" w:rsidP="004C0B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      1.1. </w:t>
      </w: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Вид на дълга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– </w:t>
      </w: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дългосрочен дълг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поет с договор за общински заем; </w:t>
      </w:r>
    </w:p>
    <w:p w14:paraId="4C0A80C1" w14:textId="77777777" w:rsidR="004C0B44" w:rsidRPr="004C0B44" w:rsidRDefault="004C0B44" w:rsidP="004C0B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1.2. Срок на погасяване – </w:t>
      </w: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до </w:t>
      </w:r>
      <w:r w:rsidRPr="004C0B44">
        <w:rPr>
          <w:rFonts w:ascii="Times New Roman" w:eastAsia="Times New Roman" w:hAnsi="Times New Roman"/>
          <w:b/>
          <w:color w:val="FF0000"/>
          <w:sz w:val="28"/>
          <w:szCs w:val="28"/>
          <w:lang w:val="ru-RU" w:eastAsia="bg-BG"/>
        </w:rPr>
        <w:t>30.06.2023</w:t>
      </w:r>
      <w:r w:rsidRPr="004C0B44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г.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>, с възможност за предсрочно погасяване изцяло или на части, без такса за предсрочно погасяване.</w:t>
      </w:r>
    </w:p>
    <w:p w14:paraId="49FA4162" w14:textId="77777777" w:rsidR="004C0B44" w:rsidRPr="004C0B44" w:rsidRDefault="004C0B44" w:rsidP="004C0B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1.3. Останалите условия и параметри по дълга, приети с Решение №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392/29.11.2018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г., 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 xml:space="preserve">изменено с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Решение № 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25</w:t>
      </w:r>
      <w:r w:rsidRPr="004C0B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/18.12.2019 г. и Решение № 109/29.07.2020 г</w:t>
      </w:r>
      <w:r w:rsidRPr="004C0B44">
        <w:rPr>
          <w:rFonts w:ascii="Times New Roman" w:eastAsia="Times New Roman" w:hAnsi="Times New Roman"/>
          <w:sz w:val="28"/>
          <w:szCs w:val="28"/>
          <w:lang w:eastAsia="bg-BG"/>
        </w:rPr>
        <w:t>.  в частта за удължаване срока за погасяване на кредита,</w:t>
      </w:r>
      <w:r w:rsidRPr="004C0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остават непроменени.</w:t>
      </w:r>
    </w:p>
    <w:p w14:paraId="686A2A91" w14:textId="4BEFF097" w:rsidR="004917C0" w:rsidRDefault="004917C0" w:rsidP="005761F0">
      <w:pPr>
        <w:spacing w:after="0"/>
        <w:ind w:firstLine="708"/>
        <w:jc w:val="both"/>
        <w:rPr>
          <w:iCs/>
        </w:rPr>
      </w:pPr>
    </w:p>
    <w:p w14:paraId="4EEDAA9E" w14:textId="0EB76078" w:rsidR="004917C0" w:rsidRDefault="004917C0" w:rsidP="005761F0">
      <w:pPr>
        <w:spacing w:after="0"/>
        <w:ind w:firstLine="708"/>
        <w:jc w:val="both"/>
        <w:rPr>
          <w:iCs/>
        </w:rPr>
      </w:pPr>
    </w:p>
    <w:p w14:paraId="2BFC92BE" w14:textId="139650E1" w:rsidR="004917C0" w:rsidRDefault="004917C0" w:rsidP="005761F0">
      <w:pPr>
        <w:spacing w:after="0"/>
        <w:ind w:firstLine="708"/>
        <w:jc w:val="both"/>
        <w:rPr>
          <w:iCs/>
        </w:rPr>
      </w:pPr>
    </w:p>
    <w:p w14:paraId="08A970A7" w14:textId="675370E3" w:rsidR="004917C0" w:rsidRDefault="004917C0" w:rsidP="005761F0">
      <w:pPr>
        <w:spacing w:after="0"/>
        <w:ind w:firstLine="708"/>
        <w:jc w:val="both"/>
        <w:rPr>
          <w:iCs/>
        </w:rPr>
      </w:pPr>
    </w:p>
    <w:p w14:paraId="0A2C55CB" w14:textId="77777777" w:rsidR="00493F64" w:rsidRDefault="00493F64" w:rsidP="00493F64">
      <w:pPr>
        <w:spacing w:after="0"/>
        <w:ind w:right="23" w:firstLine="708"/>
        <w:jc w:val="center"/>
      </w:pPr>
      <w:bookmarkStart w:id="13" w:name="_Hlk119924085"/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1E41427" w14:textId="77777777" w:rsidR="00493F64" w:rsidRDefault="00493F64" w:rsidP="00493F64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05E5F9FB" w14:textId="77777777" w:rsidR="00493F64" w:rsidRDefault="00493F64" w:rsidP="00493F6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2B3D58B" w14:textId="77777777" w:rsidR="00493F64" w:rsidRDefault="00493F64" w:rsidP="00493F64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bookmarkEnd w:id="13"/>
    <w:p w14:paraId="071E937A" w14:textId="28141AA7" w:rsidR="004917C0" w:rsidRDefault="004917C0" w:rsidP="005761F0">
      <w:pPr>
        <w:spacing w:after="0"/>
        <w:ind w:firstLine="708"/>
        <w:jc w:val="both"/>
        <w:rPr>
          <w:iCs/>
        </w:rPr>
      </w:pPr>
    </w:p>
    <w:p w14:paraId="501B41B3" w14:textId="40B458C7" w:rsidR="004917C0" w:rsidRDefault="004917C0" w:rsidP="00493F64">
      <w:pPr>
        <w:spacing w:after="0"/>
        <w:jc w:val="both"/>
        <w:rPr>
          <w:iCs/>
        </w:rPr>
      </w:pPr>
    </w:p>
    <w:p w14:paraId="6D864007" w14:textId="73AD045C" w:rsidR="004917C0" w:rsidRDefault="004917C0" w:rsidP="00491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4" w:name="_Hlk119923988"/>
      <w:r>
        <w:rPr>
          <w:rFonts w:ascii="Times New Roman" w:hAnsi="Times New Roman"/>
          <w:b/>
          <w:sz w:val="28"/>
          <w:szCs w:val="28"/>
        </w:rPr>
        <w:t>ПО  ЕДИНАДЕСЕТА  ТОЧКА ОТ ДНЕВНИЯ РЕД</w:t>
      </w:r>
    </w:p>
    <w:p w14:paraId="52533657" w14:textId="77777777" w:rsidR="004917C0" w:rsidRDefault="004917C0" w:rsidP="004917C0">
      <w:pPr>
        <w:spacing w:after="0"/>
        <w:ind w:firstLine="708"/>
        <w:jc w:val="both"/>
        <w:rPr>
          <w:iCs/>
        </w:rPr>
      </w:pPr>
    </w:p>
    <w:p w14:paraId="5D5893BA" w14:textId="77777777" w:rsidR="004917C0" w:rsidRDefault="004917C0" w:rsidP="004917C0">
      <w:pPr>
        <w:spacing w:after="0"/>
        <w:ind w:firstLine="708"/>
        <w:jc w:val="both"/>
        <w:rPr>
          <w:iCs/>
        </w:rPr>
      </w:pPr>
    </w:p>
    <w:p w14:paraId="56574887" w14:textId="4F8D2B7E" w:rsidR="004917C0" w:rsidRPr="004917C0" w:rsidRDefault="004917C0" w:rsidP="004917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6949C26B" w14:textId="1636FB66" w:rsidR="004917C0" w:rsidRDefault="004917C0" w:rsidP="004917C0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допълнението към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допълнението/.</w:t>
      </w:r>
    </w:p>
    <w:bookmarkEnd w:id="14"/>
    <w:p w14:paraId="1B19E2F5" w14:textId="77777777" w:rsidR="004917C0" w:rsidRPr="004917C0" w:rsidRDefault="004917C0" w:rsidP="004917C0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</w:pP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необходимостта от актуализиране на разчетите за капиталов обект, с наименование: 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Проект „Мостове на времето: Интегриран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подход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 </w:t>
      </w:r>
      <w:r w:rsidRPr="004917C0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val="en-US" w:eastAsia="bg-BG"/>
        </w:rPr>
        <w:t>в т.ч.: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</w:t>
      </w:r>
    </w:p>
    <w:p w14:paraId="4B248F7E" w14:textId="77777777" w:rsidR="004917C0" w:rsidRPr="004917C0" w:rsidRDefault="004917C0" w:rsidP="004917C0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</w:pP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1.1. Път до археологически обект "Скална църква" гр.Никопол (606/5206)</w:t>
      </w:r>
    </w:p>
    <w:p w14:paraId="54A1C158" w14:textId="77777777" w:rsidR="004917C0" w:rsidRPr="004917C0" w:rsidRDefault="004917C0" w:rsidP="004917C0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1.2. Проект „Мостове на времето: Интегриран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подход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за подобряване на устойчивото използване на трансграничното културно наследство в Никопол и Турну Мъгуреле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759/5219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, 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>в частта за подобект: „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Проект „Мостове на времето: Интегриран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подход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за подобряване на устойчивото използване на трансграничното културно наследство в Никопол и Турну Мъгуреле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“, </w:t>
      </w:r>
      <w:r w:rsidRPr="004917C0"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  <w:t xml:space="preserve">следва да се завиши стойността </w:t>
      </w:r>
      <w:r w:rsidRPr="004917C0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с 50 657 лв.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>допълнително възникналите работи по част „</w:t>
      </w:r>
      <w:proofErr w:type="spellStart"/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>Контруктивна</w:t>
      </w:r>
      <w:proofErr w:type="spellEnd"/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 на проект „Музей на открито-Археологически парк „Пристани на времето“ в община Никопол, първи етап: Предпазна стена, на която е извършена преработка съгласно чл. 154 от ЗУТ. По този начин извършената преработка на проекта за допълнително възникналите СМР ще е с актуализирана обща стойност </w:t>
      </w:r>
      <w:r w:rsidRPr="004917C0">
        <w:rPr>
          <w:rFonts w:ascii="Times New Roman" w:eastAsia="Times New Roman" w:hAnsi="Times New Roman"/>
          <w:b/>
          <w:sz w:val="24"/>
          <w:szCs w:val="24"/>
          <w:lang w:eastAsia="bg-BG"/>
        </w:rPr>
        <w:t>295 657 лв.,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финансирането да бъде, както следва: 50 657 лв. от собствени приходи на общината, 130 000 лв. чрез вътрешна компенсирана промяна от разходи по проекта и 115 000 лв. от целева субсидия за капиталови разходи от 2022 г.</w:t>
      </w:r>
      <w:r w:rsidRPr="004917C0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4917C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r w:rsidRPr="004917C0">
        <w:rPr>
          <w:rFonts w:ascii="Times New Roman" w:eastAsia="Times New Roman" w:hAnsi="Times New Roman"/>
          <w:b/>
          <w:sz w:val="24"/>
          <w:szCs w:val="24"/>
          <w:lang w:eastAsia="bg-BG"/>
        </w:rPr>
        <w:t>77 350 лв. от ПМС 229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/29.07.2022 г. и писмо № ФО-46/11.08.2022 г. на министъра на финансите + </w:t>
      </w:r>
      <w:r w:rsidRPr="004917C0">
        <w:rPr>
          <w:rFonts w:ascii="Times New Roman" w:eastAsia="Times New Roman" w:hAnsi="Times New Roman"/>
          <w:b/>
          <w:sz w:val="24"/>
          <w:szCs w:val="24"/>
          <w:lang w:eastAsia="bg-BG"/>
        </w:rPr>
        <w:t>30 000 лв.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чрез вътрешна компенсирана промяна от отпадане на капиталов обект: 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„Понтон, 1 бр. за гр. Никопол“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+ </w:t>
      </w:r>
      <w:r w:rsidRPr="004917C0">
        <w:rPr>
          <w:rFonts w:ascii="Times New Roman" w:eastAsia="Times New Roman" w:hAnsi="Times New Roman"/>
          <w:b/>
          <w:sz w:val="24"/>
          <w:szCs w:val="24"/>
          <w:lang w:eastAsia="bg-BG"/>
        </w:rPr>
        <w:t>7 650 лв.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чрез вътрешна компенсирана промяна от намаляване стойността на обект: 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Придобиване на поземлен имот № 51723.500.1176, област Плевен, община 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lastRenderedPageBreak/>
        <w:t xml:space="preserve">Никопол, гр. Никопол,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п.к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. 5940, ул. "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Любен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Каравелов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" № 6, вид собственост Частна, вид територия Урбанизирана, НТП Ниско застрояване (до 10 m), площ 445 кв. м,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квартал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20,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парцел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II, съгласно Заповед за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одобрение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на КККР № РД-18-75/28.12.2006 г. на ИЗПЪЛНИТЕЛЕН ДИРЕКТОР НА АГКК. (за </w:t>
      </w:r>
      <w:proofErr w:type="spellStart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предпроектни</w:t>
      </w:r>
      <w:proofErr w:type="spellEnd"/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археологически проучвания</w:t>
      </w:r>
      <w:r w:rsidRPr="004917C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</w:t>
      </w:r>
      <w:r w:rsidRPr="004917C0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bg-BG"/>
        </w:rPr>
        <w:t>)</w:t>
      </w:r>
      <w:r w:rsidRPr="004917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. </w:t>
      </w:r>
      <w:r w:rsidRPr="004917C0">
        <w:rPr>
          <w:rFonts w:ascii="Times New Roman" w:eastAsia="Times New Roman" w:hAnsi="Times New Roman"/>
          <w:bCs/>
          <w:sz w:val="24"/>
          <w:szCs w:val="24"/>
          <w:u w:val="single"/>
          <w:lang w:eastAsia="bg-BG"/>
        </w:rPr>
        <w:t>Намерението е това допълнително увеличение от 50 657 лв. да се трансформира с източник на финансиране целева субсидия за капиталови разходи през 2023г., за да не се разходват собствени бюджетни средства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5C832E60" w14:textId="77777777" w:rsidR="004917C0" w:rsidRPr="004917C0" w:rsidRDefault="004917C0" w:rsidP="004917C0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Горното предложение е отразено в актуализирано </w:t>
      </w:r>
      <w:r w:rsidRPr="004917C0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>Приложение № 1</w:t>
      </w:r>
      <w:r w:rsidRPr="004917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към настоящата докладна записка -</w:t>
      </w:r>
      <w:r w:rsidRPr="004917C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утвърждаване на капиталовия разчет към </w:t>
      </w:r>
      <w:r w:rsidRPr="004917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31.12.2022 г. </w:t>
      </w:r>
      <w:r w:rsidRPr="004917C0">
        <w:rPr>
          <w:rFonts w:ascii="Times New Roman" w:eastAsia="Times New Roman" w:hAnsi="Times New Roman"/>
          <w:sz w:val="24"/>
          <w:szCs w:val="24"/>
          <w:lang w:eastAsia="bg-BG"/>
        </w:rPr>
        <w:t xml:space="preserve">В самия проект за решение </w:t>
      </w:r>
      <w:r w:rsidRPr="004917C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917C0">
        <w:rPr>
          <w:rFonts w:ascii="Times New Roman" w:eastAsia="Times New Roman" w:hAnsi="Times New Roman"/>
          <w:sz w:val="24"/>
          <w:szCs w:val="24"/>
          <w:lang w:eastAsia="bg-BG"/>
        </w:rPr>
        <w:t>с изключение на Приложение 1</w:t>
      </w:r>
      <w:r w:rsidRPr="004917C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4917C0">
        <w:rPr>
          <w:rFonts w:ascii="Times New Roman" w:eastAsia="Times New Roman" w:hAnsi="Times New Roman"/>
          <w:sz w:val="24"/>
          <w:szCs w:val="24"/>
          <w:lang w:eastAsia="bg-BG"/>
        </w:rPr>
        <w:t xml:space="preserve"> не предлагам промяна.</w:t>
      </w:r>
    </w:p>
    <w:p w14:paraId="61BEA195" w14:textId="48010E56" w:rsidR="004917C0" w:rsidRDefault="004917C0" w:rsidP="005761F0">
      <w:pPr>
        <w:spacing w:after="0"/>
        <w:ind w:firstLine="708"/>
        <w:jc w:val="both"/>
        <w:rPr>
          <w:iCs/>
        </w:rPr>
      </w:pPr>
    </w:p>
    <w:p w14:paraId="6B8FCAD6" w14:textId="06656C88" w:rsidR="004917C0" w:rsidRDefault="004917C0" w:rsidP="005761F0">
      <w:pPr>
        <w:spacing w:after="0"/>
        <w:ind w:firstLine="708"/>
        <w:jc w:val="both"/>
        <w:rPr>
          <w:iCs/>
        </w:rPr>
      </w:pPr>
    </w:p>
    <w:p w14:paraId="58694CB4" w14:textId="122F44B6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</w:t>
      </w:r>
      <w:r w:rsidR="00FA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СЪВЕТНИКА</w:t>
      </w:r>
    </w:p>
    <w:p w14:paraId="5AB08B67" w14:textId="506B2355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„ЗА“ – </w:t>
      </w:r>
      <w:r w:rsidR="00FA02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СЪВЕТНИКА</w:t>
      </w:r>
    </w:p>
    <w:p w14:paraId="41E0CB7B" w14:textId="77777777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67EAF816" w14:textId="47613553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7478A9D" w14:textId="0E9DA498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0C022ED" w14:textId="7608B16A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68B2F1C" w14:textId="77777777" w:rsidR="004917C0" w:rsidRDefault="004917C0" w:rsidP="004917C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C3C4BFE" w14:textId="77777777" w:rsidR="004917C0" w:rsidRDefault="004917C0" w:rsidP="004917C0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703C2D9B" w14:textId="77777777" w:rsidR="004917C0" w:rsidRDefault="004917C0" w:rsidP="004917C0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44E09301" w14:textId="77777777" w:rsidR="008758EB" w:rsidRDefault="008758EB" w:rsidP="008758E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8758EB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6 и т. 23 от Закона за местното самоуправление и местната администрация, чл.124, ал. 1-3 и чл. 127 от Закона за публичните финанси и 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чл.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55</w:t>
      </w:r>
      <w:r w:rsidRPr="008758E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З</w:t>
      </w:r>
      <w:r w:rsidRPr="008758EB">
        <w:rPr>
          <w:rFonts w:ascii="Times New Roman" w:eastAsia="Times New Roman" w:hAnsi="Times New Roman"/>
          <w:sz w:val="28"/>
          <w:szCs w:val="28"/>
          <w:lang w:eastAsia="bg-BG"/>
        </w:rPr>
        <w:t xml:space="preserve">акона за държавния бюджет на Република България 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за 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202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2</w:t>
      </w:r>
      <w:r w:rsidRPr="008758EB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 xml:space="preserve"> г</w:t>
      </w:r>
      <w:r w:rsidRPr="008758EB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758E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76746507" w14:textId="77777777" w:rsidR="008758EB" w:rsidRDefault="008758EB" w:rsidP="008758EB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54AB50" w14:textId="77777777" w:rsidR="008758EB" w:rsidRDefault="008758EB" w:rsidP="008758E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D3CF9F2" w14:textId="2BF86C10" w:rsidR="008758EB" w:rsidRDefault="008758EB" w:rsidP="008758E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№455/25.11.2022г.</w:t>
      </w:r>
    </w:p>
    <w:p w14:paraId="7C014963" w14:textId="374DA99B" w:rsidR="004917C0" w:rsidRDefault="004917C0" w:rsidP="008758EB">
      <w:pPr>
        <w:suppressAutoHyphens w:val="0"/>
        <w:autoSpaceDN/>
        <w:spacing w:after="0"/>
        <w:ind w:firstLine="708"/>
        <w:jc w:val="both"/>
        <w:textAlignment w:val="auto"/>
        <w:rPr>
          <w:iCs/>
        </w:rPr>
      </w:pPr>
    </w:p>
    <w:p w14:paraId="12668E69" w14:textId="03720699" w:rsidR="00493F64" w:rsidRDefault="00493F64" w:rsidP="005761F0">
      <w:pPr>
        <w:spacing w:after="0"/>
        <w:ind w:firstLine="708"/>
        <w:jc w:val="both"/>
        <w:rPr>
          <w:iCs/>
        </w:rPr>
      </w:pPr>
    </w:p>
    <w:p w14:paraId="4822FE23" w14:textId="77777777" w:rsidR="00082E44" w:rsidRPr="00082E44" w:rsidRDefault="00082E44" w:rsidP="00082E44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актуализацията и уточнения план на </w:t>
      </w:r>
      <w:r w:rsidRPr="00082E44">
        <w:rPr>
          <w:rFonts w:ascii="Times New Roman" w:eastAsia="Times New Roman" w:hAnsi="Times New Roman"/>
          <w:b/>
          <w:bCs/>
          <w:color w:val="4472C4"/>
          <w:sz w:val="28"/>
          <w:szCs w:val="28"/>
          <w:lang w:eastAsia="bg-BG"/>
        </w:rPr>
        <w:t>капиталовия разчет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bg-BG"/>
        </w:rPr>
        <w:t>и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>на целевите средства за капиталови разходи по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082E4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val="en-US" w:eastAsia="bg-BG"/>
        </w:rPr>
        <w:t>чл.5</w:t>
      </w:r>
      <w:r w:rsidRPr="00082E4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val="ru-RU" w:eastAsia="bg-BG"/>
        </w:rPr>
        <w:t>1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 xml:space="preserve"> от ЗДБРБ </w:t>
      </w:r>
      <w:r w:rsidRPr="00082E4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val="en-US" w:eastAsia="bg-BG"/>
        </w:rPr>
        <w:t>за 20</w:t>
      </w:r>
      <w:r w:rsidRPr="00082E4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val="ru-RU" w:eastAsia="bg-BG"/>
        </w:rPr>
        <w:t>22</w:t>
      </w:r>
      <w:r w:rsidRPr="00082E4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val="en-US" w:eastAsia="bg-BG"/>
        </w:rPr>
        <w:t>,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 xml:space="preserve"> </w:t>
      </w:r>
      <w:proofErr w:type="spellStart"/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>трансформиран</w:t>
      </w:r>
      <w:proofErr w:type="spellEnd"/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по реда на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чл.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55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ЗДБРБ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bg-BG"/>
        </w:rPr>
        <w:t>за 202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2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bg-BG"/>
        </w:rPr>
        <w:t xml:space="preserve"> г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в трансфер за други целеви разходи на общината за извършване на неотложни </w:t>
      </w:r>
      <w:r w:rsidRPr="00082E44">
        <w:rPr>
          <w:rFonts w:ascii="Times New Roman" w:eastAsia="Times New Roman" w:hAnsi="Times New Roman"/>
          <w:b/>
          <w:bCs/>
          <w:color w:val="4472C4"/>
          <w:sz w:val="28"/>
          <w:szCs w:val="28"/>
          <w:lang w:val="en-US" w:eastAsia="bg-BG"/>
        </w:rPr>
        <w:t>ТЕКУЩИ РЕМОНТИ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Община Никопол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към 31.12.2022 г.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,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</w:t>
      </w:r>
      <w:r w:rsidRPr="00082E4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bg-BG"/>
        </w:rPr>
        <w:t>Приложени</w:t>
      </w:r>
      <w:r w:rsidRPr="00082E4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 w:eastAsia="bg-BG"/>
        </w:rPr>
        <w:t>e</w:t>
      </w:r>
      <w:r w:rsidRPr="00082E4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bg-BG"/>
        </w:rPr>
        <w:t xml:space="preserve"> №1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</w:p>
    <w:p w14:paraId="017C4EF9" w14:textId="77777777" w:rsidR="00082E44" w:rsidRPr="00082E44" w:rsidRDefault="00082E44" w:rsidP="00082E44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2.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Утвърждава, формирания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eastAsia="bg-BG"/>
        </w:rPr>
        <w:t>преходен остатък за 2023 г.,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</w:t>
      </w:r>
      <w:r w:rsidRPr="00082E4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bg-BG"/>
        </w:rPr>
        <w:t>Приложение № 1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,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eastAsia="bg-BG"/>
        </w:rPr>
        <w:t>с източник целева субсидия за капиталови разходи от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 xml:space="preserve"> 2022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г.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обект, с наименование: </w:t>
      </w:r>
      <w:r w:rsidRPr="00082E44">
        <w:rPr>
          <w:rFonts w:ascii="Times New Roman" w:eastAsia="Times New Roman" w:hAnsi="Times New Roman"/>
          <w:i/>
          <w:sz w:val="28"/>
          <w:szCs w:val="28"/>
          <w:lang w:eastAsia="bg-BG"/>
        </w:rPr>
        <w:t>„</w:t>
      </w:r>
      <w:r w:rsidRPr="00082E44">
        <w:rPr>
          <w:rFonts w:ascii="Times New Roman" w:eastAsia="Times New Roman" w:hAnsi="Times New Roman"/>
          <w:i/>
          <w:color w:val="0000FF"/>
          <w:sz w:val="28"/>
          <w:szCs w:val="28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t>бща ст/ст на договора 1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 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t>212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 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t xml:space="preserve">033 лв., с договорено финансиране за периода 25.01.2020 г. – 25.10.2029 г. – 118 равни последователни месечни вноски по 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lastRenderedPageBreak/>
        <w:t>10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 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t>185 лв. всяка, до 25.11.2029 г., последна изравнителна вноска от 10</w:t>
      </w:r>
      <w:r w:rsidRPr="00082E4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 </w:t>
      </w:r>
      <w:r w:rsidRPr="00082E44">
        <w:rPr>
          <w:rFonts w:ascii="Times New Roman" w:eastAsia="Times New Roman" w:hAnsi="Times New Roman"/>
          <w:i/>
          <w:sz w:val="28"/>
          <w:szCs w:val="28"/>
          <w:lang w:val="ru-RU" w:eastAsia="bg-BG"/>
        </w:rPr>
        <w:t xml:space="preserve">203 лв.,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да се разходва по предназначение. Годишното задължение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за 2022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г., както и за периода до 2028 г. включително за обекта е 122 220 лв., от които 119 820 лв. капиталови разходи и 2400 лв. текущи разходи. </w:t>
      </w:r>
    </w:p>
    <w:p w14:paraId="18EE5A29" w14:textId="77777777" w:rsidR="00082E44" w:rsidRPr="00082E44" w:rsidRDefault="00082E44" w:rsidP="00082E44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2.1.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До приемането на бюджета на Община Никопол за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2023 г.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и следващите бюджетни години,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такива преходни остатъци, обекта продължава да се финансира от собствени бюджетни средства на общината. </w:t>
      </w:r>
    </w:p>
    <w:p w14:paraId="0B05971D" w14:textId="77777777" w:rsidR="00082E44" w:rsidRPr="00082E44" w:rsidRDefault="00082E44" w:rsidP="00082E44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2.2.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14:paraId="7082E5B2" w14:textId="77777777" w:rsidR="00082E44" w:rsidRPr="00082E44" w:rsidRDefault="00082E44" w:rsidP="00082E44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2.3.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плащанията на лихвите, таксите и комисионните по договора за кредит  се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202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 xml:space="preserve"> г.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и следващите бюджетни години.</w:t>
      </w:r>
    </w:p>
    <w:p w14:paraId="68B2E206" w14:textId="77777777" w:rsidR="00082E44" w:rsidRPr="00082E44" w:rsidRDefault="00082E44" w:rsidP="00082E44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2.4.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приемането/актуализация на бюджета на Община Никопол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за 202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 xml:space="preserve"> г.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и следващите бюджетни години 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>се уточнява финансирането на обекта, както и останалите параметри.</w:t>
      </w:r>
    </w:p>
    <w:p w14:paraId="3195E842" w14:textId="77777777" w:rsidR="00082E44" w:rsidRPr="00082E44" w:rsidRDefault="00082E44" w:rsidP="00082E44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3.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Утвърждава средства в размер на 3 696 лв. за сметка на бюджета на Община Никопол, за </w:t>
      </w:r>
      <w:proofErr w:type="spellStart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>покриване</w:t>
      </w:r>
      <w:proofErr w:type="spellEnd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разходите, представляващи 0,80 лв. от цената на купона за 70 дни на 66 ученика от СУ «Христо Ботев» гр. Никопол, съгласно </w:t>
      </w:r>
      <w:proofErr w:type="spellStart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>писмо</w:t>
      </w:r>
      <w:proofErr w:type="spellEnd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>изх</w:t>
      </w:r>
      <w:proofErr w:type="spellEnd"/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№ОР-04-10/19.10.2022 г. на директора на ОС на БЧК-Плевен 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вх. №48-19 от 24.10.2022 г. в деловодството на Община Никопол</w:t>
      </w:r>
      <w:r w:rsidRPr="00082E44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082E44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</w:p>
    <w:p w14:paraId="5EFBEAEA" w14:textId="77777777" w:rsidR="00082E44" w:rsidRPr="00082E44" w:rsidRDefault="00082E44" w:rsidP="00082E44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Утвърждава актуализация на общинския бюджет, във връзка с допълнителния разчет по т.3, както следва:</w:t>
      </w:r>
    </w:p>
    <w:p w14:paraId="01700308" w14:textId="77777777" w:rsidR="00082E44" w:rsidRPr="00082E44" w:rsidRDefault="00082E44" w:rsidP="00082E44">
      <w:pPr>
        <w:suppressAutoHyphens w:val="0"/>
        <w:autoSpaceDN/>
        <w:spacing w:after="0"/>
        <w:ind w:left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4.1.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082E44" w:rsidRPr="00082E44" w14:paraId="71AE071D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C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7E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2B5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C4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B7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1A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082E44" w:rsidRPr="00082E44" w14:paraId="5A0245A2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B0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19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14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09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66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1D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82E44" w:rsidRPr="00082E44" w14:paraId="1BF3EAC1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4CF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5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+ 3 696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E0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5D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1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3D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+ 3 696</w:t>
            </w:r>
          </w:p>
        </w:tc>
      </w:tr>
    </w:tbl>
    <w:p w14:paraId="7781BFEF" w14:textId="77777777" w:rsidR="00082E44" w:rsidRPr="00082E44" w:rsidRDefault="00082E44" w:rsidP="00082E44">
      <w:pPr>
        <w:suppressAutoHyphens w:val="0"/>
        <w:autoSpaceDN/>
        <w:spacing w:after="0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4.2.</w:t>
      </w:r>
      <w:r w:rsidRPr="00082E44">
        <w:rPr>
          <w:rFonts w:ascii="Times New Roman" w:eastAsia="Times New Roman" w:hAnsi="Times New Roman"/>
          <w:sz w:val="24"/>
          <w:szCs w:val="24"/>
          <w:lang w:eastAsia="bg-BG"/>
        </w:rPr>
        <w:t>По бюджета на Второстепенния разпоредител с бюджет -директора на СУ „Хр.Ботев“ гр. 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082E44" w:rsidRPr="00082E44" w14:paraId="19694673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1B2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6D3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D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E4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9B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35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082E44" w:rsidRPr="00082E44" w14:paraId="5B5722E7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8D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43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F0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52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7D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8E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82E44" w:rsidRPr="00082E44" w14:paraId="535392F6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D8B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Доф. 322-Неспециализирани училища, без професионални гимназии, §§ 10-11 - храна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5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+ 3 696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0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07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992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BFB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+ 3 696</w:t>
            </w:r>
          </w:p>
        </w:tc>
      </w:tr>
    </w:tbl>
    <w:p w14:paraId="4839C0E8" w14:textId="77777777" w:rsidR="00082E44" w:rsidRPr="00082E44" w:rsidRDefault="00082E44" w:rsidP="00082E44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AA6071" w14:textId="77777777" w:rsidR="00082E44" w:rsidRPr="00082E44" w:rsidRDefault="00082E44" w:rsidP="00082E44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5.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нов капиталов обект, с наименование: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„Доставка на 2 броя моторни лодки“ по проект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BG06RDNP001-19.319-0002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„Опознай природните забележителности с лодка по река Дунав“, финансиран от Европейския фонд за развитие на селските райони чрез Програмата за развитие на селските райони 2014-2020 г., с Уникален номер   00402-2022-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 xml:space="preserve">0016, по Административен договор №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BG06RDNP001-19.319-0002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-С01/12.04.2022 г. за предоставяне на безвъзмездна финансова помощ между ДФ „ЗЕМЕДЕЛИЕ“, МИГ БЕЛЕНЕ-НИКОПОЛ и ОБЩИНА НИКОПОЛ, 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със стойност на обекта </w:t>
      </w:r>
      <w:r w:rsidRPr="00082E4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81 600 лв.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и година начало/край 2022-2023 г., съгласно Приложение № 1.</w:t>
      </w:r>
    </w:p>
    <w:p w14:paraId="2542B8ED" w14:textId="77777777" w:rsidR="00082E44" w:rsidRPr="00082E44" w:rsidRDefault="00082E44" w:rsidP="00082E44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6.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Утвърждава допълнителен разчет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за 2022 г.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субсидия за организация с нестопанска цел - Сдружение „ФК Ситомир” – гр.Никопол, в размер </w:t>
      </w:r>
      <w:r w:rsidRPr="00082E4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до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3 0</w:t>
      </w:r>
      <w:r w:rsidRPr="00082E44">
        <w:rPr>
          <w:rFonts w:ascii="Times New Roman" w:eastAsia="Times New Roman" w:hAnsi="Times New Roman"/>
          <w:b/>
          <w:sz w:val="28"/>
          <w:szCs w:val="28"/>
          <w:lang w:eastAsia="bg-BG"/>
        </w:rPr>
        <w:t>00 лв.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 – за честване на 100 организиран футбол в гр. Никопол, както и за спортно-състезателна  и учебно-тренировъчна дейност (съдийски разходи, хонорари, траспорт, екипировка и др.).</w:t>
      </w:r>
    </w:p>
    <w:p w14:paraId="0BBD28D4" w14:textId="77777777" w:rsidR="00082E44" w:rsidRPr="00082E44" w:rsidRDefault="00082E44" w:rsidP="00082E44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със </w:t>
      </w:r>
      <w:r w:rsidRPr="00082E4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Становище на </w:t>
      </w:r>
      <w:r w:rsidRPr="00082E44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Обществения съвет за съдействие и контрол при осъществяване на дейностите по социалното подпомагане в Община Никопол</w:t>
      </w:r>
      <w:r w:rsidRPr="00082E4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заседание №10, проведено на  10.11.2022 г., д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а се изплатят еднократни финансови помощи, както следва:</w:t>
      </w:r>
    </w:p>
    <w:p w14:paraId="34549CFF" w14:textId="77777777" w:rsidR="00587EE6" w:rsidRPr="00587EE6" w:rsidRDefault="00587EE6" w:rsidP="00587EE6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7EE6">
        <w:rPr>
          <w:rFonts w:ascii="Times New Roman" w:eastAsia="Times New Roman" w:hAnsi="Times New Roman"/>
          <w:b/>
          <w:sz w:val="28"/>
          <w:szCs w:val="28"/>
          <w:lang w:eastAsia="bg-BG"/>
        </w:rPr>
        <w:t>7.1.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На А. М.  от ….., ул. „…“ №.., в размер на 200 лева, за лечение, по Заявление с вх. №94-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2372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/0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7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10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.2022 г.;</w:t>
      </w:r>
    </w:p>
    <w:p w14:paraId="2D17BC7A" w14:textId="77777777" w:rsidR="00587EE6" w:rsidRPr="00587EE6" w:rsidRDefault="00587EE6" w:rsidP="00587EE6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7EE6">
        <w:rPr>
          <w:rFonts w:ascii="Times New Roman" w:eastAsia="Times New Roman" w:hAnsi="Times New Roman"/>
          <w:b/>
          <w:sz w:val="28"/>
          <w:szCs w:val="28"/>
          <w:lang w:eastAsia="bg-BG"/>
        </w:rPr>
        <w:t>7.2.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На И. И.  от ….., ул. „…“ №.., в размер на 200 лева, за лечение, по Заявление с вх. №94-2403/12.10.2022г.;</w:t>
      </w:r>
    </w:p>
    <w:p w14:paraId="02A665FF" w14:textId="77777777" w:rsidR="00587EE6" w:rsidRPr="00587EE6" w:rsidRDefault="00587EE6" w:rsidP="00587EE6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7EE6">
        <w:rPr>
          <w:rFonts w:ascii="Times New Roman" w:eastAsia="Times New Roman" w:hAnsi="Times New Roman"/>
          <w:b/>
          <w:sz w:val="28"/>
          <w:szCs w:val="28"/>
          <w:lang w:eastAsia="bg-BG"/>
        </w:rPr>
        <w:t>7.3.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На Д. М.  от ., ул. „….“ №…, в размер на 200 лева, за лечение, по Заявление с вх. №94-2509/25.10.2022 г.;</w:t>
      </w:r>
    </w:p>
    <w:p w14:paraId="44A39AAA" w14:textId="77777777" w:rsidR="00587EE6" w:rsidRPr="00587EE6" w:rsidRDefault="00587EE6" w:rsidP="00587EE6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7EE6">
        <w:rPr>
          <w:rFonts w:ascii="Times New Roman" w:eastAsia="Times New Roman" w:hAnsi="Times New Roman"/>
          <w:b/>
          <w:sz w:val="28"/>
          <w:szCs w:val="28"/>
          <w:lang w:eastAsia="bg-BG"/>
        </w:rPr>
        <w:t>7.4.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На А. П.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(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непълнолетна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)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 от …., ул. „…“ №.., в размер на 200 лева, за финансово подпомагане като дете с един родител 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(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починал баща през м.07.2022 г.</w:t>
      </w:r>
      <w:r w:rsidRPr="00587EE6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)</w:t>
      </w:r>
      <w:r w:rsidRPr="00587EE6">
        <w:rPr>
          <w:rFonts w:ascii="Times New Roman" w:eastAsia="Times New Roman" w:hAnsi="Times New Roman"/>
          <w:bCs/>
          <w:sz w:val="28"/>
          <w:szCs w:val="28"/>
          <w:lang w:eastAsia="bg-BG"/>
        </w:rPr>
        <w:t>, по Заявление с вх. №10-156/08.11.2022 г. от кмета на …... Помощта се изплаща на детето или на майката.</w:t>
      </w:r>
    </w:p>
    <w:p w14:paraId="26E83B59" w14:textId="77777777" w:rsidR="00082E44" w:rsidRPr="00082E44" w:rsidRDefault="00082E44" w:rsidP="00587EE6">
      <w:pPr>
        <w:numPr>
          <w:ilvl w:val="0"/>
          <w:numId w:val="19"/>
        </w:numPr>
        <w:suppressAutoHyphens w:val="0"/>
        <w:autoSpaceDN/>
        <w:spacing w:after="0"/>
        <w:ind w:left="1134" w:hanging="361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връзка с разчета по т.7, както следва:</w:t>
      </w:r>
    </w:p>
    <w:p w14:paraId="3639920F" w14:textId="77777777" w:rsidR="00082E44" w:rsidRPr="00082E44" w:rsidRDefault="00082E44" w:rsidP="00587EE6">
      <w:pPr>
        <w:suppressAutoHyphens w:val="0"/>
        <w:autoSpaceDN/>
        <w:spacing w:after="0"/>
        <w:ind w:left="851" w:hanging="5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82E4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8.1.</w:t>
      </w:r>
      <w:r w:rsidRPr="00082E44">
        <w:rPr>
          <w:rFonts w:ascii="Times New Roman" w:eastAsia="Times New Roman" w:hAnsi="Times New Roman"/>
          <w:sz w:val="28"/>
          <w:szCs w:val="28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082E44" w:rsidRPr="00082E44" w14:paraId="67119A78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234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9F8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3F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C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4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F88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082E44" w:rsidRPr="00082E44" w14:paraId="0DE82018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87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5F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FC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2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B1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C6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82E44" w:rsidRPr="00082E44" w14:paraId="3958DD95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FDE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6D5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8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86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CC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053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+ 800</w:t>
            </w:r>
          </w:p>
        </w:tc>
      </w:tr>
      <w:tr w:rsidR="00082E44" w:rsidRPr="00082E44" w14:paraId="0DE4C22C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55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8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D94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EC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37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D9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82E44" w:rsidRPr="00082E44" w14:paraId="25F148E6" w14:textId="77777777" w:rsidTr="00DA16A0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AD3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122 „Общинска администрация”</w:t>
            </w:r>
          </w:p>
          <w:p w14:paraId="5680E3E7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F80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A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7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E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7A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+ 800</w:t>
            </w:r>
          </w:p>
        </w:tc>
      </w:tr>
    </w:tbl>
    <w:p w14:paraId="68527C72" w14:textId="3F7D20CB" w:rsidR="00493F64" w:rsidRDefault="00493F64" w:rsidP="00B02EA1">
      <w:pPr>
        <w:spacing w:after="0"/>
        <w:jc w:val="both"/>
        <w:rPr>
          <w:iCs/>
        </w:rPr>
      </w:pPr>
    </w:p>
    <w:p w14:paraId="3E5FDD7E" w14:textId="7EC10B21" w:rsidR="00493F64" w:rsidRDefault="00493F64" w:rsidP="005761F0">
      <w:pPr>
        <w:spacing w:after="0"/>
        <w:ind w:firstLine="708"/>
        <w:jc w:val="both"/>
        <w:rPr>
          <w:iCs/>
        </w:rPr>
      </w:pPr>
    </w:p>
    <w:p w14:paraId="68B45018" w14:textId="77777777" w:rsidR="0097642A" w:rsidRDefault="0097642A" w:rsidP="0097642A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871A300" w14:textId="77777777" w:rsidR="0097642A" w:rsidRDefault="0097642A" w:rsidP="0097642A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6A87219F" w14:textId="77777777" w:rsidR="0097642A" w:rsidRDefault="0097642A" w:rsidP="0097642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D21BCCF" w14:textId="77777777" w:rsidR="0097642A" w:rsidRDefault="0097642A" w:rsidP="0097642A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6DF93888" w14:textId="77777777" w:rsidR="009D774A" w:rsidRDefault="009D774A" w:rsidP="00DA1BB0">
      <w:pPr>
        <w:spacing w:after="0"/>
        <w:jc w:val="both"/>
        <w:rPr>
          <w:iCs/>
        </w:rPr>
        <w:sectPr w:rsidR="009D774A" w:rsidSect="003F4488">
          <w:footerReference w:type="default" r:id="rId7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14:paraId="0A0C1581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CA1B88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Приложение №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1786B4FD" w14:textId="40BC98E3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към Решение № 455 от 25.11.2022 г. на Общински съвет-Никопол </w:t>
      </w:r>
    </w:p>
    <w:p w14:paraId="25DA1B76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</w:pPr>
      <w:r w:rsidRPr="00082E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УТОЧНЕН ПЛАН</w:t>
      </w:r>
    </w:p>
    <w:p w14:paraId="3B5C57A2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lang w:eastAsia="bg-BG"/>
        </w:rPr>
      </w:pPr>
      <w:r w:rsidRPr="00082E44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082E44">
        <w:rPr>
          <w:rFonts w:ascii="Times New Roman" w:eastAsia="Times New Roman" w:hAnsi="Times New Roman"/>
          <w:lang w:eastAsia="bg-BG"/>
        </w:rPr>
        <w:t xml:space="preserve"> за  капиталови разходи към </w:t>
      </w:r>
      <w:r w:rsidRPr="00082E44">
        <w:rPr>
          <w:rFonts w:ascii="Times New Roman" w:eastAsia="Times New Roman" w:hAnsi="Times New Roman"/>
          <w:b/>
          <w:bCs/>
          <w:color w:val="FF0000"/>
          <w:lang w:val="en-US" w:eastAsia="bg-BG"/>
        </w:rPr>
        <w:t>31</w:t>
      </w:r>
      <w:r w:rsidRPr="00082E44">
        <w:rPr>
          <w:rFonts w:ascii="Times New Roman" w:eastAsia="Times New Roman" w:hAnsi="Times New Roman"/>
          <w:b/>
          <w:bCs/>
          <w:color w:val="FF0000"/>
          <w:lang w:eastAsia="bg-BG"/>
        </w:rPr>
        <w:t>.1</w:t>
      </w:r>
      <w:r w:rsidRPr="00082E44">
        <w:rPr>
          <w:rFonts w:ascii="Times New Roman" w:eastAsia="Times New Roman" w:hAnsi="Times New Roman"/>
          <w:b/>
          <w:bCs/>
          <w:color w:val="FF0000"/>
          <w:lang w:val="en-US" w:eastAsia="bg-BG"/>
        </w:rPr>
        <w:t>2</w:t>
      </w:r>
      <w:r w:rsidRPr="00082E44">
        <w:rPr>
          <w:rFonts w:ascii="Times New Roman" w:eastAsia="Times New Roman" w:hAnsi="Times New Roman"/>
          <w:b/>
          <w:bCs/>
          <w:color w:val="FF0000"/>
          <w:lang w:eastAsia="bg-BG"/>
        </w:rPr>
        <w:t>.</w:t>
      </w:r>
      <w:r w:rsidRPr="00082E44">
        <w:rPr>
          <w:rFonts w:ascii="Times New Roman" w:eastAsia="Times New Roman" w:hAnsi="Times New Roman"/>
          <w:b/>
          <w:color w:val="FF0000"/>
          <w:lang w:eastAsia="bg-BG"/>
        </w:rPr>
        <w:t>20</w:t>
      </w:r>
      <w:r w:rsidRPr="00082E44"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 w:rsidRPr="00082E44"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 w:rsidRPr="00082E44">
        <w:rPr>
          <w:rFonts w:ascii="Times New Roman" w:eastAsia="Times New Roman" w:hAnsi="Times New Roman"/>
          <w:b/>
          <w:lang w:eastAsia="bg-BG"/>
        </w:rPr>
        <w:t xml:space="preserve"> година</w:t>
      </w:r>
      <w:r w:rsidRPr="00082E44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082E44">
        <w:rPr>
          <w:rFonts w:ascii="Times New Roman" w:eastAsia="Times New Roman" w:hAnsi="Times New Roman"/>
          <w:b/>
          <w:lang w:eastAsia="bg-BG"/>
        </w:rPr>
        <w:t>на Община Никопол</w:t>
      </w:r>
      <w:r w:rsidRPr="00082E44">
        <w:rPr>
          <w:rFonts w:ascii="Times New Roman" w:eastAsia="Times New Roman" w:hAnsi="Times New Roman"/>
          <w:lang w:eastAsia="bg-BG"/>
        </w:rPr>
        <w:t xml:space="preserve">, код 6507 </w:t>
      </w:r>
    </w:p>
    <w:p w14:paraId="609AAC8E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</w:pP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в т.ч.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. целева субсидия за капиталови разходи (КР) и трансформирани </w:t>
      </w:r>
      <w:r w:rsidRPr="00082E44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по реда 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на чл.55 от ЗДБРБ за 2022 г.: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160 155 лв.</w:t>
      </w:r>
    </w:p>
    <w:p w14:paraId="28DAA119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</w:pP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За капиталови разходи от цел. субс-я за 2022 г.: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538 645 лв. Допълнително предоставени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 xml:space="preserve">221 400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лв. с ФО-46/11.08.2022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(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ПМС №229/29.07.2022 г.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)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. Общо §§ 31-13: 760 045 лв.</w:t>
      </w:r>
    </w:p>
    <w:p w14:paraId="666309E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>Таблица № 1</w:t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082E44" w:rsidRPr="00082E44" w14:paraId="3F6001F6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E51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D0A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8C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8D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F696B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A4F86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F9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29B7CE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065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EE693A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D3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82E44" w:rsidRPr="00082E44" w14:paraId="43D96FC1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16A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2A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31E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F5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E42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35F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D68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923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C35496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02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C6C8B2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1F8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0EF6AC52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B6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F60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ED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AF0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D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EC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D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FD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3EF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79C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38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D40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CBE635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621F7BA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ED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D2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7C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F4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57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6E1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C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0FB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E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CB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F87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41A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4899647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D9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BA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6A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B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5B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2 67</w:t>
            </w: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8 697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26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2 676 059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B3F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88 568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2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119 464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D54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7A0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4C3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48 131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70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082E44" w:rsidRPr="00082E44" w14:paraId="51A1213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66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09A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6A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42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D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87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72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8DA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E77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5E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3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8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082E44" w:rsidRPr="00082E44" w14:paraId="01981E7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0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8E8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на водогреен котел ТМП „Термостал“ на отоплителна инсталация в ОУ „П.Евтимий“ с.Новачене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48A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21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00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ED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7E5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9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D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80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E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163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</w:tr>
      <w:tr w:rsidR="00082E44" w:rsidRPr="00082E44" w14:paraId="2E6C687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22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E9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Ремонт на отоплителна инсталация в детска градина /ДГ/ „Здравец“ с. Муселиево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505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D4B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3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443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99B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FF7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E5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AF0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614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060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CD7D7A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ADF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6A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805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78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0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C37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89E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1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7D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69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51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AB3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082E44" w:rsidRPr="00082E44" w14:paraId="1955AD8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4C4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308F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Никопол“, подобект „Реконструкция и рехабилитация на ул. „Васил Левски“ с.Черковица, община Никопол", договор № BG06RDNP001-19.253-0001-С01/16.02.2021г. ПРСР 20214-2020 г.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>(60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green"/>
                <w:lang w:val="en-US" w:eastAsia="bg-BG"/>
              </w:rPr>
              <w:t>6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C5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9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9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8D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EB1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926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36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40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1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53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E4E059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35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9D8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7F8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66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91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8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8F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8C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4FA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12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580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63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748AE5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0CE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E9B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54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3C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0E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15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71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C1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72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3A6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999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2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6D9A8B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B7B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A4BA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bg-BG"/>
              </w:rPr>
              <w:t>Реконструкция на улици на територията на община Никопол</w:t>
            </w:r>
          </w:p>
          <w:p w14:paraId="25D14FF5" w14:textId="77777777" w:rsidR="00082E44" w:rsidRPr="00082E44" w:rsidRDefault="00082E44" w:rsidP="00082E4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ind w:left="99" w:firstLine="261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Подобект  № 1: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Инженеринг - проектиране, изпълнение на СМР и авторски надзор на подобект: Реконструкция на улици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Новачене включващ улици: „9 -ти септември“  от т.100 до т.88; ул. „ Асен Златаров“  от т.115 до т.111, ул. „ Борис Стефанов“  от т.88 до т.86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 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ул. „ Лиляна Димитрова“  от т.79 до т.52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;</w:t>
            </w:r>
          </w:p>
          <w:p w14:paraId="69F5426B" w14:textId="77777777" w:rsidR="00082E44" w:rsidRPr="00082E44" w:rsidRDefault="00082E44" w:rsidP="00082E4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ind w:left="0" w:firstLine="36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Подобект № 2: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 Инженеринг - проектиране, изпълнение на СМР и авторски надзор на подобект: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Реконструкция на улици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Муселиево включваш улици: „ Христо Ботев“ от т.107 до т.19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;</w:t>
            </w:r>
          </w:p>
          <w:p w14:paraId="0101E99A" w14:textId="77777777" w:rsidR="00082E44" w:rsidRPr="00082E44" w:rsidRDefault="00082E44" w:rsidP="00082E4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ind w:left="-42" w:firstLine="425"/>
              <w:jc w:val="both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Подобект № 3: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Инженеринг - проектиране, изпълнение на СМР и авторски надзор на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подобект:Реконструкция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 на улици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Въбел включваш улици: „Иван Вазов“ от т.65 до т.21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”.</w:t>
            </w:r>
          </w:p>
          <w:p w14:paraId="416B6D8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green"/>
                <w:lang w:val="ru-RU" w:eastAsia="bg-BG"/>
              </w:rPr>
              <w:t>(по ПМС №360/10.12.2020 г.), прех. остатък от субсидия §§31-18 от 2020 г.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5AF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A97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8F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70A92EA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7F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67DC58B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448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36B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A2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840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01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90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58740B1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</w:tbl>
    <w:p w14:paraId="172BA738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00BABE5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</w:t>
      </w:r>
    </w:p>
    <w:p w14:paraId="17244BB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679BC51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към Решение № 455 от 25.11.2022 г. на Общински съвет-Никопол</w:t>
      </w:r>
    </w:p>
    <w:p w14:paraId="673A590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082E44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850"/>
        <w:gridCol w:w="850"/>
        <w:gridCol w:w="994"/>
        <w:gridCol w:w="1080"/>
        <w:gridCol w:w="905"/>
        <w:gridCol w:w="849"/>
        <w:gridCol w:w="900"/>
        <w:gridCol w:w="1081"/>
        <w:gridCol w:w="900"/>
        <w:gridCol w:w="947"/>
      </w:tblGrid>
      <w:tr w:rsidR="00082E44" w:rsidRPr="00082E44" w14:paraId="6EC3631B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9C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95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7A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6A4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11D511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CBC4E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7C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F03562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A0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D41AD4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6F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25C11B1D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F78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8FB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7B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876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2E2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4D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71B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80B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FBA341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2C0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83DC72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04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4B3DE752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90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7FE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977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5BD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60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87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B0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32B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BE6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4B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495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F08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F9B7E0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20DFA50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116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36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34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4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7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79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0BB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0DC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6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9EE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FB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D45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62EFD60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4AE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EEC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по ул. „Марица“ в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71D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47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A9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1D1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F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12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F85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3F2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A1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F06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213D272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4A8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05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по ул. „Вардар“ в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4E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5E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D4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BEE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BC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00A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8E7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1A8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DEB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FFF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8CB3D49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333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CC73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13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313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10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37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AFA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03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A3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1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AB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47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082E44" w:rsidRPr="00082E44" w14:paraId="6A2F6D4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0CB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magenta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674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 w:rsidRPr="00082E44">
              <w:rPr>
                <w:rFonts w:ascii="Times New Roman" w:eastAsia="Times New Roman" w:hAnsi="Times New Roman"/>
                <w:i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(739/5100)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3B0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2A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val="ru-RU" w:eastAsia="bg-BG"/>
              </w:rPr>
              <w:t>18 857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BC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11 340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EC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8 864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ED3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E85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8 864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5D3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E9F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804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6D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53B5169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A70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3D5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F6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F37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F0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81B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47B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AD8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74B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B9E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4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92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49E5460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6B7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47352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 w:rsidRPr="00082E4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 w:rsidRPr="00082E4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: Общ бюджет: 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9 632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,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68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 лв., 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 xml:space="preserve">в т.ч. 84 254,72 лв. 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>94%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 xml:space="preserve"> СМР</w:t>
            </w:r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, от които 42 969,91 лв. от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Общ.Н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-л и 41 284,81 лв. от МТСП. За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орг-ция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опер.у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-ние и контрол 5 388 лв., в т.ч. 2 748 лв. от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Общ.Н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-л и 2 640 лв. от МТСП</w:t>
            </w:r>
            <w:r w:rsidRPr="00082E44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 w:rsidRPr="00082E44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 xml:space="preserve">Закупуване на 200 бр. конферентни седалки на обща ст/ст </w:t>
            </w:r>
            <w:r w:rsidRPr="00082E44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highlight w:val="yellow"/>
                <w:u w:val="single"/>
                <w:lang w:eastAsia="bg-BG"/>
              </w:rPr>
              <w:t>27 200 лв</w:t>
            </w:r>
            <w:r w:rsidRPr="00082E44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>.</w:t>
            </w:r>
            <w:r w:rsidRPr="00082E44"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43F8E861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</w:pP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Забележка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: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Трансферите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от МТСП са общо 38 536,81 лв. по §61-01: 27 031 лв. аванс и 11 505,81 лв. окончателен трансфер,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формиран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чрез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прихващане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на  2748 лв.-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делът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на общината за организация,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упр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-е и контрол от ПБК.</w:t>
            </w:r>
          </w:p>
          <w:p w14:paraId="3EF7B80A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   38 536,81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bg-BG"/>
              </w:rPr>
              <w:t>лв.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– трансфер от МТСП по §§ 61-01 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+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bg-BG"/>
              </w:rPr>
              <w:t>)</w:t>
            </w:r>
          </w:p>
          <w:p w14:paraId="405C3990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u w:val="single"/>
                <w:lang w:val="en-US" w:eastAsia="bg-BG"/>
              </w:rPr>
              <w:t xml:space="preserve">  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u w:val="single"/>
                <w:lang w:eastAsia="bg-BG"/>
              </w:rPr>
              <w:t xml:space="preserve">    2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u w:val="single"/>
                <w:lang w:val="en-US" w:eastAsia="bg-BG"/>
              </w:rPr>
              <w:t> 748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u w:val="single"/>
                <w:lang w:eastAsia="bg-BG"/>
              </w:rPr>
              <w:t>,00 лв.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bg-BG"/>
              </w:rPr>
              <w:t xml:space="preserve"> – дял на </w:t>
            </w:r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общината за организация,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упр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-е и контрол от ПБК,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прихванат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от МТСП и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квалифициран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като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транформирана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сума за капиталов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разход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соб.приходи</w:t>
            </w:r>
            <w:proofErr w:type="spellEnd"/>
            <w:r w:rsidRPr="00082E4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  <w:t>.</w:t>
            </w:r>
          </w:p>
          <w:p w14:paraId="2D1932AA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   41 284,81 лв. – ОБЩО от МТСП за СМР 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капиталов разход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61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90D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D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111 617</w:t>
            </w:r>
          </w:p>
          <w:p w14:paraId="0B6CD8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69A71D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84 417-КБ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4B27F0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B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455</w:t>
            </w:r>
          </w:p>
          <w:p w14:paraId="2BD06F7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7651400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84 255-КБ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2612734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8AA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70 170</w:t>
            </w:r>
          </w:p>
          <w:p w14:paraId="23C04D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42 970-КБ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236A657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(27200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-седалки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8B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73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C9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5CB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41 285</w:t>
            </w:r>
          </w:p>
          <w:p w14:paraId="554A418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  <w:t>от МТСП-КБ</w:t>
            </w:r>
          </w:p>
          <w:p w14:paraId="1CC1A81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4"/>
                <w:szCs w:val="14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4"/>
                <w:szCs w:val="14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iCs/>
                <w:sz w:val="14"/>
                <w:szCs w:val="14"/>
                <w:highlight w:val="yellow"/>
                <w:lang w:eastAsia="bg-BG"/>
              </w:rPr>
              <w:t>38 537 лв. по §61-01 и 2 748 от соб.прих.-транс-формирана сума за капиталов разход</w:t>
            </w:r>
            <w:r w:rsidRPr="00082E44">
              <w:rPr>
                <w:rFonts w:ascii="Times New Roman" w:eastAsia="Times New Roman" w:hAnsi="Times New Roman"/>
                <w:iCs/>
                <w:sz w:val="14"/>
                <w:szCs w:val="14"/>
                <w:highlight w:val="yellow"/>
                <w:lang w:val="en-US" w:eastAsia="bg-BG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93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1C1F92F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BF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ECBA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Основен ремонт на покривна конструкция на „Народно читалище Напредък 1871“ гр. Никопол, находящо се в УПИ I-28 за обществено обслужване, кв. 18 по плана на гр. Никопол, ПИ с  </w:t>
            </w:r>
            <w:proofErr w:type="spellStart"/>
            <w:r w:rsidRPr="00082E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дентификатор</w:t>
            </w:r>
            <w:proofErr w:type="spellEnd"/>
            <w:r w:rsidRPr="00082E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 51723.500.28, гр. Никопол, ул. „Христо Ботев“ № 6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9E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2B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E2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18 398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4F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18 398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D99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18 398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839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37B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2FD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F69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FF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1BB0E01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BA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C0B8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Основен ремонт на „Къща-музей „Васил Левски“ гр. Никопол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(740/5100)</w:t>
            </w:r>
          </w:p>
          <w:p w14:paraId="5A8B2544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в т.ч. 43 200 лв.-СМР и 800 лв. авторски надзор  и ППР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B0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A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B6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174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3D9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82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68C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07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8EF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85F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06A9592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D0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D3FB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304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FE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A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5D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1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5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3F6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0F4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69D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74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082E44" w:rsidRPr="00082E44" w14:paraId="5F8EEB1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66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23FD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919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A1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65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0F2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A6C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09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1BA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9EF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C2A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2E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229FEB6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F55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08B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масивна административна сграда „Битов комбинат“ в гр.Никопол, с идентификатор №51723.500.14.1, с административен адрес ул. „Васил Левски“ №2, частна общинска собственост /АЧОС №21/29.07.1996 г./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C7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77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3F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C5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94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422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078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6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26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7A9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6C15FF37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</w:t>
      </w:r>
    </w:p>
    <w:p w14:paraId="74903981" w14:textId="6A91D82C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</w:t>
      </w:r>
    </w:p>
    <w:p w14:paraId="5BFB0B30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8E91E0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3232F55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67FA3CC1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137"/>
        <w:gridCol w:w="1134"/>
        <w:gridCol w:w="905"/>
        <w:gridCol w:w="850"/>
        <w:gridCol w:w="938"/>
        <w:gridCol w:w="993"/>
        <w:gridCol w:w="992"/>
        <w:gridCol w:w="851"/>
      </w:tblGrid>
      <w:tr w:rsidR="00082E44" w:rsidRPr="00082E44" w14:paraId="22F6B139" w14:textId="77777777" w:rsidTr="00DA16A0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9C8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D1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C0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1F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9E441E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4C21DB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5E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115B09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05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82F17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C9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5465B972" w14:textId="77777777" w:rsidTr="00DA16A0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94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7C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CFD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9D0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0B6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3E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DE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A45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AA2CFB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49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9A4C29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AFB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1FABAE3C" w14:textId="77777777" w:rsidTr="00DA16A0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215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3C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B6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A3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E6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74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194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B5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D76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93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7E6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108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</w:p>
          <w:p w14:paraId="729A2C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</w:tc>
      </w:tr>
      <w:tr w:rsidR="00082E44" w:rsidRPr="00082E44" w14:paraId="09EBAECA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F04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A9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73B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084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D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D5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707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38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4F6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824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943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F0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17A74BF4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31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7A6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4F3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8E1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A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4 419 308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C4D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4 549 973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B21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C5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530 283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07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50 657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894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3 724 345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EC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74 369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C7C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156 589</w:t>
            </w:r>
          </w:p>
        </w:tc>
      </w:tr>
      <w:tr w:rsidR="00082E44" w:rsidRPr="00082E44" w14:paraId="13F51C0A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92A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ECC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44C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152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1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79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6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3F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5A7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0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44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551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082E44" w:rsidRPr="00082E44" w14:paraId="69DEAFAF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667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3A2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Компютри/комп.конфигурации/монитори,до 20бр.,ОбА-Никопол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6F2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AB0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AB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2EC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17 36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A11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D12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17 363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2D3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B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F3E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77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550D5AC2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E5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47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Мултифункционално устройство/Скенер/Копир, до 7 бр., ОбА-Никопол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508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81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E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50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CC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C4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924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color w:val="FF000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20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D57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B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30B7DE17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9C3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DEB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12A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55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B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BA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48C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C6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4E3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76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D96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41E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35E2A5C7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ECA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836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043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7A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61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F81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13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549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1B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EC3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9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02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32186D19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92F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49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за дейности на доброволните формирования</w:t>
            </w:r>
            <w:r w:rsidRPr="00082E4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4AB5C57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§§ 31-11. До утвърджаване от МФ на разхода от 1 760 лв. с източник цел.суб-я за КР обекта се дофинансира.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41B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DB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A3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EB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B1A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32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9D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BAF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BC1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14:paraId="13F6A6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149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0F00C7B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31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7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C3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D3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D5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C56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299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D8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4A8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50C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4C7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36B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10873F06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AA3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08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02E117E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B1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4DE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1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2C1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DEC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33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8E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6C2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593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894</w:t>
            </w:r>
          </w:p>
          <w:p w14:paraId="770ED5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6B9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50BED4F9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816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228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167B83E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7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AC1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3A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FE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CD5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776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24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350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9D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4 042</w:t>
            </w:r>
          </w:p>
          <w:p w14:paraId="56E6FA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55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2D77834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374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BC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Стерилизатор, 1 бр. за ДГ „Щастливо детство“ с.Дебово</w:t>
            </w:r>
          </w:p>
          <w:p w14:paraId="5A81A56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1B6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A30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E2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603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2 640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7C7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9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52B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74F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DC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2 640</w:t>
            </w:r>
          </w:p>
          <w:p w14:paraId="5A046A6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5D8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38102484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486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F6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отоплителна инсталация на обект: ДГ № 1 „Щастливо детство“ гр. Никопол, ул. Ал.Стамболийски“ № 2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1A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2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D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47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FE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3DC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67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9E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F1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58F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1AF7BD1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A54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9AD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Компютри, 4 бр. - за ДГ 1 „Щастливо детство“ гр. Никопол-1 бр., за ДГ „Георги Иванов“ с. Новачене -1 бр., за ДГ „Щастливо детство“ с. Дебово-1 бр. и за ДГ „Здравец“ с. Муселиево-1 бр.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28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3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1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D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0F6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1D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13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0E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B4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58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118695DD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062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B82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434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BA7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9A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BE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9C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79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0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76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DE8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6D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082E44" w:rsidRPr="00082E44" w14:paraId="60C8CD3A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F02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90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 xml:space="preserve">Климатици, 11 бр. за МБАЛ-Никопол ЕООД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(412/5203)</w:t>
            </w:r>
          </w:p>
          <w:p w14:paraId="0790A4E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в т.ч. 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4 бр. с единична цена до 1255 лв. и 7 бр. с единична цена до 1855 лв.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A2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ECD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20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18 005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BF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17 994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3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4E4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17 994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5E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0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20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34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127617F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78330A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EEE7E8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</w:t>
      </w:r>
    </w:p>
    <w:p w14:paraId="7E784D7D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841B5C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3BE8BAB7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6A4FC34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082E44" w:rsidRPr="00082E44" w14:paraId="09AC4233" w14:textId="77777777" w:rsidTr="00DA16A0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7C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B3F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7C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80F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DA0003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E34DC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6A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D50C2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33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90C27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8B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5F96BAD7" w14:textId="77777777" w:rsidTr="00DA16A0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554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3C5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DFD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69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8C9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85B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316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A65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460720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84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903172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519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24F82BD4" w14:textId="77777777" w:rsidTr="00DA16A0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CE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818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AD7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2D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AB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5BD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E81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F7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21F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064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733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DF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A5AB5A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6C0D9346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1B2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E81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497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AF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7A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0B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7B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15F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D6C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C07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90D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831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29859259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6E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E4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F8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DD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02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96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403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FE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F1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7D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50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31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082E44" w:rsidRPr="00082E44" w14:paraId="5C210FB3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326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891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0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297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3B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0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6E9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39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CD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2F5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97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0FF65B0A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20D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7A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082E44"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082E44">
              <w:rPr>
                <w:rFonts w:ascii="Times New Roman" w:eastAsia="Times New Roman" w:hAnsi="Times New Roman"/>
                <w:noProof/>
                <w:sz w:val="16"/>
                <w:szCs w:val="16"/>
                <w:lang w:eastAsia="bg-BG"/>
              </w:rPr>
              <w:t>по програма ТГС Интеррег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6 257 лв. собствено участие по §§ 62-02 в бюджета),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D8D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3D7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 w:rsidRPr="00082E44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6040</w:t>
            </w:r>
          </w:p>
          <w:p w14:paraId="2515FEA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173 072</w:t>
            </w:r>
          </w:p>
          <w:p w14:paraId="4F831E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742E57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30E08A9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130C3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1A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173 072</w:t>
            </w:r>
          </w:p>
          <w:p w14:paraId="67119FE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2A312EA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3BD771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531E4B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5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B7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  <w:t>6 257</w:t>
            </w:r>
          </w:p>
          <w:p w14:paraId="1541871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</w:p>
          <w:p w14:paraId="0DE79BF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</w:p>
          <w:p w14:paraId="09568E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589340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4472C4"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14D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3D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166 815</w:t>
            </w:r>
          </w:p>
          <w:p w14:paraId="153A47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77C66A3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11E59B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08CFC2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FF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55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4AB48181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60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771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3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06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EA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B03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C7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3F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B4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EE7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16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544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76313C34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12A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1E0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90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38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5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8F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3B3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81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7BD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33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494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4A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4331AB08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874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0A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електрокардиограф, 2 бр. /Philips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Pagewriter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TC20 - ЕКГ апарат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9F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D47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E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20 039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24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20 039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896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225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28F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36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19 418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09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F77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214D5D8C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361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BE3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 бр. / BTL -H100 - ЕКГ холтер 3 канален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FDC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8A5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7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9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5 460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33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EC7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4FA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529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5 323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63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22A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1A6CA430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7C4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A762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 / Холтер за артериално налягане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0A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6DA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C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97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D9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B6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E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E6D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4 743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51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E5A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7B8BBE20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69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C778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  /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Ergoline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Ergoselect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1  -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велоергометър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B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787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1D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3CA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5 784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42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36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07C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52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5 582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B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F0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38999BF2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CF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67B6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стрес-тест машина, 1 бр.  / BTL 08 ERGO - 12 канално ЕКГ за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ергометрични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тестове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29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464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86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15 150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15A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15 150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D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C7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BBF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62B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14 847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257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7E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082E44" w:rsidRPr="00082E44" w14:paraId="4205EC35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538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455E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спирометър, 1 бр. / Компютърно базиран спирометър 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CardioPoint-Spiro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85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6E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5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C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5A6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81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401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879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4 781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D3B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4EC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4A2D5E56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900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8600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 / Philips EPIQ ехографски апарат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8FC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71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81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38 982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105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38 982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33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B9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CD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1C4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36 262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04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B5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56A626F5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DFC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F3FE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. / </w:t>
            </w:r>
          </w:p>
          <w:p w14:paraId="0386262D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Клетка на Роше 2х2х2 м и окомплектовка към нея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4A1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1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B9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3EA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4 554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50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A14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296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FE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4 435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70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940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562C8825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661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99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медиц.възстановяване,1бр./Механичен уред за раздвижване на коляно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BD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397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F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BC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2 942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A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22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BC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E2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2 849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C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0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6C70D3AE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D2D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B4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 / Табло ДЕЖ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7E5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AD0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F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1 434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38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0B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6C0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1 405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F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58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6C42B096" w14:textId="77777777" w:rsidTr="00DA16A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AAE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0F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 / УРЕД ЗА РАЗДВИЖВАНЕ РАМЕННА СТАВА АКТИВЕН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CB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D5B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FD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478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1 378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FC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5B0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A0F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40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66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82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557D60F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5FD513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221D6B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737109D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684FA40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681515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7A19C27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 към Решение № 455 от 25.11.2022 г. на Общински съвет-Никопол</w:t>
      </w:r>
    </w:p>
    <w:p w14:paraId="4945CC2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082E44" w:rsidRPr="00082E44" w14:paraId="09943858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9A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0D7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076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330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D01F60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F492E7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8214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270CA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DAF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DDBBD7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37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4636B148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B3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67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25B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43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2EB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CCB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9FC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53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6067D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8D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B6597B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B9C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2FCEB1FE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FFD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5EB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E7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30B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AF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4A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F9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BF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88F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6B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A8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CA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831211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45CE1D59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9D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37C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06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77E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7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166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7DB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8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AB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27F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7B5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2EA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4C80398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BC2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997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F8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C1A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6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90E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33E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CE4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83E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925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970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B53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3FD6325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94F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501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 / GITA-M-комбинирана лазерна система с два излъчвателя, 2 бр. защитни очила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E28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8DD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BB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4F4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72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975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8E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9A4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5 038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78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BC6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3188552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815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780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 / SONOMED 3 - ултразвуков апарат 1 и 3 MHz-2 сонди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A3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38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6F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7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4D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C4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90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3 102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B87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83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26520F4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E88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C1C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апарат за магнетична физиотерапия, 1бр.  / MAG-30C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Plus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-система за магнитотерапия с кушетка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D9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DA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02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8 434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935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8 434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1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99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EA2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438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8 195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48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7E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1F1972D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4D8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82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бр./ DIATERMED II-апарат за късовълнова терапия (УВЧ)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FE7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FA3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28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11 199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C6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11 199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FE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D9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45F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EF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10 880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00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E1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7CB7064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9BF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2D5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 / АПАРАТ ЗА МИКРОВЪЛНОВА ТЕРАПИЯ RADARMED 2500 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273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7DE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7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10 122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4F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10 122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EB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C4B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A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45A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9 867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5D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5A0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7ECA10E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9B8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25.19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598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имунологичен анализатор, 1 бр.  /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Wonfo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Finecare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FIA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Meter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Plus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- имунологичен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ED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8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7A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3C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1C8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E3A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56E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C2D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5 759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8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A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13A0BB5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9E1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1A3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уриноанализатор, 1 бр. / 77Elektronika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DocUReader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уринен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801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5D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B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C7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3 746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9F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5C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C35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E81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3 655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0A5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01C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5414964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BB7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25.21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729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кръвно-газов анализатор, 1 бр. /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Combi-line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pO2, pCO2,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pH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- кръвно-газов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FB7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04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0F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19 814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7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19 814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DB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43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C7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35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19 324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2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0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82E44" w:rsidRPr="00082E44" w14:paraId="5CD0C7E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57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F92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8D8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525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73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594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51D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20D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E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3C1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B1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F90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79BE5AB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E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A97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p w14:paraId="467DD1A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FA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1DE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C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8E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2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68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76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F1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A1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111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F5E70F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97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45B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037A06E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61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D19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6A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2B70E3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75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1 067</w:t>
            </w:r>
          </w:p>
          <w:p w14:paraId="2BA2134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94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D9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B7E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E4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BFD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1 067</w:t>
            </w:r>
          </w:p>
          <w:p w14:paraId="1A31E0E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5F3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1EE8155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88708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2F96259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8D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B28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(526/5203)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B15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D2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8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2946DCD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09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38744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BC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C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802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BD3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4CAEF20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6E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5CB659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A95602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0F48C75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C38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2A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17C503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F96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6B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A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45BE59D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62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5B8A0BB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FBC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91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B8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83F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C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281EBF1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25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123F6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BC352B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</w:tbl>
    <w:p w14:paraId="7614297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14:paraId="7E88E59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4DDE19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 </w:t>
      </w:r>
    </w:p>
    <w:p w14:paraId="2F248685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749714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</w:t>
      </w:r>
    </w:p>
    <w:p w14:paraId="478BD69C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AB4F76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B836D3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2C012E5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445CBB4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082E44" w:rsidRPr="00082E44" w14:paraId="42F3892E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227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1B2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8A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16FA5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332F9D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B4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7608F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73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1D3BCB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A5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582EFDDD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A4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19E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A52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C4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FDE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C0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AE1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FE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8EA6C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FDB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C52A6D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00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5E31CACF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B9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83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D7B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7DB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15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6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6A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DA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482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D40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A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1B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927FD6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58E6333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585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E61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A3B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FD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19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CB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F24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AC4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46E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4E4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0B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1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7E7F5E7E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19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722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73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4A5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E7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5C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3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DE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2E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D71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792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75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2D26E4E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FB6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94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CF2C47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5B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BE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EB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104AEFF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82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70DB57B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0C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79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0A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42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81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3C10CA8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2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C74467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3BF3D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A954F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7C67E51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1E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D71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256AA46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31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6DC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5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524700F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BCD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0942FA5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0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3BB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F8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27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7A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7ACDC1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9AF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5B24450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97A1A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66F0551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976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A57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2388247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F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298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60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357C68D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C1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748120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F05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29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E11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181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750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1B179AF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4D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0E198CF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54191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F742D0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3828AF4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EC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9F1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1C9BE35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236C74B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59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85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2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A26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96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3D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0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A5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4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39 486</w:t>
            </w:r>
          </w:p>
          <w:p w14:paraId="660FB3D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14:paraId="03732D4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14:paraId="749BCA8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и 3949 лв. прех.ост. ЦНСТ-1 от 2021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E5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0DD0630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74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98B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1B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56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7D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A7A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74D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F9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F7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1CA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24D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B8C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4F24E34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7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91E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E6A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038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B9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9F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929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79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84F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6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E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1CE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52472ED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876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91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257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B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CF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596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AD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2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891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AA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7C5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74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87CAD2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9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9B4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BEC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6C7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C4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5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E9B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54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7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FDE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15B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BD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20E5032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49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0F3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2B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03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4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20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B3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6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F29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24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3F4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69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1F32D29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70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01B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648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7EE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1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C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0AA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AC0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B9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0BC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FDA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00B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08860F2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976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07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 до 6 бр. за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90D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A85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2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8AC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0EF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0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4AF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D1A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FC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4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5FDEA173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DEA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E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128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B1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7D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1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7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6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FA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AE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AB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1B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706E2A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AED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85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1C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84F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7D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51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3E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EB9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72A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E5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23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5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6E31DA6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6725919" w14:textId="399580DE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</w:t>
      </w:r>
    </w:p>
    <w:p w14:paraId="3BD0E2A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</w:t>
      </w:r>
    </w:p>
    <w:p w14:paraId="57951BC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0E588B9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75EF42CB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082E44" w:rsidRPr="00082E44" w14:paraId="4FA79B06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4F0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549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4D1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7D0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B5F9A4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DADF93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FB7D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57D41D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F96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73664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55C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035E0AC8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114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409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718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D4C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D1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FD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145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378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5335C8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986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092A11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15A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08CEABBF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3CF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FDA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69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93D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1EF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8E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663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64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81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26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E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69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4C5F18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1FA639A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75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B67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CAE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C70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3FB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7BA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125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1E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90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9B2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A8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9B0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4CAA160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74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03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2D3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99E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31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D7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2ED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EE5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EF2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9B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2E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FF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2ECB673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AA9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18F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4E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B52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8F3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DAD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EB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5BB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000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15D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57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A41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71D23E9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86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D1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39F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747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30B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237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36F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839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DC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3A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64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47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14F07C8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0E0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76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82E44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030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7D1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8D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E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98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065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3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E3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10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A97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EA46A4E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D6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C2F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Генератор, бензинов, 1 бр. за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4E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F6E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50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84A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997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5C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D39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7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41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52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44EC62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33F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77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Генератор, бензинов, 1 бр. за с.Новачене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B8E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D0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73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90A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409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C11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8B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19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7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863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0E9A479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80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F4C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CE3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05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B78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1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4A8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D7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296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640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4EC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963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748D917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AB8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E70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2 бр. за с.Драгаш войвода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FB7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BF8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5E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6F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F3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9AD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1D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8F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5A4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0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F14C8EE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9BD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485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6 бр. за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64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83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0C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5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53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3F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71F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89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C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33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69B81C3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237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325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Бетонобъркачка, 1 бр. за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2B8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72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87F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B4F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2D9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5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E6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6E9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CF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4A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2765EC9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1F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DF0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Гуми, 4 бр. за Багер-товарач TEREX 970, с рег. № ЕН 05667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B3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3D6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5A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835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FDC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04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905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5E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1DA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8E1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EDC312B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3E1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97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7FD0776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DC4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31D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E40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2C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637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F41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5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D8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86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40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773F34D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82E44" w:rsidRPr="00082E44" w14:paraId="0490BBC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16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BA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0EB5F24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20C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3F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9CF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6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28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5E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AC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3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7A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0A6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7C7DE39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82E44" w:rsidRPr="00082E44" w14:paraId="32C1D23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688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bg-BG"/>
              </w:rPr>
              <w:t>53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CA3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5F2FDBF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 xml:space="preserve">7 243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4A16D58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дейност „Чистота”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198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65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56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53D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D81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DA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5C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4C6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0A4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0CD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bg-BG"/>
              </w:rPr>
              <w:t>15 000</w:t>
            </w:r>
          </w:p>
          <w:p w14:paraId="1E6102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eastAsia="bg-BG"/>
              </w:rPr>
              <w:t>отчисл.чл.64  ЗУО)-РИОСВ</w:t>
            </w:r>
          </w:p>
          <w:p w14:paraId="0A998E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400C4BB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</w:tr>
      <w:tr w:rsidR="00082E44" w:rsidRPr="00082E44" w14:paraId="70CC57F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7C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281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768C563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4D3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C00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AB9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BA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55F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630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6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81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2C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74D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05C1A46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6A5744B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0F4244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C684406" w14:textId="527A510C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  </w:t>
      </w:r>
    </w:p>
    <w:p w14:paraId="4706A0C0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6451C847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307D4687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510770C0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764"/>
        <w:gridCol w:w="1276"/>
      </w:tblGrid>
      <w:tr w:rsidR="00082E44" w:rsidRPr="00082E44" w14:paraId="64C5B583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491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10C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88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7FE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C5ED8D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DB2CAE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308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0F389A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E1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C2A0FB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F8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2BC8C95D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4C0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FEB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3E8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40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C32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754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BF5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BF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3C34E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D3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4821C9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FC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2C1E1544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6F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EF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7A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500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B2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E2E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EF6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06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76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96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79B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49B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B9271A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12CE17B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B2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417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45F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90E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A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9C2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56F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A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59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36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738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EEF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4BB055E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21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5D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7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172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8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7FF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B10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22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E6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FBD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7C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980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695EF57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677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42C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89C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F2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76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D24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717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B8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36C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89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D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2F9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51997D5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BE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55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5A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ПРОЕКТ №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BG16M1OP002-2.010-0048-C01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„Карач Дере“,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ru-RU" w:eastAsia="bg-BG"/>
              </w:rPr>
              <w:t>в землището на гр. Никопол и осъществяване на авторски надзор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“. Задача за 2022 г. 782 754 лв., в т.ч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bg-BG"/>
              </w:rPr>
              <w:t>. 11 520 лв.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за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bg-BG"/>
              </w:rPr>
              <w:t>Биологична рекултивация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ru-RU" w:eastAsia="bg-BG"/>
              </w:rPr>
              <w:t xml:space="preserve">с източник целева субсидия за КР за 2022 г.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(6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27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/520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6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 xml:space="preserve">)     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DE1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2D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2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0F4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782 754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01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5E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11 520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FB6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0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771 234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1D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41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75085A1E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D2C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551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9/5219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FD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08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6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028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046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0F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90A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0BA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C8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1AE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5288EC5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211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57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5FD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Изграждане на РШ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ревизионни шахти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(6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27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/5203) След възстановяване съучастието на общините-партньори в РСУО,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A78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F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2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B7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13 975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95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6D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2 635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9F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B6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81B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F91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11 340</w:t>
            </w:r>
          </w:p>
          <w:p w14:paraId="42A1C1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§§61-01 от общините- партньори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</w:tr>
      <w:tr w:rsidR="00082E44" w:rsidRPr="00082E44" w14:paraId="2946065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EB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26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 w:rsidRPr="00082E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83F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3E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6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284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BE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F5E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C9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EA8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82D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AD5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AE95A6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D5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959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„Проект от </w:t>
            </w:r>
            <w:proofErr w:type="spellStart"/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Нац.камп</w:t>
            </w:r>
            <w:proofErr w:type="spellEnd"/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. „Чиста околна среда“ с вх. № ЧОС2022 -1292/01.03.2022 г. и наименование: „Спорт на открито“ в гр.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Никопол“,</w:t>
            </w:r>
            <w:r w:rsidRPr="00082E44"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  <w:t>ПУДООС</w:t>
            </w:r>
            <w:r w:rsidRPr="00082E44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, ДБФП № 14975/20.05.2022 г.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E95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812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1D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5B7DB39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05EA6A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35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4364BD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ABC21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2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3A4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76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B7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A3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14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26B4B6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DCA09D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</w:tr>
      <w:tr w:rsidR="00082E44" w:rsidRPr="00082E44" w14:paraId="40BD9B7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3E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A5F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C07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673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A0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6F5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6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2F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EF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C9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D71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0A2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3D7A553B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0E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33B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65F4CC3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7B4B9C9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green"/>
                <w:lang w:val="en-US" w:eastAsia="bg-BG"/>
              </w:rPr>
              <w:t>1.</w:t>
            </w:r>
            <w:r w:rsidRPr="00082E44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green"/>
                <w:lang w:eastAsia="bg-BG"/>
              </w:rPr>
              <w:t>2.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bg-BG"/>
              </w:rPr>
              <w:t xml:space="preserve"> Проект „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bg-BG"/>
              </w:rPr>
              <w:t>Мостове на времето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green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5C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89E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0FF54A2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502B390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53685A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7B10FA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EB38E2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696074D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46FF2D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45C3F08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08F0583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8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2 326 012</w:t>
            </w:r>
          </w:p>
          <w:p w14:paraId="5AFC98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7737D2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496324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1132B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774D9F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8D9F65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CCCA1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1 855 797</w:t>
            </w:r>
          </w:p>
          <w:p w14:paraId="515F7E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CB2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2 3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en-US" w:eastAsia="bg-BG"/>
              </w:rPr>
              <w:t>76 669</w:t>
            </w:r>
          </w:p>
          <w:p w14:paraId="29BA66D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6F08631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2FCDE4B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08CBEA1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bg-BG"/>
              </w:rPr>
              <w:t>в т.ч.</w:t>
            </w:r>
          </w:p>
          <w:p w14:paraId="11DF60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418F5F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470 215</w:t>
            </w:r>
          </w:p>
          <w:p w14:paraId="34560C9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1 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green"/>
                <w:lang w:val="en-US" w:eastAsia="bg-BG"/>
              </w:rPr>
              <w:t>906 454</w:t>
            </w:r>
          </w:p>
          <w:p w14:paraId="642F000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green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B2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D6C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115 000</w:t>
            </w:r>
          </w:p>
          <w:p w14:paraId="065EA1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  <w:p w14:paraId="776F4C1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  <w:p w14:paraId="03C5E67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  <w:p w14:paraId="5A2654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  <w:p w14:paraId="0B8FBE2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  <w:p w14:paraId="247D84F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  <w:p w14:paraId="7E6248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115 000</w:t>
            </w:r>
          </w:p>
          <w:p w14:paraId="1B7F6C8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4C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50 657</w:t>
            </w:r>
          </w:p>
          <w:p w14:paraId="7E5CA00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42752A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23DF0EA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3F4314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green"/>
                <w:lang w:eastAsia="bg-BG"/>
              </w:rPr>
              <w:t>в т.ч.</w:t>
            </w:r>
          </w:p>
          <w:p w14:paraId="0B70DD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green"/>
                <w:lang w:val="ru-RU" w:eastAsia="bg-BG"/>
              </w:rPr>
            </w:pPr>
          </w:p>
          <w:p w14:paraId="03EF17D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0</w:t>
            </w:r>
          </w:p>
          <w:p w14:paraId="0671D1B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50 657</w:t>
            </w:r>
          </w:p>
          <w:p w14:paraId="57865D8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36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2 211 012</w:t>
            </w:r>
          </w:p>
          <w:p w14:paraId="4D5348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0F0579B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01B02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074B0BD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512329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62B8B8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F943DC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05134B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1 740 797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3EF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B6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9C4A7D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867EC4C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5E10FDA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629FBE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към Решение № 455 от 25.11.2022 г. на Общински съвет-Никопол</w:t>
      </w:r>
    </w:p>
    <w:p w14:paraId="73B2BC37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082E44" w:rsidRPr="00082E44" w14:paraId="47BAD2D9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34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666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0C1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325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BA3E95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A3C448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4A7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FBF11F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52C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31432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BD7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20DD474F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23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6B4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655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F586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DD6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24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B3C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00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4F6A5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9D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7C4E6C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121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1ED84A6F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47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D6A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07E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6D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2B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C9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092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D96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6C7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94A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DE8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769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7E6DD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4888960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3DF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3A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A0D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2B4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43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020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E82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F4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B2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8AE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F45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BC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4682080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918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013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BF7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6E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05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690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432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D9D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AF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E6B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1DB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0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6FDE0CB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C1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61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D35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 xml:space="preserve">„Доставка на 2 броя моторни лодки“ по проект BG06RDNP001-19.319-0002 „Опознай природните забележителности с лодка по река Дунав“, финансиран от Европейския фонд за развитие на селските райони чрез ПРСР 2014-2020 г., с </w:t>
            </w:r>
            <w:proofErr w:type="spellStart"/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Уник.номер</w:t>
            </w:r>
            <w:proofErr w:type="spellEnd"/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 xml:space="preserve">   00402-2022-0016, по </w:t>
            </w:r>
            <w:proofErr w:type="spellStart"/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Админ.договор</w:t>
            </w:r>
            <w:proofErr w:type="spellEnd"/>
            <w:r w:rsidRPr="00082E4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 xml:space="preserve"> № BG06RDNP001-19.319-0002-С01/12.04.2022 г. за предоставяне на безвъзмездна финансова помощ между ДФ „ЗЕМЕДЕЛИЕ“, МИГ БЕЛЕНЕ-НИКОПОЛ и ОБЩИНА НИКОПОЛ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04C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15E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1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9AF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81 600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55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A2C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9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C63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81 600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E1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2B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82E44" w:rsidRPr="00082E44" w14:paraId="4F8E2C8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2C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28F3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България“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6AB1A7C6" w14:textId="77777777" w:rsidR="00082E44" w:rsidRPr="00082E44" w:rsidRDefault="00082E44" w:rsidP="00082E4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3C7E4B4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97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B5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F3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6683332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524E4C4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20D092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7C84175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72806CB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3D8DD3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3EC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121 869</w:t>
            </w:r>
          </w:p>
          <w:p w14:paraId="77F06AE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в т.ч.</w:t>
            </w:r>
          </w:p>
          <w:p w14:paraId="5D41CBE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19 820 лв. задача-2022г.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 xml:space="preserve">2049 лв.-прех. </w:t>
            </w:r>
            <w:proofErr w:type="spellStart"/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>ост</w:t>
            </w:r>
            <w:proofErr w:type="spellEnd"/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 xml:space="preserve"> за 2023 г.</w:t>
            </w:r>
          </w:p>
          <w:p w14:paraId="4038285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45719AF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32535A3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42B7B67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1CDF8A3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F09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E38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87 617</w:t>
            </w:r>
          </w:p>
          <w:p w14:paraId="1EB0D81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в т.ч. 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85568-цел. с-</w:t>
            </w:r>
            <w:proofErr w:type="spellStart"/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яКР</w:t>
            </w:r>
            <w:proofErr w:type="spellEnd"/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 xml:space="preserve"> 2022г.</w:t>
            </w:r>
          </w:p>
          <w:p w14:paraId="015E8B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>2049 лв.-прех.ост за 2023 г.</w:t>
            </w:r>
          </w:p>
          <w:p w14:paraId="2310E62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(по прихода, </w:t>
            </w:r>
          </w:p>
          <w:p w14:paraId="5A5925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2,</w:t>
            </w:r>
          </w:p>
          <w:p w14:paraId="28F611F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в т.ч. </w:t>
            </w:r>
          </w:p>
          <w:p w14:paraId="031C75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83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9 Фонд ФЛАГ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BCA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 w:rsidRPr="00082E44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3DE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681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C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347644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38294A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23256C9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082E44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 w:rsidRPr="00082E44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6DC473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2498F60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1B2402D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082E44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 w:rsidRPr="00082E44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цел. с-я. за КР</w:t>
            </w:r>
          </w:p>
        </w:tc>
      </w:tr>
      <w:tr w:rsidR="00082E44" w:rsidRPr="00082E44" w14:paraId="0276D92D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DE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4F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1CB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7E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E7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19F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482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490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2AA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D01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B52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9F3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0129D00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3EC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2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6 бр. автоспирки - 4 бр. в гр. Никопол, 1 бр. в с. Въбел и 1 бр. в с.Черковица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4 502 лв. ед.цена за 1 бр. автоспирка изработена, монтирана и платена </w:t>
            </w:r>
            <w:r w:rsidRPr="00082E44"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bg-BG"/>
              </w:rPr>
              <w:t>до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м.септември</w:t>
            </w:r>
            <w:proofErr w:type="spellEnd"/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2022 г., от които  2 бр. в гр. Никопол, 1 бр. в с. Въбел и 1 бр. в с.Черковица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и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4800 лв. ед.цена за 1 бр. автоспирка изработена, монтирана и платена </w:t>
            </w:r>
            <w:r w:rsidRPr="00082E44">
              <w:rPr>
                <w:rFonts w:ascii="Times New Roman" w:eastAsia="Times New Roman" w:hAnsi="Times New Roman"/>
                <w:i/>
                <w:iCs/>
                <w:sz w:val="18"/>
                <w:szCs w:val="18"/>
                <w:u w:val="single"/>
                <w:lang w:eastAsia="bg-BG"/>
              </w:rPr>
              <w:t>след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м.септември</w:t>
            </w:r>
            <w:proofErr w:type="spellEnd"/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2022 г., от които  2 бр. в гр. Никопол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“;</w:t>
            </w:r>
            <w:r w:rsidRPr="00082E4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C43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68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D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B19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8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1A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866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38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F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B94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3A52B4BE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B5E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F19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A89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3A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06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ru-RU" w:eastAsia="bg-BG"/>
              </w:rPr>
              <w:t>16 832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1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ru-RU" w:eastAsia="bg-BG"/>
              </w:rPr>
              <w:t>8 000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808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A9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val="ru-RU" w:eastAsia="bg-BG"/>
              </w:rPr>
              <w:t>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B6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2FB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88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18D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000CAC2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9F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B6D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3F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75D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B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F52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430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EC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5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70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48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781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82E44" w:rsidRPr="00082E44" w14:paraId="0C5B3A3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AA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A05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</w:t>
            </w:r>
            <w:r w:rsidRPr="00082E44"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bg-BG"/>
              </w:rPr>
              <w:t>идеални части от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за предпроектни археологически проучвания </w:t>
            </w: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B6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gree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green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F24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31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7 182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FF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6 000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6F8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AD1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FD5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5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9D4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9B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2D51212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799CC6D" w14:textId="3F759170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244412B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F850B1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 xml:space="preserve"> 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E06CCDD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15EE28E2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082E44" w:rsidRPr="00082E44" w14:paraId="7C8FB98F" w14:textId="77777777" w:rsidTr="00DA16A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D7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8DB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68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65C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27F4FA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91F4A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524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CCA4FC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м.10.20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0F6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B52F6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1CC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082E44" w:rsidRPr="00082E44" w14:paraId="20EDB51F" w14:textId="77777777" w:rsidTr="00DA16A0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6C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965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F14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05B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0E8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F6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61D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469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1D133D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E4A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3558AF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127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82E44" w:rsidRPr="00082E44" w14:paraId="10AAD074" w14:textId="77777777" w:rsidTr="00DA16A0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3CF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3C8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B3E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3A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4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D4E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348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EE2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942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59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62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39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017EB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82E44" w:rsidRPr="00082E44" w14:paraId="3204570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FB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5A4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8E9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27A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08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AAA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87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287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5E6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753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D85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44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82E44" w:rsidRPr="00082E44" w14:paraId="74F943E9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F3A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F90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482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F7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D3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FF2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1DF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E7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BFD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F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2B1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07A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82E44" w:rsidRPr="00082E44" w14:paraId="47F22B9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4A1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255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траурни дейности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(745/5400)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D51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D0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AA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DF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9A6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78C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1A7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660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A3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596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31E2B26B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67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A67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14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BA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9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7 114 837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93C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7 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234 032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7B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102 298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D9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657 747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A77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50 657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5FD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4 654 652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B25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122 500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CCF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1 646 178</w:t>
            </w:r>
          </w:p>
        </w:tc>
      </w:tr>
      <w:tr w:rsidR="00082E44" w:rsidRPr="00082E44" w14:paraId="485B7D2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88A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AC7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ТРАНСФОРМИРАНИ в средства за неотложен ТЕКУЩ РЕМОНТ, </w:t>
            </w:r>
            <w:r w:rsidRPr="00082E44"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0FA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403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B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48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DA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687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 w:rsidRPr="00082E4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59C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F7D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D2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A48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82E44" w:rsidRPr="00082E44" w14:paraId="412A8B69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03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500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8BA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DDA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00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7 274 992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F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7 3</w:t>
            </w: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94 187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B9C0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102 298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35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817 902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B7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50 657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474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4 654 652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FDB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122 500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1D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1 646 178</w:t>
            </w:r>
          </w:p>
        </w:tc>
      </w:tr>
    </w:tbl>
    <w:p w14:paraId="18330301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806F841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6ECCF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BBA53E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632CBBE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5BF22A6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0A10010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B8C43C6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F10D43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3AA91FB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1AF2D03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85EBC6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56EC66A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5BE81C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886CFF9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6E53AE8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1199A5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6852E50" w14:textId="1C593F7F" w:rsid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6E59B64" w14:textId="77777777" w:rsidR="007C10BA" w:rsidRPr="00082E44" w:rsidRDefault="007C10BA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4E5DC6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F703CEF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Приложение № </w:t>
      </w:r>
      <w:r w:rsidRPr="00082E44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FDE8C04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82E44">
        <w:rPr>
          <w:rFonts w:ascii="Times New Roman" w:eastAsia="Times New Roman" w:hAnsi="Times New Roman"/>
          <w:color w:val="FF0000"/>
          <w:lang w:eastAsia="bg-BG"/>
        </w:rPr>
        <w:t>към Решение № 455 от 25.11.2022 г. на Общински съвет-Никопол</w:t>
      </w:r>
    </w:p>
    <w:p w14:paraId="47AE6492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val="ru-RU" w:eastAsia="bg-BG"/>
        </w:rPr>
      </w:pPr>
      <w:r w:rsidRPr="00082E44"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08551D45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lang w:eastAsia="bg-BG"/>
        </w:rPr>
      </w:pPr>
      <w:r w:rsidRPr="00082E44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082E44"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 w:rsidRPr="00082E44">
        <w:rPr>
          <w:rFonts w:ascii="Times New Roman" w:eastAsia="Times New Roman" w:hAnsi="Times New Roman"/>
          <w:lang w:val="ru-RU" w:eastAsia="bg-BG"/>
        </w:rPr>
        <w:t xml:space="preserve"> </w:t>
      </w:r>
      <w:r w:rsidRPr="00082E44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 w:rsidRPr="00082E44"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 w:rsidRPr="00082E44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 </w:t>
      </w:r>
      <w:r w:rsidRPr="00082E44"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трансформирани</w:t>
      </w:r>
      <w:r w:rsidRPr="00082E44"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 w:rsidRPr="00082E44"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 w:rsidRPr="00082E44"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 w:rsidRPr="00082E44">
        <w:rPr>
          <w:rFonts w:ascii="Times New Roman" w:eastAsia="Times New Roman" w:hAnsi="Times New Roman"/>
          <w:lang w:eastAsia="bg-BG"/>
        </w:rPr>
        <w:t xml:space="preserve"> </w:t>
      </w:r>
    </w:p>
    <w:p w14:paraId="44508694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082E44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6047C38A" w14:textId="77777777" w:rsidR="00082E44" w:rsidRPr="00082E44" w:rsidRDefault="00082E44" w:rsidP="00082E44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082E44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3C2574ED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82E4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824"/>
        <w:gridCol w:w="993"/>
        <w:gridCol w:w="1134"/>
        <w:gridCol w:w="1700"/>
      </w:tblGrid>
      <w:tr w:rsidR="00082E44" w:rsidRPr="00082E44" w14:paraId="17C0B94E" w14:textId="77777777" w:rsidTr="00DA16A0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23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255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9D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61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0FC511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31.12.20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82E44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BD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31.12.202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082E44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082E44" w:rsidRPr="00082E44" w14:paraId="35F0935A" w14:textId="77777777" w:rsidTr="00DA16A0">
        <w:trPr>
          <w:trHeight w:val="34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99C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938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78C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A4D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B05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082E44">
              <w:rPr>
                <w:rFonts w:eastAsia="Times New Roman" w:cs="Calibri"/>
                <w:color w:val="000000"/>
                <w:sz w:val="18"/>
                <w:szCs w:val="18"/>
                <w:lang w:eastAsia="bg-BG"/>
              </w:rPr>
              <w:t>ФО-48 от 11.08.22 г</w:t>
            </w:r>
            <w:r w:rsidRPr="00082E44">
              <w:rPr>
                <w:rFonts w:eastAsia="Times New Roman" w:cs="Calibri"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</w:tc>
      </w:tr>
      <w:tr w:rsidR="00082E44" w:rsidRPr="00082E44" w14:paraId="3430BA8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B69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AE7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0A9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D46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D3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082E44" w:rsidRPr="00082E44" w14:paraId="504808A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0C4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2EC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146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F05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D7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082E44" w:rsidRPr="00082E44" w14:paraId="452CEE7B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854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88E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 w:rsidRPr="00082E44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D18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02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6B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082E44" w:rsidRPr="00082E44" w14:paraId="1856F30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C9C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18F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1DB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A2A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57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</w:tr>
      <w:tr w:rsidR="00082E44" w:rsidRPr="00082E44" w14:paraId="174A145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1A8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7AD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C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BB6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8B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082E44" w:rsidRPr="00082E44" w14:paraId="64B53B2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EFE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02D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24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622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5B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</w:tr>
      <w:tr w:rsidR="00082E44" w:rsidRPr="00082E44" w14:paraId="4923B3E7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B8D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F2A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D6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6C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C6E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</w:tr>
      <w:tr w:rsidR="00082E44" w:rsidRPr="00082E44" w14:paraId="778B380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8AB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57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7BD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259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7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</w:tr>
      <w:tr w:rsidR="00082E44" w:rsidRPr="00082E44" w14:paraId="0EF026C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D0A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0AE9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2C4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F93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23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82E44" w:rsidRPr="00082E44" w14:paraId="538E0781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2CA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18C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 w:rsidRPr="00082E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 w:rsidRPr="00082E44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50EC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390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D2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</w:tr>
      <w:tr w:rsidR="00082E44" w:rsidRPr="00082E44" w14:paraId="7867EE00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B23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8CFE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22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27D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5C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82E44" w:rsidRPr="00082E44" w14:paraId="6D08DA02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5B6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68F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8AB7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6BE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D41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</w:tr>
      <w:tr w:rsidR="00082E44" w:rsidRPr="00082E44" w14:paraId="3B5AA64A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5EF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D95B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4C6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DFA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67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</w:tr>
      <w:tr w:rsidR="00082E44" w:rsidRPr="00082E44" w14:paraId="2B177326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4B8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AC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1C6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8FE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EE7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</w:tr>
      <w:tr w:rsidR="00082E44" w:rsidRPr="00082E44" w14:paraId="48505314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3CC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FB6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795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459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2A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</w:tr>
      <w:tr w:rsidR="00082E44" w:rsidRPr="00082E44" w14:paraId="2CF1B34C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FD4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A265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D93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C6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9DF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</w:tr>
      <w:tr w:rsidR="00082E44" w:rsidRPr="00082E44" w14:paraId="624CF00B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48CB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79F3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2FD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59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40F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</w:tr>
      <w:tr w:rsidR="00082E44" w:rsidRPr="00082E44" w14:paraId="58D2FD5F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06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7562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E90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C66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15C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</w:tr>
      <w:tr w:rsidR="00082E44" w:rsidRPr="00082E44" w14:paraId="15A149E5" w14:textId="77777777" w:rsidTr="00DA16A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156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0B58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186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A3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3A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</w:tr>
      <w:tr w:rsidR="00082E44" w:rsidRPr="00082E44" w14:paraId="738E4092" w14:textId="77777777" w:rsidTr="00DA16A0">
        <w:tc>
          <w:tcPr>
            <w:tcW w:w="469" w:type="dxa"/>
            <w:shd w:val="clear" w:color="auto" w:fill="auto"/>
          </w:tcPr>
          <w:p w14:paraId="679CA55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shd w:val="clear" w:color="auto" w:fill="auto"/>
          </w:tcPr>
          <w:p w14:paraId="7F7EE711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427384C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64BA1EE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</w:tcPr>
          <w:p w14:paraId="5340AF34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</w:tr>
      <w:tr w:rsidR="00082E44" w:rsidRPr="00082E44" w14:paraId="35B8DB9B" w14:textId="77777777" w:rsidTr="00DA16A0">
        <w:tc>
          <w:tcPr>
            <w:tcW w:w="469" w:type="dxa"/>
            <w:shd w:val="clear" w:color="auto" w:fill="auto"/>
          </w:tcPr>
          <w:p w14:paraId="33500359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shd w:val="clear" w:color="auto" w:fill="auto"/>
          </w:tcPr>
          <w:p w14:paraId="1F9D2CC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„Райко Даскалов”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82E44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BCC622D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1ADF50E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</w:tcPr>
          <w:p w14:paraId="042FB8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</w:tr>
      <w:tr w:rsidR="00082E44" w:rsidRPr="00082E44" w14:paraId="39498AA5" w14:textId="77777777" w:rsidTr="00DA16A0">
        <w:tc>
          <w:tcPr>
            <w:tcW w:w="469" w:type="dxa"/>
            <w:shd w:val="clear" w:color="auto" w:fill="auto"/>
          </w:tcPr>
          <w:p w14:paraId="0FCD939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5CA2D560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shd w:val="clear" w:color="auto" w:fill="auto"/>
          </w:tcPr>
          <w:p w14:paraId="6DE0AA73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5EF7F12A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68EBCDF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82E44" w:rsidRPr="00082E44" w14:paraId="5182C7DA" w14:textId="77777777" w:rsidTr="00DA16A0">
        <w:tc>
          <w:tcPr>
            <w:tcW w:w="469" w:type="dxa"/>
            <w:shd w:val="clear" w:color="auto" w:fill="auto"/>
          </w:tcPr>
          <w:p w14:paraId="5558B6D4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shd w:val="clear" w:color="auto" w:fill="auto"/>
          </w:tcPr>
          <w:p w14:paraId="476AC984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shd w:val="clear" w:color="auto" w:fill="auto"/>
          </w:tcPr>
          <w:p w14:paraId="66C1B95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30F16B5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</w:tcPr>
          <w:p w14:paraId="38AFF62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</w:tr>
      <w:tr w:rsidR="00082E44" w:rsidRPr="00082E44" w14:paraId="089C63B4" w14:textId="77777777" w:rsidTr="00DA16A0">
        <w:tc>
          <w:tcPr>
            <w:tcW w:w="469" w:type="dxa"/>
            <w:shd w:val="clear" w:color="auto" w:fill="auto"/>
          </w:tcPr>
          <w:p w14:paraId="2139CAF1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shd w:val="clear" w:color="auto" w:fill="auto"/>
          </w:tcPr>
          <w:p w14:paraId="412B43BC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 w:rsidRPr="00082E44"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shd w:val="clear" w:color="auto" w:fill="auto"/>
          </w:tcPr>
          <w:p w14:paraId="33D26860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29FB05FD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</w:tcPr>
          <w:p w14:paraId="1E218FF5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</w:tr>
      <w:tr w:rsidR="00082E44" w:rsidRPr="00082E44" w14:paraId="79F3CFF7" w14:textId="77777777" w:rsidTr="00DA16A0">
        <w:tc>
          <w:tcPr>
            <w:tcW w:w="469" w:type="dxa"/>
            <w:shd w:val="clear" w:color="auto" w:fill="auto"/>
          </w:tcPr>
          <w:p w14:paraId="72A99E9E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7037165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shd w:val="clear" w:color="auto" w:fill="auto"/>
          </w:tcPr>
          <w:p w14:paraId="0C6227D6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2C9EF0D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688964FB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82E44" w:rsidRPr="00082E44" w14:paraId="270E4607" w14:textId="77777777" w:rsidTr="00DA16A0">
        <w:tc>
          <w:tcPr>
            <w:tcW w:w="469" w:type="dxa"/>
            <w:shd w:val="clear" w:color="auto" w:fill="auto"/>
          </w:tcPr>
          <w:p w14:paraId="197E2E52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shd w:val="clear" w:color="auto" w:fill="auto"/>
          </w:tcPr>
          <w:p w14:paraId="18C3AF5F" w14:textId="77777777" w:rsidR="00082E44" w:rsidRPr="00082E44" w:rsidRDefault="00082E44" w:rsidP="00082E44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 w:rsidRPr="00082E44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 w:rsidRPr="00082E44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shd w:val="clear" w:color="auto" w:fill="auto"/>
          </w:tcPr>
          <w:p w14:paraId="262B901A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7043FEF3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</w:tcPr>
          <w:p w14:paraId="7B989162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</w:tr>
      <w:tr w:rsidR="00082E44" w:rsidRPr="00082E44" w14:paraId="26698C51" w14:textId="77777777" w:rsidTr="00DA16A0">
        <w:tc>
          <w:tcPr>
            <w:tcW w:w="469" w:type="dxa"/>
            <w:shd w:val="clear" w:color="auto" w:fill="auto"/>
          </w:tcPr>
          <w:p w14:paraId="69A143E5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6AB6A1B9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14:paraId="7B6727DF" w14:textId="77777777" w:rsidR="00082E44" w:rsidRPr="00082E44" w:rsidRDefault="00082E44" w:rsidP="00082E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3F7184E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</w:tcPr>
          <w:p w14:paraId="01048B88" w14:textId="77777777" w:rsidR="00082E44" w:rsidRPr="00082E44" w:rsidRDefault="00082E44" w:rsidP="00082E4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82E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</w:tr>
    </w:tbl>
    <w:p w14:paraId="3A38C3D6" w14:textId="77777777" w:rsidR="00082E44" w:rsidRPr="00082E44" w:rsidRDefault="00082E44" w:rsidP="00082E4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FFFAB1B" w14:textId="77777777" w:rsidR="009D774A" w:rsidRDefault="009D774A" w:rsidP="00F553F0">
      <w:pPr>
        <w:spacing w:after="0"/>
        <w:jc w:val="both"/>
        <w:rPr>
          <w:iCs/>
        </w:rPr>
        <w:sectPr w:rsidR="009D774A" w:rsidSect="004401B6">
          <w:pgSz w:w="16838" w:h="11906" w:orient="landscape"/>
          <w:pgMar w:top="284" w:right="536" w:bottom="1135" w:left="426" w:header="709" w:footer="709" w:gutter="0"/>
          <w:cols w:space="708"/>
          <w:docGrid w:linePitch="360"/>
        </w:sectPr>
      </w:pPr>
    </w:p>
    <w:p w14:paraId="22A369DB" w14:textId="7220C468" w:rsidR="00493F64" w:rsidRDefault="00493F64" w:rsidP="00F553F0">
      <w:pPr>
        <w:spacing w:after="0"/>
        <w:jc w:val="both"/>
        <w:rPr>
          <w:iCs/>
        </w:rPr>
      </w:pPr>
    </w:p>
    <w:p w14:paraId="398B4C9B" w14:textId="742B6E35" w:rsidR="00493F64" w:rsidRDefault="00493F64" w:rsidP="00493F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ДВАНАДЕСЕТА  ТОЧКА ОТ ДНЕВНИЯ РЕД</w:t>
      </w:r>
    </w:p>
    <w:p w14:paraId="30069CF8" w14:textId="77777777" w:rsidR="00493F64" w:rsidRDefault="00493F64" w:rsidP="00493F64">
      <w:pPr>
        <w:spacing w:after="0"/>
        <w:ind w:firstLine="708"/>
        <w:jc w:val="both"/>
        <w:rPr>
          <w:iCs/>
        </w:rPr>
      </w:pPr>
    </w:p>
    <w:p w14:paraId="08C09496" w14:textId="77777777" w:rsidR="00493F64" w:rsidRDefault="00493F64" w:rsidP="00493F64">
      <w:pPr>
        <w:spacing w:after="0"/>
        <w:ind w:firstLine="708"/>
        <w:jc w:val="both"/>
        <w:rPr>
          <w:iCs/>
        </w:rPr>
      </w:pPr>
    </w:p>
    <w:p w14:paraId="5F1104B3" w14:textId="77777777" w:rsidR="00493F64" w:rsidRPr="004917C0" w:rsidRDefault="00493F64" w:rsidP="00493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2B1B52D0" w14:textId="77777777" w:rsidR="00493F64" w:rsidRDefault="00493F64" w:rsidP="00493F64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244B267" w14:textId="77777777" w:rsidR="00493F64" w:rsidRDefault="00493F64" w:rsidP="00493F64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264DD9A6" w14:textId="77777777" w:rsidR="0097642A" w:rsidRDefault="00493F64" w:rsidP="0097642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Н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493F6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и чл. 54, ал. 2 от </w:t>
      </w:r>
      <w:r w:rsidRPr="00493F64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="0097642A"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13A38F5F" w14:textId="1BA1DFC2" w:rsidR="0097642A" w:rsidRDefault="0097642A" w:rsidP="0097642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11CC07" w14:textId="77777777" w:rsidR="00855FF6" w:rsidRDefault="00855FF6" w:rsidP="0097642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BFEFBB" w14:textId="77777777" w:rsidR="0097642A" w:rsidRDefault="0097642A" w:rsidP="0097642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25C7F99" w14:textId="323F6EFB" w:rsidR="0097642A" w:rsidRDefault="0097642A" w:rsidP="0097642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№456/25.11.2022г.</w:t>
      </w:r>
    </w:p>
    <w:p w14:paraId="5AEE0C20" w14:textId="4197DFEE" w:rsidR="00493F64" w:rsidRPr="00493F64" w:rsidRDefault="00493F64" w:rsidP="0097642A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9541B63" w14:textId="77777777" w:rsidR="00493F64" w:rsidRPr="00493F64" w:rsidRDefault="00493F64" w:rsidP="00493F64">
      <w:pPr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9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 на Община Никопол, по натурални и стойностни показатели, съгласно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3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AAB9728" w14:textId="77777777" w:rsidR="00493F64" w:rsidRPr="00493F64" w:rsidRDefault="00493F64" w:rsidP="00493F64">
      <w:pPr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натуралните и стойностни показатели към </w:t>
      </w:r>
      <w:r w:rsidRPr="00493F64"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 xml:space="preserve">отчета 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изпълнението на капиталовите разходи към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9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1.</w:t>
      </w:r>
    </w:p>
    <w:p w14:paraId="13D2AC7B" w14:textId="77777777" w:rsidR="00493F64" w:rsidRPr="00493F64" w:rsidRDefault="00493F64" w:rsidP="00493F64">
      <w:pPr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натуралните и стойностни показатели по </w:t>
      </w:r>
      <w:r w:rsidRPr="00493F64"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>уточнения план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капиталовия разчет към </w:t>
      </w:r>
      <w:proofErr w:type="spellStart"/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>към</w:t>
      </w:r>
      <w:proofErr w:type="spellEnd"/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9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2.</w:t>
      </w:r>
    </w:p>
    <w:p w14:paraId="142FA116" w14:textId="77777777" w:rsidR="00493F64" w:rsidRPr="00493F64" w:rsidRDefault="00493F64" w:rsidP="00493F64">
      <w:pPr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9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г.</w:t>
      </w:r>
      <w:r w:rsidRPr="00493F6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Никопол, по доклада на кмета на Община Никопол съгласно </w:t>
      </w:r>
      <w:r w:rsidRPr="00493F6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№4.</w:t>
      </w:r>
    </w:p>
    <w:p w14:paraId="4D73F68F" w14:textId="41CCE503" w:rsidR="0097642A" w:rsidRDefault="0097642A" w:rsidP="00493F64">
      <w:pPr>
        <w:spacing w:after="0"/>
        <w:ind w:firstLine="708"/>
        <w:jc w:val="both"/>
        <w:rPr>
          <w:iCs/>
        </w:rPr>
      </w:pPr>
    </w:p>
    <w:p w14:paraId="6C7A6DF7" w14:textId="77777777" w:rsidR="00855FF6" w:rsidRDefault="00855FF6" w:rsidP="00493F64">
      <w:pPr>
        <w:spacing w:after="0"/>
        <w:ind w:firstLine="708"/>
        <w:jc w:val="both"/>
        <w:rPr>
          <w:iCs/>
        </w:rPr>
      </w:pPr>
    </w:p>
    <w:p w14:paraId="0479C08F" w14:textId="77777777" w:rsidR="0097642A" w:rsidRDefault="0097642A" w:rsidP="00493F64">
      <w:pPr>
        <w:spacing w:after="0"/>
        <w:ind w:firstLine="708"/>
        <w:jc w:val="both"/>
        <w:rPr>
          <w:iCs/>
        </w:rPr>
      </w:pPr>
    </w:p>
    <w:p w14:paraId="72552830" w14:textId="77777777" w:rsidR="0097642A" w:rsidRDefault="0097642A" w:rsidP="0097642A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47F3B538" w14:textId="77777777" w:rsidR="0097642A" w:rsidRDefault="0097642A" w:rsidP="0097642A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Веселин Недков, Красимир Гатев, Любомир Мачев, Майдън Сакаджиев,</w:t>
      </w:r>
      <w:r w:rsidRPr="007005D2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Надка Божинова, Светослав Ангелов,  Цветан Андреев/ </w:t>
      </w:r>
    </w:p>
    <w:p w14:paraId="6B7C01E1" w14:textId="77777777" w:rsidR="0097642A" w:rsidRDefault="0097642A" w:rsidP="0097642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F60FB18" w14:textId="77777777" w:rsidR="0097642A" w:rsidRDefault="0097642A" w:rsidP="0097642A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6E1BBF6B" w14:textId="2E63C7FC" w:rsidR="00493F64" w:rsidRDefault="00493F64" w:rsidP="005761F0">
      <w:pPr>
        <w:spacing w:after="0"/>
        <w:ind w:firstLine="708"/>
        <w:jc w:val="both"/>
        <w:rPr>
          <w:iCs/>
        </w:rPr>
      </w:pPr>
    </w:p>
    <w:p w14:paraId="44FBD0A2" w14:textId="0B7FB8A3" w:rsidR="0097642A" w:rsidRDefault="0097642A" w:rsidP="005761F0">
      <w:pPr>
        <w:spacing w:after="0"/>
        <w:ind w:firstLine="708"/>
        <w:jc w:val="both"/>
        <w:rPr>
          <w:iCs/>
        </w:rPr>
      </w:pPr>
    </w:p>
    <w:p w14:paraId="1BD32068" w14:textId="0D8F0356" w:rsidR="00B557D4" w:rsidRDefault="00B557D4" w:rsidP="00F67974">
      <w:pPr>
        <w:spacing w:after="0"/>
        <w:jc w:val="both"/>
        <w:rPr>
          <w:iCs/>
        </w:rPr>
      </w:pPr>
    </w:p>
    <w:p w14:paraId="50DC5452" w14:textId="58DBDABC" w:rsidR="00855FF6" w:rsidRPr="00830906" w:rsidRDefault="00B557D4" w:rsidP="00F553F0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Приложенията на </w:t>
      </w:r>
      <w:r>
        <w:rPr>
          <w:rFonts w:ascii="Times New Roman" w:eastAsia="Times New Roman" w:hAnsi="Times New Roman"/>
          <w:bCs/>
          <w:sz w:val="28"/>
          <w:lang w:eastAsia="bg-BG"/>
        </w:rPr>
        <w:t>„</w:t>
      </w:r>
      <w:r w:rsidRPr="00B557D4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0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0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9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</w:t>
      </w:r>
      <w:r w:rsidRPr="00B557D4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>2</w:t>
      </w:r>
      <w:r w:rsidRPr="00B557D4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 на Община Никопол, по натурални и стойностни показатели.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към Решение №456 ще бъдат приложени на електронен носител към Протокола и Решението.</w:t>
      </w:r>
    </w:p>
    <w:p w14:paraId="5278F1F7" w14:textId="61B1C00B" w:rsidR="0097642A" w:rsidRDefault="0097642A" w:rsidP="00976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 ТРИНАДЕСЕТА  ТОЧКА ОТ ДНЕВНИЯ РЕД</w:t>
      </w:r>
    </w:p>
    <w:p w14:paraId="4BFA38F3" w14:textId="009BA86A" w:rsidR="0097642A" w:rsidRDefault="0097642A" w:rsidP="005761F0">
      <w:pPr>
        <w:spacing w:after="0"/>
        <w:ind w:firstLine="708"/>
        <w:jc w:val="both"/>
        <w:rPr>
          <w:iCs/>
        </w:rPr>
      </w:pPr>
    </w:p>
    <w:p w14:paraId="6E989883" w14:textId="77777777" w:rsidR="00855FF6" w:rsidRDefault="00855FF6" w:rsidP="005761F0">
      <w:pPr>
        <w:spacing w:after="0"/>
        <w:ind w:firstLine="708"/>
        <w:jc w:val="both"/>
        <w:rPr>
          <w:iCs/>
        </w:rPr>
      </w:pPr>
    </w:p>
    <w:p w14:paraId="78EDE4C5" w14:textId="596E624F" w:rsidR="0097642A" w:rsidRDefault="0097642A" w:rsidP="005761F0">
      <w:pPr>
        <w:spacing w:after="0"/>
        <w:ind w:firstLine="708"/>
        <w:jc w:val="both"/>
        <w:rPr>
          <w:iCs/>
        </w:rPr>
      </w:pPr>
    </w:p>
    <w:p w14:paraId="7ABE5D91" w14:textId="20A5EE69" w:rsidR="0097642A" w:rsidRDefault="00286218" w:rsidP="005761F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Отн</w:t>
      </w:r>
      <w:r w:rsidR="0042723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шение взеха:</w:t>
      </w:r>
    </w:p>
    <w:p w14:paraId="18B80551" w14:textId="7F4EBC5D" w:rsidR="00752BDB" w:rsidRDefault="00752BDB" w:rsidP="005761F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087F">
        <w:rPr>
          <w:rFonts w:ascii="Times New Roman" w:hAnsi="Times New Roman"/>
          <w:iCs/>
          <w:sz w:val="28"/>
          <w:szCs w:val="28"/>
          <w:u w:val="single"/>
        </w:rPr>
        <w:t>Л.Мачев</w:t>
      </w:r>
      <w:r>
        <w:rPr>
          <w:rFonts w:ascii="Times New Roman" w:hAnsi="Times New Roman"/>
          <w:iCs/>
          <w:sz w:val="28"/>
          <w:szCs w:val="28"/>
        </w:rPr>
        <w:t xml:space="preserve">: Побратими ли сме все още с </w:t>
      </w:r>
      <w:proofErr w:type="spellStart"/>
      <w:r>
        <w:rPr>
          <w:rFonts w:ascii="Times New Roman" w:hAnsi="Times New Roman"/>
          <w:iCs/>
          <w:sz w:val="28"/>
          <w:szCs w:val="28"/>
        </w:rPr>
        <w:t>Миовен</w:t>
      </w:r>
      <w:r w:rsidR="00A6087F">
        <w:rPr>
          <w:rFonts w:ascii="Times New Roman" w:hAnsi="Times New Roman"/>
          <w:iCs/>
          <w:sz w:val="28"/>
          <w:szCs w:val="28"/>
        </w:rPr>
        <w:t>и</w:t>
      </w:r>
      <w:proofErr w:type="spellEnd"/>
      <w:r>
        <w:rPr>
          <w:rFonts w:ascii="Times New Roman" w:hAnsi="Times New Roman"/>
          <w:iCs/>
          <w:sz w:val="28"/>
          <w:szCs w:val="28"/>
        </w:rPr>
        <w:t>?</w:t>
      </w:r>
    </w:p>
    <w:p w14:paraId="0A9D2969" w14:textId="561B0F64" w:rsidR="00A6087F" w:rsidRDefault="00A6087F" w:rsidP="005761F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087F">
        <w:rPr>
          <w:rFonts w:ascii="Times New Roman" w:hAnsi="Times New Roman"/>
          <w:iCs/>
          <w:sz w:val="28"/>
          <w:szCs w:val="28"/>
          <w:u w:val="single"/>
        </w:rPr>
        <w:t>А.Ахмедов</w:t>
      </w:r>
      <w:r>
        <w:rPr>
          <w:rFonts w:ascii="Times New Roman" w:hAnsi="Times New Roman"/>
          <w:iCs/>
          <w:sz w:val="28"/>
          <w:szCs w:val="28"/>
        </w:rPr>
        <w:t>: Да, то си стои така.</w:t>
      </w:r>
    </w:p>
    <w:p w14:paraId="672A402C" w14:textId="4E74D817" w:rsidR="00A6087F" w:rsidRDefault="00A6087F" w:rsidP="005761F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087F">
        <w:rPr>
          <w:rFonts w:ascii="Times New Roman" w:hAnsi="Times New Roman"/>
          <w:iCs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iCs/>
          <w:sz w:val="28"/>
          <w:szCs w:val="28"/>
        </w:rPr>
        <w:t>: Защо?</w:t>
      </w:r>
    </w:p>
    <w:p w14:paraId="7392CB3C" w14:textId="7484D9B8" w:rsidR="00A6087F" w:rsidRPr="0097642A" w:rsidRDefault="00A6087F" w:rsidP="005761F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087F">
        <w:rPr>
          <w:rFonts w:ascii="Times New Roman" w:hAnsi="Times New Roman"/>
          <w:iCs/>
          <w:sz w:val="28"/>
          <w:szCs w:val="28"/>
          <w:u w:val="single"/>
        </w:rPr>
        <w:t>Ив.Савов</w:t>
      </w:r>
      <w:r>
        <w:rPr>
          <w:rFonts w:ascii="Times New Roman" w:hAnsi="Times New Roman"/>
          <w:iCs/>
          <w:sz w:val="28"/>
          <w:szCs w:val="28"/>
        </w:rPr>
        <w:t>: Защото не можем да го покрием на 100%, но ще го върнем като традиция.</w:t>
      </w:r>
    </w:p>
    <w:p w14:paraId="111B5484" w14:textId="77777777" w:rsidR="00DF48CD" w:rsidRDefault="00DF48CD" w:rsidP="00DF48CD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6085F456" w14:textId="77777777" w:rsidR="00DF48CD" w:rsidRDefault="00DF48CD" w:rsidP="00DF48CD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206D2E42" w14:textId="77777777" w:rsidR="00F553F0" w:rsidRDefault="00F553F0" w:rsidP="00F553F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53F0">
        <w:rPr>
          <w:rFonts w:ascii="Times New Roman" w:hAnsi="Times New Roman"/>
          <w:iCs/>
          <w:sz w:val="28"/>
          <w:szCs w:val="28"/>
        </w:rPr>
        <w:t>На ос</w:t>
      </w:r>
      <w:r>
        <w:rPr>
          <w:rFonts w:ascii="Times New Roman" w:hAnsi="Times New Roman"/>
          <w:iCs/>
          <w:sz w:val="28"/>
          <w:szCs w:val="28"/>
        </w:rPr>
        <w:t xml:space="preserve">нование чл.21, т.23 от ЗМСМА,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прие следното</w:t>
      </w:r>
    </w:p>
    <w:p w14:paraId="17945A0B" w14:textId="026092D1" w:rsidR="00F553F0" w:rsidRDefault="00F553F0" w:rsidP="00F553F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ED1E89" w14:textId="77777777" w:rsidR="00855FF6" w:rsidRDefault="00855FF6" w:rsidP="00F553F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4F1716" w14:textId="77777777" w:rsidR="00F553F0" w:rsidRDefault="00F553F0" w:rsidP="00F553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2357E95" w14:textId="6B1EF285" w:rsidR="00F553F0" w:rsidRDefault="00F553F0" w:rsidP="00F553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№457/25.11.2022г.</w:t>
      </w:r>
    </w:p>
    <w:p w14:paraId="1D4ACF01" w14:textId="59F42869" w:rsidR="00F553F0" w:rsidRDefault="00F553F0" w:rsidP="00F553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6BF3630" w14:textId="41DBE99E" w:rsidR="00F553F0" w:rsidRPr="00F553F0" w:rsidRDefault="00F553F0" w:rsidP="00F553F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6D3D134" w14:textId="53B5DFA6" w:rsidR="0097642A" w:rsidRDefault="00A64110" w:rsidP="00A6411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170DC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9170D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Общински съвет – Никопол дава съгласие за изготвянето и подписването на </w:t>
      </w:r>
      <w:r w:rsidRPr="00A64110">
        <w:rPr>
          <w:rFonts w:ascii="Times New Roman" w:eastAsia="Times New Roman" w:hAnsi="Times New Roman"/>
          <w:bCs/>
          <w:sz w:val="28"/>
          <w:szCs w:val="28"/>
          <w:lang w:eastAsia="bg-BG"/>
        </w:rPr>
        <w:t>Споразумение за побратимяване между Община Никопол, обл</w:t>
      </w:r>
      <w:r w:rsidR="009170DC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  <w:r w:rsidRPr="00A6411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Плевен – Република България и Община Турну Мъгуреле – о</w:t>
      </w:r>
      <w:r w:rsidR="009170DC">
        <w:rPr>
          <w:rFonts w:ascii="Times New Roman" w:eastAsia="Times New Roman" w:hAnsi="Times New Roman"/>
          <w:bCs/>
          <w:sz w:val="28"/>
          <w:szCs w:val="28"/>
          <w:lang w:eastAsia="bg-BG"/>
        </w:rPr>
        <w:t>бл.</w:t>
      </w:r>
      <w:r w:rsidRPr="00A6411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A64110">
        <w:rPr>
          <w:rFonts w:ascii="Times New Roman" w:eastAsia="Times New Roman" w:hAnsi="Times New Roman"/>
          <w:bCs/>
          <w:sz w:val="28"/>
          <w:szCs w:val="28"/>
          <w:lang w:eastAsia="bg-BG"/>
        </w:rPr>
        <w:t>Телеорман</w:t>
      </w:r>
      <w:proofErr w:type="spellEnd"/>
      <w:r w:rsidR="009170D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–</w:t>
      </w:r>
      <w:r w:rsidRPr="00A6411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Румъния</w:t>
      </w:r>
      <w:r w:rsidR="009170DC">
        <w:rPr>
          <w:rFonts w:ascii="Times New Roman" w:eastAsia="Times New Roman" w:hAnsi="Times New Roman"/>
          <w:bCs/>
          <w:sz w:val="28"/>
          <w:szCs w:val="28"/>
          <w:lang w:eastAsia="bg-BG"/>
        </w:rPr>
        <w:t>, с цел укрепване и задълбочаване на приятелството, културния обмен и съществуващите връзки между двете общини, за икономическо и социално развитие.</w:t>
      </w:r>
    </w:p>
    <w:p w14:paraId="080CAB2D" w14:textId="1680D0EA" w:rsidR="009170DC" w:rsidRPr="00E62490" w:rsidRDefault="009170DC" w:rsidP="00A64110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170D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2. </w:t>
      </w:r>
      <w:r w:rsidR="00E62490" w:rsidRP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>В</w:t>
      </w:r>
      <w:r w:rsidRP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ъзлага на кмета на </w:t>
      </w:r>
      <w:r w:rsidR="00E62490" w:rsidRP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>О</w:t>
      </w:r>
      <w:r w:rsidRP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>бщина Никопол</w:t>
      </w:r>
      <w:r w:rsidR="00E62490" w:rsidRP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подготовката и организирането на подписването на Споразумението за побратимяване между двете общини</w:t>
      </w:r>
      <w:r w:rsidR="00E62490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</w:p>
    <w:p w14:paraId="265603EC" w14:textId="0D3819F4" w:rsidR="0097642A" w:rsidRDefault="0097642A" w:rsidP="00A64110">
      <w:pPr>
        <w:spacing w:after="0"/>
        <w:ind w:firstLine="708"/>
        <w:jc w:val="both"/>
        <w:rPr>
          <w:iCs/>
        </w:rPr>
      </w:pPr>
    </w:p>
    <w:p w14:paraId="3C485B5D" w14:textId="4D59D4B6" w:rsidR="00B46C57" w:rsidRDefault="00B46C57" w:rsidP="005761F0">
      <w:pPr>
        <w:spacing w:after="0"/>
        <w:ind w:firstLine="708"/>
        <w:jc w:val="both"/>
        <w:rPr>
          <w:iCs/>
        </w:rPr>
      </w:pPr>
    </w:p>
    <w:p w14:paraId="0A421ECA" w14:textId="25A3E89A" w:rsidR="00855FF6" w:rsidRDefault="00855FF6" w:rsidP="005761F0">
      <w:pPr>
        <w:spacing w:after="0"/>
        <w:ind w:firstLine="708"/>
        <w:jc w:val="both"/>
        <w:rPr>
          <w:iCs/>
        </w:rPr>
      </w:pPr>
    </w:p>
    <w:p w14:paraId="1C1F1EC9" w14:textId="7FC96D36" w:rsidR="00855FF6" w:rsidRDefault="00855FF6" w:rsidP="005761F0">
      <w:pPr>
        <w:spacing w:after="0"/>
        <w:ind w:firstLine="708"/>
        <w:jc w:val="both"/>
        <w:rPr>
          <w:iCs/>
        </w:rPr>
      </w:pPr>
    </w:p>
    <w:p w14:paraId="6D6FA7D3" w14:textId="6F86498D" w:rsidR="00F67974" w:rsidRDefault="00F67974" w:rsidP="005761F0">
      <w:pPr>
        <w:spacing w:after="0"/>
        <w:ind w:firstLine="708"/>
        <w:jc w:val="both"/>
        <w:rPr>
          <w:iCs/>
        </w:rPr>
      </w:pPr>
    </w:p>
    <w:p w14:paraId="0DC0A8D3" w14:textId="77777777" w:rsidR="00F67974" w:rsidRDefault="00F67974" w:rsidP="005761F0">
      <w:pPr>
        <w:spacing w:after="0"/>
        <w:ind w:firstLine="708"/>
        <w:jc w:val="both"/>
        <w:rPr>
          <w:iCs/>
        </w:rPr>
      </w:pPr>
    </w:p>
    <w:p w14:paraId="313B7D54" w14:textId="77777777" w:rsidR="00855FF6" w:rsidRDefault="00855FF6" w:rsidP="005761F0">
      <w:pPr>
        <w:spacing w:after="0"/>
        <w:ind w:firstLine="708"/>
        <w:jc w:val="both"/>
        <w:rPr>
          <w:iCs/>
        </w:rPr>
      </w:pPr>
    </w:p>
    <w:p w14:paraId="14101427" w14:textId="47E1CF45" w:rsidR="00B46C57" w:rsidRDefault="00B46C57" w:rsidP="005761F0">
      <w:pPr>
        <w:spacing w:after="0"/>
        <w:ind w:firstLine="708"/>
        <w:jc w:val="both"/>
        <w:rPr>
          <w:iCs/>
        </w:rPr>
      </w:pPr>
    </w:p>
    <w:p w14:paraId="561BDB85" w14:textId="77777777" w:rsidR="00B81678" w:rsidRDefault="00B81678" w:rsidP="00B81678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05C156A3" w14:textId="27D7AAC6" w:rsidR="00B81678" w:rsidRDefault="00B81678" w:rsidP="00B81678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„ЗА“ – 9 СЪВЕТНИКА</w:t>
      </w:r>
    </w:p>
    <w:p w14:paraId="65254C1B" w14:textId="17BF30B2" w:rsidR="00B81678" w:rsidRDefault="00B81678" w:rsidP="00B8167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3CD95F43" w14:textId="62E59E0B" w:rsidR="00B46C57" w:rsidRDefault="00B81678" w:rsidP="00B81678">
      <w:pPr>
        <w:spacing w:after="0"/>
        <w:ind w:firstLine="708"/>
        <w:jc w:val="center"/>
        <w:rPr>
          <w:iCs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850A0CE" w14:textId="483602A2" w:rsidR="00B46C57" w:rsidRDefault="00B46C57" w:rsidP="005761F0">
      <w:pPr>
        <w:spacing w:after="0"/>
        <w:ind w:firstLine="708"/>
        <w:jc w:val="both"/>
        <w:rPr>
          <w:iCs/>
        </w:rPr>
      </w:pPr>
    </w:p>
    <w:p w14:paraId="5B0FEE2C" w14:textId="0D30E85A" w:rsidR="00B46C57" w:rsidRDefault="00B46C57" w:rsidP="005761F0">
      <w:pPr>
        <w:spacing w:after="0"/>
        <w:ind w:firstLine="708"/>
        <w:jc w:val="both"/>
        <w:rPr>
          <w:iCs/>
        </w:rPr>
      </w:pPr>
    </w:p>
    <w:p w14:paraId="0DBD54AA" w14:textId="70ECB964" w:rsidR="00855FF6" w:rsidRDefault="00855FF6" w:rsidP="005761F0">
      <w:pPr>
        <w:spacing w:after="0"/>
        <w:ind w:firstLine="708"/>
        <w:jc w:val="both"/>
        <w:rPr>
          <w:iCs/>
        </w:rPr>
      </w:pPr>
    </w:p>
    <w:p w14:paraId="44913042" w14:textId="10F5226E" w:rsidR="00855FF6" w:rsidRDefault="00855FF6" w:rsidP="005761F0">
      <w:pPr>
        <w:spacing w:after="0"/>
        <w:ind w:firstLine="708"/>
        <w:jc w:val="both"/>
        <w:rPr>
          <w:iCs/>
        </w:rPr>
      </w:pPr>
    </w:p>
    <w:p w14:paraId="27369042" w14:textId="7348F396" w:rsidR="00855FF6" w:rsidRDefault="00855FF6" w:rsidP="005761F0">
      <w:pPr>
        <w:spacing w:after="0"/>
        <w:ind w:firstLine="708"/>
        <w:jc w:val="both"/>
        <w:rPr>
          <w:iCs/>
        </w:rPr>
      </w:pPr>
    </w:p>
    <w:p w14:paraId="50B5C9DC" w14:textId="690DED3D" w:rsidR="00855FF6" w:rsidRDefault="00855FF6" w:rsidP="005761F0">
      <w:pPr>
        <w:spacing w:after="0"/>
        <w:ind w:firstLine="708"/>
        <w:jc w:val="both"/>
        <w:rPr>
          <w:iCs/>
        </w:rPr>
      </w:pPr>
    </w:p>
    <w:p w14:paraId="5845909B" w14:textId="056337B1" w:rsidR="00F67974" w:rsidRDefault="00F67974" w:rsidP="00830906">
      <w:pPr>
        <w:spacing w:after="0"/>
        <w:jc w:val="both"/>
        <w:rPr>
          <w:iCs/>
        </w:rPr>
      </w:pPr>
    </w:p>
    <w:p w14:paraId="4A5C292A" w14:textId="77777777" w:rsidR="00830906" w:rsidRDefault="00830906" w:rsidP="00830906">
      <w:pPr>
        <w:spacing w:after="0"/>
        <w:jc w:val="both"/>
        <w:rPr>
          <w:iCs/>
        </w:rPr>
      </w:pPr>
    </w:p>
    <w:p w14:paraId="5B3DCC24" w14:textId="6CCD5A8A" w:rsidR="00B46C57" w:rsidRDefault="00B46C57" w:rsidP="005761F0">
      <w:pPr>
        <w:spacing w:after="0"/>
        <w:ind w:firstLine="708"/>
        <w:jc w:val="both"/>
        <w:rPr>
          <w:iCs/>
        </w:rPr>
      </w:pPr>
    </w:p>
    <w:p w14:paraId="31E15D41" w14:textId="1F67A622" w:rsidR="00B46C57" w:rsidRDefault="00B46C57" w:rsidP="00B46C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 ЧЕТЕРИНАДЕСЕТА  ТОЧКА ОТ ДНЕВНИЯ РЕД</w:t>
      </w:r>
    </w:p>
    <w:p w14:paraId="1D175BB1" w14:textId="24255D02" w:rsidR="00B46C57" w:rsidRDefault="00B46C57" w:rsidP="005761F0">
      <w:pPr>
        <w:spacing w:after="0"/>
        <w:ind w:firstLine="708"/>
        <w:jc w:val="both"/>
        <w:rPr>
          <w:iCs/>
        </w:rPr>
      </w:pPr>
    </w:p>
    <w:p w14:paraId="486DE90C" w14:textId="3B924A99" w:rsidR="00B46C57" w:rsidRDefault="00B46C57" w:rsidP="005761F0">
      <w:pPr>
        <w:spacing w:after="0"/>
        <w:ind w:firstLine="708"/>
        <w:jc w:val="both"/>
        <w:rPr>
          <w:iCs/>
        </w:rPr>
      </w:pPr>
    </w:p>
    <w:p w14:paraId="75EA5651" w14:textId="27A16C8B" w:rsidR="00DF48CD" w:rsidRDefault="00DF48CD" w:rsidP="00DF48CD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Отношение взеха:</w:t>
      </w:r>
    </w:p>
    <w:p w14:paraId="76CDDE58" w14:textId="7D2FE7B3" w:rsidR="00A6087F" w:rsidRDefault="00A6087F" w:rsidP="00DF48CD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E7F1C">
        <w:rPr>
          <w:rFonts w:ascii="Times New Roman" w:hAnsi="Times New Roman"/>
          <w:iCs/>
          <w:sz w:val="28"/>
          <w:szCs w:val="28"/>
          <w:u w:val="single"/>
        </w:rPr>
        <w:t>Св.Ангелов</w:t>
      </w:r>
      <w:r>
        <w:rPr>
          <w:rFonts w:ascii="Times New Roman" w:hAnsi="Times New Roman"/>
          <w:iCs/>
          <w:sz w:val="28"/>
          <w:szCs w:val="28"/>
        </w:rPr>
        <w:t>: Докладна</w:t>
      </w:r>
      <w:r w:rsidR="007E7F1C">
        <w:rPr>
          <w:rFonts w:ascii="Times New Roman" w:hAnsi="Times New Roman"/>
          <w:iCs/>
          <w:sz w:val="28"/>
          <w:szCs w:val="28"/>
        </w:rPr>
        <w:t>та</w:t>
      </w:r>
      <w:r>
        <w:rPr>
          <w:rFonts w:ascii="Times New Roman" w:hAnsi="Times New Roman"/>
          <w:iCs/>
          <w:sz w:val="28"/>
          <w:szCs w:val="28"/>
        </w:rPr>
        <w:t xml:space="preserve"> от ФК</w:t>
      </w:r>
      <w:r w:rsidR="007E7F1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“Ситомир“</w:t>
      </w:r>
      <w:r w:rsidR="007E7F1C">
        <w:rPr>
          <w:rFonts w:ascii="Times New Roman" w:hAnsi="Times New Roman"/>
          <w:iCs/>
          <w:sz w:val="28"/>
          <w:szCs w:val="28"/>
        </w:rPr>
        <w:t xml:space="preserve"> има ли я?</w:t>
      </w:r>
    </w:p>
    <w:p w14:paraId="75B946D0" w14:textId="297F4EA5" w:rsidR="0097642A" w:rsidRPr="007E7F1C" w:rsidRDefault="007E7F1C" w:rsidP="007E7F1C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E7F1C">
        <w:rPr>
          <w:rFonts w:ascii="Times New Roman" w:hAnsi="Times New Roman"/>
          <w:iCs/>
          <w:sz w:val="28"/>
          <w:szCs w:val="28"/>
          <w:u w:val="single"/>
        </w:rPr>
        <w:t>А.Ахмедов</w:t>
      </w:r>
      <w:r>
        <w:rPr>
          <w:rFonts w:ascii="Times New Roman" w:hAnsi="Times New Roman"/>
          <w:iCs/>
          <w:sz w:val="28"/>
          <w:szCs w:val="28"/>
        </w:rPr>
        <w:t xml:space="preserve">: Да включена е към </w:t>
      </w:r>
      <w:r w:rsidR="00CF48C5">
        <w:rPr>
          <w:rFonts w:ascii="Times New Roman" w:hAnsi="Times New Roman"/>
          <w:iCs/>
          <w:sz w:val="28"/>
          <w:szCs w:val="28"/>
        </w:rPr>
        <w:t xml:space="preserve">Решението по </w:t>
      </w:r>
      <w:r>
        <w:rPr>
          <w:rFonts w:ascii="Times New Roman" w:hAnsi="Times New Roman"/>
          <w:iCs/>
          <w:sz w:val="28"/>
          <w:szCs w:val="28"/>
        </w:rPr>
        <w:t>т.11.</w:t>
      </w:r>
    </w:p>
    <w:p w14:paraId="45FDC16A" w14:textId="544A0B79" w:rsidR="0097642A" w:rsidRDefault="0097642A" w:rsidP="0097642A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Колеги,  поради изчерпване на дневния ред, закривам днешното четиридесет и </w:t>
      </w:r>
      <w:r w:rsidR="00B557D4">
        <w:rPr>
          <w:rFonts w:ascii="Times New Roman" w:hAnsi="Times New Roman"/>
          <w:sz w:val="28"/>
          <w:szCs w:val="28"/>
        </w:rPr>
        <w:t>шесто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– Никопол.</w:t>
      </w:r>
    </w:p>
    <w:p w14:paraId="32F1D65A" w14:textId="63C88033" w:rsidR="0097642A" w:rsidRDefault="0097642A" w:rsidP="009764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10:5</w:t>
      </w:r>
      <w:r w:rsidR="007E7F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14:paraId="02B9022E" w14:textId="77777777" w:rsidR="0097642A" w:rsidRDefault="0097642A" w:rsidP="0097642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0E955D21" w14:textId="77777777" w:rsidR="0097642A" w:rsidRDefault="0097642A" w:rsidP="0097642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3227A3C" w14:textId="77777777" w:rsidR="0097642A" w:rsidRDefault="0097642A" w:rsidP="0097642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EF15BB6" w14:textId="77777777" w:rsidR="00FB4468" w:rsidRDefault="00FB4468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7F686447" w14:textId="77777777" w:rsidR="00327605" w:rsidRDefault="00327605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00798832" w14:textId="77777777" w:rsidR="0097642A" w:rsidRDefault="0097642A" w:rsidP="0097642A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516AA208" w14:textId="77777777" w:rsidR="0097642A" w:rsidRDefault="0097642A" w:rsidP="0097642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02D6EBC5" w14:textId="77777777" w:rsidR="0097642A" w:rsidRDefault="0097642A" w:rsidP="0097642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0A1FA1DD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7A913EBA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3120532F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4023F2BD" w14:textId="77777777" w:rsidR="0097642A" w:rsidRDefault="0097642A" w:rsidP="0097642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3E240D22" w14:textId="77777777" w:rsidR="0097642A" w:rsidRDefault="0097642A" w:rsidP="0097642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14:paraId="0818AE57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35E5030B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2DB282C1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344F0413" w14:textId="77777777" w:rsidR="0097642A" w:rsidRDefault="0097642A" w:rsidP="0097642A">
      <w:pPr>
        <w:spacing w:after="0"/>
        <w:rPr>
          <w:rFonts w:ascii="Times New Roman" w:hAnsi="Times New Roman"/>
          <w:sz w:val="28"/>
          <w:szCs w:val="28"/>
        </w:rPr>
      </w:pPr>
    </w:p>
    <w:p w14:paraId="565C1E33" w14:textId="77777777" w:rsidR="0097642A" w:rsidRDefault="0097642A" w:rsidP="0097642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26FF6771" w14:textId="77777777" w:rsidR="0097642A" w:rsidRDefault="0097642A" w:rsidP="0097642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14:paraId="75A4953A" w14:textId="77777777" w:rsidR="0097642A" w:rsidRPr="005761F0" w:rsidRDefault="0097642A" w:rsidP="005761F0">
      <w:pPr>
        <w:spacing w:after="0"/>
        <w:ind w:firstLine="708"/>
        <w:jc w:val="both"/>
        <w:rPr>
          <w:iCs/>
        </w:rPr>
      </w:pPr>
    </w:p>
    <w:sectPr w:rsidR="0097642A" w:rsidRPr="005761F0" w:rsidSect="00F6797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07D7" w14:textId="77777777" w:rsidR="00A861AE" w:rsidRDefault="00A861AE" w:rsidP="00F46BA0">
      <w:pPr>
        <w:spacing w:after="0"/>
      </w:pPr>
      <w:r>
        <w:separator/>
      </w:r>
    </w:p>
  </w:endnote>
  <w:endnote w:type="continuationSeparator" w:id="0">
    <w:p w14:paraId="62AE2419" w14:textId="77777777" w:rsidR="00A861AE" w:rsidRDefault="00A861AE" w:rsidP="00F46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324235"/>
      <w:docPartObj>
        <w:docPartGallery w:val="Page Numbers (Bottom of Page)"/>
        <w:docPartUnique/>
      </w:docPartObj>
    </w:sdtPr>
    <w:sdtContent>
      <w:p w14:paraId="17115DEC" w14:textId="2F9A6F97" w:rsidR="00F46BA0" w:rsidRDefault="00F46B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5E526" w14:textId="77777777" w:rsidR="00F46BA0" w:rsidRDefault="00F46B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736C" w14:textId="77777777" w:rsidR="00A861AE" w:rsidRDefault="00A861AE" w:rsidP="00F46BA0">
      <w:pPr>
        <w:spacing w:after="0"/>
      </w:pPr>
      <w:r>
        <w:separator/>
      </w:r>
    </w:p>
  </w:footnote>
  <w:footnote w:type="continuationSeparator" w:id="0">
    <w:p w14:paraId="164776A4" w14:textId="77777777" w:rsidR="00A861AE" w:rsidRDefault="00A861AE" w:rsidP="00F46B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FF7"/>
    <w:multiLevelType w:val="hybridMultilevel"/>
    <w:tmpl w:val="7334EE82"/>
    <w:lvl w:ilvl="0" w:tplc="716EF1FE">
      <w:start w:val="8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483DB7"/>
    <w:multiLevelType w:val="multilevel"/>
    <w:tmpl w:val="868637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4" w15:restartNumberingAfterBreak="0">
    <w:nsid w:val="256711A2"/>
    <w:multiLevelType w:val="hybridMultilevel"/>
    <w:tmpl w:val="B15C9C6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72C6"/>
    <w:multiLevelType w:val="multilevel"/>
    <w:tmpl w:val="6BD09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763E57"/>
    <w:multiLevelType w:val="multilevel"/>
    <w:tmpl w:val="8BFCE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5F3A"/>
    <w:multiLevelType w:val="hybridMultilevel"/>
    <w:tmpl w:val="D6565A5A"/>
    <w:lvl w:ilvl="0" w:tplc="858A97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B17"/>
    <w:multiLevelType w:val="hybridMultilevel"/>
    <w:tmpl w:val="B15C9C66"/>
    <w:lvl w:ilvl="0" w:tplc="8FDC8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5241"/>
    <w:multiLevelType w:val="hybridMultilevel"/>
    <w:tmpl w:val="39C477B4"/>
    <w:lvl w:ilvl="0" w:tplc="B646467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6594"/>
    <w:multiLevelType w:val="hybridMultilevel"/>
    <w:tmpl w:val="6B40E170"/>
    <w:lvl w:ilvl="0" w:tplc="37A4F9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ADE70AB"/>
    <w:multiLevelType w:val="hybridMultilevel"/>
    <w:tmpl w:val="909895AA"/>
    <w:lvl w:ilvl="0" w:tplc="BA969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7579F"/>
    <w:multiLevelType w:val="hybridMultilevel"/>
    <w:tmpl w:val="8B5A79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7278">
    <w:abstractNumId w:val="13"/>
  </w:num>
  <w:num w:numId="2" w16cid:durableId="108934092">
    <w:abstractNumId w:val="9"/>
  </w:num>
  <w:num w:numId="3" w16cid:durableId="1970864333">
    <w:abstractNumId w:val="8"/>
  </w:num>
  <w:num w:numId="4" w16cid:durableId="1408456085">
    <w:abstractNumId w:val="10"/>
  </w:num>
  <w:num w:numId="5" w16cid:durableId="889000762">
    <w:abstractNumId w:val="4"/>
  </w:num>
  <w:num w:numId="6" w16cid:durableId="2041473109">
    <w:abstractNumId w:val="15"/>
  </w:num>
  <w:num w:numId="7" w16cid:durableId="1081758485">
    <w:abstractNumId w:val="2"/>
  </w:num>
  <w:num w:numId="8" w16cid:durableId="244533455">
    <w:abstractNumId w:val="11"/>
  </w:num>
  <w:num w:numId="9" w16cid:durableId="1962495847">
    <w:abstractNumId w:val="7"/>
  </w:num>
  <w:num w:numId="10" w16cid:durableId="277295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3167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841614">
    <w:abstractNumId w:val="3"/>
  </w:num>
  <w:num w:numId="13" w16cid:durableId="164638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5716821">
    <w:abstractNumId w:val="12"/>
  </w:num>
  <w:num w:numId="15" w16cid:durableId="199055773">
    <w:abstractNumId w:val="5"/>
  </w:num>
  <w:num w:numId="16" w16cid:durableId="623774227">
    <w:abstractNumId w:val="0"/>
  </w:num>
  <w:num w:numId="17" w16cid:durableId="2090997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3358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71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0"/>
    <w:rsid w:val="00082E44"/>
    <w:rsid w:val="000E25C1"/>
    <w:rsid w:val="00140D82"/>
    <w:rsid w:val="00203C2A"/>
    <w:rsid w:val="0026744A"/>
    <w:rsid w:val="00286218"/>
    <w:rsid w:val="002F0E9D"/>
    <w:rsid w:val="00327605"/>
    <w:rsid w:val="00341012"/>
    <w:rsid w:val="003D689B"/>
    <w:rsid w:val="003F4488"/>
    <w:rsid w:val="0042723A"/>
    <w:rsid w:val="00430187"/>
    <w:rsid w:val="004401B6"/>
    <w:rsid w:val="00460AC6"/>
    <w:rsid w:val="004917C0"/>
    <w:rsid w:val="00493F64"/>
    <w:rsid w:val="004C0B44"/>
    <w:rsid w:val="005203BA"/>
    <w:rsid w:val="00555D9C"/>
    <w:rsid w:val="005761F0"/>
    <w:rsid w:val="00587EE6"/>
    <w:rsid w:val="00590D86"/>
    <w:rsid w:val="005E558B"/>
    <w:rsid w:val="0067285B"/>
    <w:rsid w:val="006D5A61"/>
    <w:rsid w:val="007005D2"/>
    <w:rsid w:val="00752BDB"/>
    <w:rsid w:val="00755ADD"/>
    <w:rsid w:val="007A57FB"/>
    <w:rsid w:val="007B7EF9"/>
    <w:rsid w:val="007C10BA"/>
    <w:rsid w:val="007E7F1C"/>
    <w:rsid w:val="008000AD"/>
    <w:rsid w:val="00830906"/>
    <w:rsid w:val="0083122A"/>
    <w:rsid w:val="00855FF6"/>
    <w:rsid w:val="008758EB"/>
    <w:rsid w:val="008813B7"/>
    <w:rsid w:val="008A7AA7"/>
    <w:rsid w:val="009170DC"/>
    <w:rsid w:val="009300BA"/>
    <w:rsid w:val="00971AB4"/>
    <w:rsid w:val="0097642A"/>
    <w:rsid w:val="00977448"/>
    <w:rsid w:val="009C71F6"/>
    <w:rsid w:val="009D774A"/>
    <w:rsid w:val="00A6087F"/>
    <w:rsid w:val="00A64110"/>
    <w:rsid w:val="00A861AE"/>
    <w:rsid w:val="00B02EA1"/>
    <w:rsid w:val="00B2371F"/>
    <w:rsid w:val="00B27D44"/>
    <w:rsid w:val="00B46C57"/>
    <w:rsid w:val="00B54377"/>
    <w:rsid w:val="00B557D4"/>
    <w:rsid w:val="00B64D1E"/>
    <w:rsid w:val="00B81678"/>
    <w:rsid w:val="00BC0010"/>
    <w:rsid w:val="00C53137"/>
    <w:rsid w:val="00C65DFC"/>
    <w:rsid w:val="00CF48C5"/>
    <w:rsid w:val="00D310CB"/>
    <w:rsid w:val="00D414A7"/>
    <w:rsid w:val="00DA1BB0"/>
    <w:rsid w:val="00DA60E6"/>
    <w:rsid w:val="00DF48CD"/>
    <w:rsid w:val="00E62490"/>
    <w:rsid w:val="00E72682"/>
    <w:rsid w:val="00EC41F1"/>
    <w:rsid w:val="00F46BA0"/>
    <w:rsid w:val="00F5537E"/>
    <w:rsid w:val="00F553F0"/>
    <w:rsid w:val="00F67974"/>
    <w:rsid w:val="00F70CEF"/>
    <w:rsid w:val="00FA0236"/>
    <w:rsid w:val="00FB446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6F8"/>
  <w15:chartTrackingRefBased/>
  <w15:docId w15:val="{39A75114-623D-4056-A9D1-EE6BAB7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1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A1BB0"/>
    <w:pPr>
      <w:keepNext/>
      <w:suppressAutoHyphens w:val="0"/>
      <w:autoSpaceDN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FB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DA1BB0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A1BB0"/>
  </w:style>
  <w:style w:type="paragraph" w:styleId="21">
    <w:name w:val="Body Text Indent 2"/>
    <w:basedOn w:val="a"/>
    <w:link w:val="22"/>
    <w:rsid w:val="00DA1BB0"/>
    <w:pPr>
      <w:suppressAutoHyphens w:val="0"/>
      <w:autoSpaceDN/>
      <w:spacing w:after="0"/>
      <w:ind w:firstLine="720"/>
      <w:jc w:val="both"/>
      <w:textAlignment w:val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2">
    <w:name w:val="Основен текст с отстъп 2 Знак"/>
    <w:basedOn w:val="a0"/>
    <w:link w:val="21"/>
    <w:rsid w:val="00DA1BB0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4">
    <w:name w:val="Table Grid"/>
    <w:basedOn w:val="a1"/>
    <w:rsid w:val="00DA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Bullet"/>
    <w:basedOn w:val="a"/>
    <w:autoRedefine/>
    <w:rsid w:val="00DA1BB0"/>
    <w:pPr>
      <w:tabs>
        <w:tab w:val="num" w:pos="360"/>
      </w:tabs>
      <w:suppressAutoHyphens w:val="0"/>
      <w:autoSpaceDN/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link w:val="a7"/>
    <w:rsid w:val="00DA1BB0"/>
    <w:pPr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link w:val="a6"/>
    <w:rsid w:val="00DA1BB0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DA1BB0"/>
    <w:pPr>
      <w:tabs>
        <w:tab w:val="left" w:pos="709"/>
      </w:tabs>
      <w:suppressAutoHyphens w:val="0"/>
      <w:autoSpaceDN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qFormat/>
    <w:rsid w:val="00DA1BB0"/>
    <w:rPr>
      <w:b/>
      <w:bCs/>
    </w:rPr>
  </w:style>
  <w:style w:type="paragraph" w:styleId="a9">
    <w:name w:val="footer"/>
    <w:basedOn w:val="a"/>
    <w:link w:val="aa"/>
    <w:rsid w:val="00DA1BB0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DA1B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page number"/>
    <w:basedOn w:val="a0"/>
    <w:rsid w:val="00DA1BB0"/>
  </w:style>
  <w:style w:type="paragraph" w:styleId="ac">
    <w:name w:val="header"/>
    <w:basedOn w:val="a"/>
    <w:link w:val="ad"/>
    <w:rsid w:val="00DA1BB0"/>
    <w:pPr>
      <w:tabs>
        <w:tab w:val="center" w:pos="4320"/>
        <w:tab w:val="right" w:pos="8640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link w:val="ac"/>
    <w:rsid w:val="00DA1B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DA1BB0"/>
    <w:pPr>
      <w:numPr>
        <w:ilvl w:val="1"/>
      </w:numPr>
      <w:suppressAutoHyphens w:val="0"/>
      <w:autoSpaceDN/>
      <w:spacing w:line="276" w:lineRule="auto"/>
      <w:textAlignment w:val="auto"/>
    </w:pPr>
    <w:rPr>
      <w:rFonts w:eastAsia="Times New Roman"/>
      <w:color w:val="5A5A5A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DA1BB0"/>
    <w:rPr>
      <w:rFonts w:ascii="Calibri" w:eastAsia="Times New Roman" w:hAnsi="Calibri" w:cs="Times New Roman"/>
      <w:color w:val="5A5A5A"/>
      <w:spacing w:val="15"/>
    </w:rPr>
  </w:style>
  <w:style w:type="numbering" w:customStyle="1" w:styleId="23">
    <w:name w:val="Без списък2"/>
    <w:next w:val="a2"/>
    <w:semiHidden/>
    <w:rsid w:val="00082E44"/>
  </w:style>
  <w:style w:type="paragraph" w:customStyle="1" w:styleId="CharChar0">
    <w:name w:val="Char Char Знак Знак"/>
    <w:basedOn w:val="a"/>
    <w:rsid w:val="00082E44"/>
    <w:pPr>
      <w:tabs>
        <w:tab w:val="left" w:pos="709"/>
      </w:tabs>
      <w:suppressAutoHyphens w:val="0"/>
      <w:autoSpaceDN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33</Pages>
  <Words>10719</Words>
  <Characters>61102</Characters>
  <Application>Microsoft Office Word</Application>
  <DocSecurity>0</DocSecurity>
  <Lines>509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65</cp:revision>
  <cp:lastPrinted>2022-11-29T14:17:00Z</cp:lastPrinted>
  <dcterms:created xsi:type="dcterms:W3CDTF">2022-11-21T07:20:00Z</dcterms:created>
  <dcterms:modified xsi:type="dcterms:W3CDTF">2022-11-29T14:34:00Z</dcterms:modified>
</cp:coreProperties>
</file>