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1F26" w14:textId="78404C1F" w:rsidR="007F1E50" w:rsidRPr="008E188A" w:rsidRDefault="00000000" w:rsidP="008E188A">
      <w:pPr>
        <w:spacing w:line="276" w:lineRule="auto"/>
        <w:ind w:left="284" w:hanging="284"/>
        <w:jc w:val="both"/>
        <w:rPr>
          <w:rStyle w:val="a4"/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  <w:noProof/>
        </w:rPr>
        <w:object w:dxaOrig="1440" w:dyaOrig="1440" w14:anchorId="3C483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-52.1pt;width:68.25pt;height:81.05pt;z-index:251659264;mso-wrap-edited:f">
            <v:imagedata r:id="rId7" o:title=""/>
          </v:shape>
          <o:OLEObject Type="Embed" ProgID="CorelDraw.Graphic.8" ShapeID="_x0000_s1026" DrawAspect="Content" ObjectID="_1747578436" r:id="rId8"/>
        </w:object>
      </w:r>
    </w:p>
    <w:p w14:paraId="37B0FD20" w14:textId="77777777" w:rsidR="0088264A" w:rsidRPr="008E188A" w:rsidRDefault="0088264A" w:rsidP="008E188A">
      <w:pPr>
        <w:spacing w:line="276" w:lineRule="auto"/>
        <w:jc w:val="center"/>
        <w:rPr>
          <w:rStyle w:val="a4"/>
          <w:rFonts w:asciiTheme="majorHAnsi" w:hAnsiTheme="majorHAnsi" w:cstheme="majorHAnsi"/>
        </w:rPr>
      </w:pPr>
    </w:p>
    <w:p w14:paraId="18CDB4BF" w14:textId="2F38F8E4" w:rsidR="003C3F2B" w:rsidRPr="008E188A" w:rsidRDefault="003C3F2B" w:rsidP="008E188A">
      <w:pPr>
        <w:spacing w:line="276" w:lineRule="auto"/>
        <w:jc w:val="center"/>
        <w:rPr>
          <w:rStyle w:val="a4"/>
          <w:rFonts w:asciiTheme="majorHAnsi" w:hAnsiTheme="majorHAnsi" w:cstheme="majorHAnsi"/>
        </w:rPr>
      </w:pPr>
      <w:r w:rsidRPr="008E188A">
        <w:rPr>
          <w:rStyle w:val="a4"/>
          <w:rFonts w:asciiTheme="majorHAnsi" w:hAnsiTheme="majorHAnsi" w:cstheme="majorHAnsi"/>
        </w:rPr>
        <w:t>РЕПУБЛИКА БЪЛГАРИЯ</w:t>
      </w:r>
    </w:p>
    <w:p w14:paraId="269BB9B6" w14:textId="77777777" w:rsidR="003C3F2B" w:rsidRPr="008E188A" w:rsidRDefault="003C3F2B" w:rsidP="008E188A">
      <w:pPr>
        <w:tabs>
          <w:tab w:val="left" w:pos="2655"/>
          <w:tab w:val="center" w:pos="4819"/>
        </w:tabs>
        <w:spacing w:line="276" w:lineRule="auto"/>
        <w:jc w:val="center"/>
        <w:rPr>
          <w:rStyle w:val="a4"/>
          <w:rFonts w:asciiTheme="majorHAnsi" w:hAnsiTheme="majorHAnsi" w:cstheme="majorHAnsi"/>
        </w:rPr>
      </w:pPr>
      <w:r w:rsidRPr="008E188A">
        <w:rPr>
          <w:rStyle w:val="a4"/>
          <w:rFonts w:asciiTheme="majorHAnsi" w:hAnsiTheme="majorHAnsi" w:cstheme="majorHAnsi"/>
        </w:rPr>
        <w:t>ОБЛАСТ ПЛЕВЕН</w:t>
      </w:r>
    </w:p>
    <w:p w14:paraId="3F30490B" w14:textId="77777777" w:rsidR="003C3F2B" w:rsidRPr="008E188A" w:rsidRDefault="003C3F2B" w:rsidP="008E188A">
      <w:pPr>
        <w:pBdr>
          <w:bottom w:val="single" w:sz="4" w:space="1" w:color="auto"/>
        </w:pBdr>
        <w:tabs>
          <w:tab w:val="left" w:pos="2655"/>
          <w:tab w:val="center" w:pos="4819"/>
        </w:tabs>
        <w:spacing w:line="276" w:lineRule="auto"/>
        <w:jc w:val="center"/>
        <w:rPr>
          <w:rFonts w:asciiTheme="majorHAnsi" w:hAnsiTheme="majorHAnsi" w:cstheme="majorHAnsi"/>
          <w:b/>
        </w:rPr>
      </w:pPr>
      <w:r w:rsidRPr="008E188A">
        <w:rPr>
          <w:rStyle w:val="a4"/>
          <w:rFonts w:asciiTheme="majorHAnsi" w:hAnsiTheme="majorHAnsi" w:cstheme="majorHAnsi"/>
        </w:rPr>
        <w:t>ОБЩИНА НИКОПОЛ</w:t>
      </w:r>
    </w:p>
    <w:p w14:paraId="205ABEED" w14:textId="77777777" w:rsidR="007F1E50" w:rsidRPr="008E188A" w:rsidRDefault="007F1E50" w:rsidP="008E188A">
      <w:pPr>
        <w:spacing w:line="276" w:lineRule="auto"/>
        <w:rPr>
          <w:rFonts w:asciiTheme="majorHAnsi" w:hAnsiTheme="majorHAnsi" w:cstheme="majorHAnsi"/>
          <w:b/>
        </w:rPr>
      </w:pPr>
    </w:p>
    <w:p w14:paraId="4F8F5D9F" w14:textId="2F8BC6EA" w:rsidR="003C3F2B" w:rsidRPr="008E188A" w:rsidRDefault="003C3F2B" w:rsidP="008E188A">
      <w:pPr>
        <w:spacing w:line="276" w:lineRule="auto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ДО</w:t>
      </w:r>
    </w:p>
    <w:p w14:paraId="4A077C25" w14:textId="77777777" w:rsidR="003C3F2B" w:rsidRPr="008E188A" w:rsidRDefault="003C3F2B" w:rsidP="008E188A">
      <w:pPr>
        <w:spacing w:line="276" w:lineRule="auto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ОБЩИНСКИ СЪВЕТ – НИКОПОЛ</w:t>
      </w:r>
    </w:p>
    <w:p w14:paraId="1C327A0D" w14:textId="77777777" w:rsidR="003C3F2B" w:rsidRPr="008E188A" w:rsidRDefault="003C3F2B" w:rsidP="008E188A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4AFCE615" w14:textId="77777777" w:rsidR="007F1E50" w:rsidRPr="008E188A" w:rsidRDefault="007F1E50" w:rsidP="008E188A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780F9B2" w14:textId="545B3B40" w:rsidR="003C3F2B" w:rsidRPr="008E188A" w:rsidRDefault="003C3F2B" w:rsidP="008E188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ДОКЛАДНА ЗАПИСКА</w:t>
      </w:r>
    </w:p>
    <w:p w14:paraId="09F80B9E" w14:textId="77777777" w:rsidR="003C3F2B" w:rsidRPr="008E188A" w:rsidRDefault="003C3F2B" w:rsidP="008E188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от</w:t>
      </w:r>
    </w:p>
    <w:p w14:paraId="0BE259BC" w14:textId="77777777" w:rsidR="003C3F2B" w:rsidRPr="008E188A" w:rsidRDefault="003C3F2B" w:rsidP="008E188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ИВЕЛИН МАРИНОВ САВОВ – кмет на Община Никопол</w:t>
      </w:r>
    </w:p>
    <w:p w14:paraId="059930A8" w14:textId="77777777" w:rsidR="003C3F2B" w:rsidRPr="008E188A" w:rsidRDefault="003C3F2B" w:rsidP="008E188A">
      <w:pPr>
        <w:spacing w:line="276" w:lineRule="auto"/>
        <w:ind w:left="1418" w:hanging="1418"/>
        <w:rPr>
          <w:rFonts w:asciiTheme="majorHAnsi" w:hAnsiTheme="majorHAnsi" w:cstheme="majorHAnsi"/>
          <w:b/>
        </w:rPr>
      </w:pPr>
    </w:p>
    <w:p w14:paraId="6E87C36E" w14:textId="77777777" w:rsidR="000E64A2" w:rsidRPr="008E188A" w:rsidRDefault="000E64A2" w:rsidP="008E188A">
      <w:pPr>
        <w:spacing w:line="276" w:lineRule="auto"/>
        <w:ind w:left="1418" w:hanging="1418"/>
        <w:jc w:val="both"/>
        <w:rPr>
          <w:rFonts w:asciiTheme="majorHAnsi" w:hAnsiTheme="majorHAnsi" w:cstheme="majorHAnsi"/>
          <w:b/>
        </w:rPr>
      </w:pPr>
    </w:p>
    <w:p w14:paraId="5F93CFFF" w14:textId="3DCA68C2" w:rsidR="007F1E50" w:rsidRPr="008E188A" w:rsidRDefault="003C3F2B" w:rsidP="008E188A">
      <w:pPr>
        <w:spacing w:line="276" w:lineRule="auto"/>
        <w:ind w:left="1134" w:hanging="1134"/>
        <w:jc w:val="both"/>
        <w:rPr>
          <w:rFonts w:asciiTheme="majorHAnsi" w:hAnsiTheme="majorHAnsi" w:cstheme="majorHAnsi"/>
          <w:b/>
          <w:bCs/>
          <w:u w:val="single"/>
        </w:rPr>
      </w:pPr>
      <w:r w:rsidRPr="008E188A">
        <w:rPr>
          <w:rFonts w:asciiTheme="majorHAnsi" w:hAnsiTheme="majorHAnsi" w:cstheme="majorHAnsi"/>
          <w:b/>
        </w:rPr>
        <w:t>ОТНОСНО</w:t>
      </w:r>
      <w:r w:rsidRPr="008E188A">
        <w:rPr>
          <w:rFonts w:asciiTheme="majorHAnsi" w:hAnsiTheme="majorHAnsi" w:cstheme="majorHAnsi"/>
          <w:b/>
          <w:bCs/>
        </w:rPr>
        <w:t xml:space="preserve">: </w:t>
      </w:r>
      <w:r w:rsidR="009E5892" w:rsidRPr="008E188A">
        <w:rPr>
          <w:rFonts w:asciiTheme="majorHAnsi" w:hAnsiTheme="majorHAnsi" w:cstheme="majorHAnsi"/>
          <w:b/>
          <w:bCs/>
        </w:rPr>
        <w:t xml:space="preserve"> </w:t>
      </w:r>
      <w:r w:rsidR="009E5892" w:rsidRPr="008E188A">
        <w:rPr>
          <w:rFonts w:asciiTheme="majorHAnsi" w:hAnsiTheme="majorHAnsi" w:cstheme="majorHAnsi"/>
          <w:b/>
          <w:bCs/>
          <w:u w:val="single"/>
        </w:rPr>
        <w:t xml:space="preserve">Изменение на 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>Наредба за определянето и администрирането на местните такси и цени на услуги на територията на община Никопол</w:t>
      </w:r>
      <w:r w:rsidR="009E5892" w:rsidRPr="008E188A">
        <w:rPr>
          <w:rFonts w:asciiTheme="majorHAnsi" w:hAnsiTheme="majorHAnsi" w:cstheme="majorHAnsi"/>
          <w:b/>
          <w:bCs/>
          <w:u w:val="single"/>
        </w:rPr>
        <w:t xml:space="preserve">, 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>приета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 xml:space="preserve"> и утвърдена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 xml:space="preserve"> с Решение № 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>173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>/2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>7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>.0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>2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>.20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>09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 xml:space="preserve"> г. </w:t>
      </w:r>
      <w:r w:rsidR="005038C4" w:rsidRPr="008E188A">
        <w:rPr>
          <w:rFonts w:asciiTheme="majorHAnsi" w:hAnsiTheme="majorHAnsi" w:cstheme="majorHAnsi"/>
          <w:b/>
          <w:bCs/>
          <w:u w:val="single"/>
        </w:rPr>
        <w:t xml:space="preserve">по Протокол № 23/27.02.2009 г. </w:t>
      </w:r>
      <w:r w:rsidR="0062068D" w:rsidRPr="008E188A">
        <w:rPr>
          <w:rFonts w:asciiTheme="majorHAnsi" w:hAnsiTheme="majorHAnsi" w:cstheme="majorHAnsi"/>
          <w:b/>
          <w:bCs/>
          <w:u w:val="single"/>
        </w:rPr>
        <w:t>на Общински съвет – Никопол.</w:t>
      </w:r>
    </w:p>
    <w:p w14:paraId="77D2105D" w14:textId="77777777" w:rsidR="009E5892" w:rsidRPr="008E188A" w:rsidRDefault="009E5892" w:rsidP="008E188A">
      <w:pPr>
        <w:spacing w:line="276" w:lineRule="auto"/>
        <w:ind w:left="1276" w:hanging="1276"/>
        <w:jc w:val="both"/>
        <w:rPr>
          <w:rFonts w:asciiTheme="majorHAnsi" w:hAnsiTheme="majorHAnsi" w:cstheme="majorHAnsi"/>
          <w:b/>
        </w:rPr>
      </w:pPr>
    </w:p>
    <w:p w14:paraId="3532B851" w14:textId="2AFDA446" w:rsidR="003C3F2B" w:rsidRPr="008E188A" w:rsidRDefault="003C3F2B" w:rsidP="008E188A">
      <w:pPr>
        <w:spacing w:line="276" w:lineRule="auto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УВАЖАЕМИ ГОСПОДИН ПРЕДСЕДАТЕЛ,</w:t>
      </w:r>
    </w:p>
    <w:p w14:paraId="75D5C90C" w14:textId="1B48AEBB" w:rsidR="003C3F2B" w:rsidRPr="008E188A" w:rsidRDefault="003C3F2B" w:rsidP="008E188A">
      <w:pPr>
        <w:spacing w:line="276" w:lineRule="auto"/>
        <w:rPr>
          <w:rFonts w:asciiTheme="majorHAnsi" w:hAnsiTheme="majorHAnsi" w:cstheme="majorHAnsi"/>
          <w:b/>
        </w:rPr>
      </w:pPr>
      <w:r w:rsidRPr="008E188A">
        <w:rPr>
          <w:rFonts w:asciiTheme="majorHAnsi" w:hAnsiTheme="majorHAnsi" w:cstheme="majorHAnsi"/>
          <w:b/>
        </w:rPr>
        <w:t>УВАЖАЕМИ ГОСПОЖИ И ГОСПОДА ОБЩИНСКИ СЪВЕТНИЦИ,</w:t>
      </w:r>
    </w:p>
    <w:p w14:paraId="4E6401FE" w14:textId="77777777" w:rsidR="00953E54" w:rsidRPr="008E188A" w:rsidRDefault="00953E54" w:rsidP="008E188A">
      <w:pPr>
        <w:spacing w:line="276" w:lineRule="auto"/>
        <w:rPr>
          <w:rFonts w:asciiTheme="majorHAnsi" w:hAnsiTheme="majorHAnsi" w:cstheme="majorHAnsi"/>
          <w:b/>
        </w:rPr>
      </w:pPr>
    </w:p>
    <w:p w14:paraId="422E23FC" w14:textId="34841087" w:rsidR="00D46BA6" w:rsidRPr="008E188A" w:rsidRDefault="00953E54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</w:rPr>
        <w:t xml:space="preserve">С настоящия доклад представям на Вашето внимание проект </w:t>
      </w:r>
      <w:r w:rsidR="00D723DE" w:rsidRPr="008E188A">
        <w:rPr>
          <w:rFonts w:asciiTheme="majorHAnsi" w:hAnsiTheme="majorHAnsi" w:cstheme="majorHAnsi"/>
        </w:rPr>
        <w:t>на</w:t>
      </w:r>
      <w:r w:rsidR="00D46BA6" w:rsidRPr="008E188A">
        <w:rPr>
          <w:rFonts w:asciiTheme="majorHAnsi" w:hAnsiTheme="majorHAnsi" w:cstheme="majorHAnsi"/>
        </w:rPr>
        <w:t xml:space="preserve"> Наредба за изменение на</w:t>
      </w:r>
      <w:r w:rsidR="00D723DE" w:rsidRPr="008E188A">
        <w:rPr>
          <w:rFonts w:asciiTheme="majorHAnsi" w:hAnsiTheme="majorHAnsi" w:cstheme="majorHAnsi"/>
        </w:rPr>
        <w:t xml:space="preserve"> </w:t>
      </w:r>
      <w:r w:rsidR="005038C4" w:rsidRPr="008E188A">
        <w:rPr>
          <w:rFonts w:asciiTheme="majorHAnsi" w:hAnsiTheme="majorHAnsi" w:cstheme="majorHAnsi"/>
        </w:rPr>
        <w:t>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250DB26C" w14:textId="77777777" w:rsidR="00D46BA6" w:rsidRPr="008E188A" w:rsidRDefault="00D46BA6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7226763A" w14:textId="7572AF6A" w:rsidR="00403EC9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Подзаконовото нормативно регулиране е конституционно призната функция на висшите органи на изпълнителната власт, осъществявана в публичен интерес. Дейността по издаване на нормативни административни актове, бидейки същностен белег на държавното, в т.ч. и местното самоуправление, и основен правен регулатор, се подчинява на общите принципи на чл. 4, чл. 8 и чл. 12 от АПК - законност, равенство и достъпност, публичност и прозрачност. </w:t>
      </w:r>
    </w:p>
    <w:p w14:paraId="370E3EF1" w14:textId="77777777" w:rsidR="00403EC9" w:rsidRPr="008E188A" w:rsidRDefault="00403EC9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5D0A850C" w14:textId="48927E90" w:rsidR="005B1D3F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>Нормотворческият процес се основава и на принципите на необходимост, обоснованост, предвидимост, откритост, съгласуваност, субсидиарност, пропорционалност и стабилност (чл. 26, ал. 1 от ЗНА).</w:t>
      </w:r>
    </w:p>
    <w:p w14:paraId="779F11CB" w14:textId="77777777" w:rsidR="005B1D3F" w:rsidRPr="008E188A" w:rsidRDefault="005B1D3F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4918EA6D" w14:textId="77777777" w:rsidR="005B1D3F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Спазването на предвидената процедура е императивно задължение на натоварените с нормотворчески правомощия административни органи, обезпечаващо </w:t>
      </w:r>
      <w:r w:rsidRPr="008E188A">
        <w:rPr>
          <w:rFonts w:asciiTheme="majorHAnsi" w:hAnsiTheme="majorHAnsi" w:cstheme="majorHAnsi"/>
        </w:rPr>
        <w:lastRenderedPageBreak/>
        <w:t xml:space="preserve">законосъобразното формиране на управленски решения и приемането на регулиращите определени обществени отношения правни норми по разумен, компетентен и стабилен начин. </w:t>
      </w:r>
    </w:p>
    <w:p w14:paraId="2B39ADE2" w14:textId="77777777" w:rsidR="005B1D3F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5ED08A45" w14:textId="6B6CBA6C" w:rsidR="005B1D3F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</w:rPr>
        <w:t>Настоящ</w:t>
      </w:r>
      <w:r w:rsidR="00D46BA6" w:rsidRPr="008E188A">
        <w:rPr>
          <w:rFonts w:asciiTheme="majorHAnsi" w:hAnsiTheme="majorHAnsi" w:cstheme="majorHAnsi"/>
        </w:rPr>
        <w:t>ият проект на Наредба</w:t>
      </w:r>
      <w:r w:rsidR="001756AA" w:rsidRPr="008E188A">
        <w:rPr>
          <w:rFonts w:asciiTheme="majorHAnsi" w:hAnsiTheme="majorHAnsi" w:cstheme="majorHAnsi"/>
        </w:rPr>
        <w:t xml:space="preserve"> </w:t>
      </w:r>
      <w:r w:rsidR="00D46BA6" w:rsidRPr="008E188A">
        <w:rPr>
          <w:rFonts w:asciiTheme="majorHAnsi" w:hAnsiTheme="majorHAnsi" w:cstheme="majorHAnsi"/>
        </w:rPr>
        <w:t xml:space="preserve">за изменение на </w:t>
      </w:r>
      <w:r w:rsidR="005038C4" w:rsidRPr="008E188A">
        <w:rPr>
          <w:rFonts w:asciiTheme="majorHAnsi" w:hAnsiTheme="majorHAnsi" w:cstheme="majorHAnsi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Pr="008E188A">
        <w:rPr>
          <w:rFonts w:asciiTheme="majorHAnsi" w:hAnsiTheme="majorHAnsi" w:cstheme="majorHAnsi"/>
        </w:rPr>
        <w:t>, се прием</w:t>
      </w:r>
      <w:r w:rsidR="00403EC9" w:rsidRPr="008E188A">
        <w:rPr>
          <w:rFonts w:asciiTheme="majorHAnsi" w:hAnsiTheme="majorHAnsi" w:cstheme="majorHAnsi"/>
        </w:rPr>
        <w:t>а</w:t>
      </w:r>
      <w:r w:rsidRPr="008E188A">
        <w:rPr>
          <w:rFonts w:asciiTheme="majorHAnsi" w:hAnsiTheme="majorHAnsi" w:cstheme="majorHAnsi"/>
        </w:rPr>
        <w:t xml:space="preserve"> на основание законовата делегация на чл. 7, ал. 2, чл. 8 от Закона за нормативните актове (ЗНА), чл. 21, ал. 1, т. 8, т. 23 и ал. 2 от Закона за местното самоуправление и местната администрация (ЗМСМА), </w:t>
      </w:r>
      <w:r w:rsidR="00041610" w:rsidRPr="008E188A">
        <w:rPr>
          <w:rFonts w:asciiTheme="majorHAnsi" w:hAnsiTheme="majorHAnsi" w:cstheme="majorHAnsi"/>
        </w:rPr>
        <w:t>чл. 9 от Закона за местните данъци и такси (ЗМДТ)</w:t>
      </w:r>
      <w:r w:rsidRPr="008E188A">
        <w:rPr>
          <w:rFonts w:asciiTheme="majorHAnsi" w:hAnsiTheme="majorHAnsi" w:cstheme="majorHAnsi"/>
        </w:rPr>
        <w:t xml:space="preserve">, както и на основание чл. 76, ал.3 и чл. 79 от Административнопроцесуалния кодекс (АПК). </w:t>
      </w:r>
    </w:p>
    <w:p w14:paraId="44EC76D4" w14:textId="77777777" w:rsidR="005B1D3F" w:rsidRPr="008E188A" w:rsidRDefault="005B1D3F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7BE72A4B" w14:textId="2EF24D82" w:rsidR="00296883" w:rsidRPr="008E188A" w:rsidRDefault="00296883" w:rsidP="008E188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ПРИЧИНИ, НАЛАГАЩИ ПРИЕМАНЕТО НА НАРЕДБАТА И ЦЕЛИТЕ, КОИТО СЕ ПОСТАВЯТ С ПРИЕМАНЕТО НА АКТА (СЪГЛАСНО ЧЛ. 28, АЛ. 2, Т. 1 И Т. 2 ОТ ЗАКОНА ЗА НОРМАТИВНИТЕ АКТОВЕ):</w:t>
      </w:r>
    </w:p>
    <w:p w14:paraId="7F98BAF7" w14:textId="77777777" w:rsidR="00FE087A" w:rsidRPr="008E188A" w:rsidRDefault="00FE087A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0BD810A8" w14:textId="77777777" w:rsidR="00C40ADF" w:rsidRPr="008E188A" w:rsidRDefault="00AC7E14" w:rsidP="008E188A">
      <w:p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8E188A">
        <w:rPr>
          <w:rFonts w:asciiTheme="majorHAnsi" w:hAnsiTheme="majorHAnsi" w:cstheme="majorHAnsi"/>
          <w:b/>
          <w:bCs/>
          <w:u w:val="single"/>
        </w:rPr>
        <w:t>Съгласно Закона за нормативните актове (ЗНА)</w:t>
      </w:r>
      <w:r w:rsidR="00C40ADF" w:rsidRPr="008E188A">
        <w:rPr>
          <w:rFonts w:asciiTheme="majorHAnsi" w:hAnsiTheme="majorHAnsi" w:cstheme="majorHAnsi"/>
          <w:b/>
          <w:bCs/>
          <w:u w:val="single"/>
        </w:rPr>
        <w:t xml:space="preserve">: </w:t>
      </w:r>
    </w:p>
    <w:p w14:paraId="2BE89E44" w14:textId="10B22D85" w:rsidR="005038C4" w:rsidRPr="008E188A" w:rsidRDefault="00C40ADF" w:rsidP="008E188A">
      <w:pPr>
        <w:pStyle w:val="a3"/>
        <w:numPr>
          <w:ilvl w:val="1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  <w:b/>
          <w:bCs/>
        </w:rPr>
        <w:t>чл. 7, ал. 1:</w:t>
      </w:r>
      <w:r w:rsidRPr="008E188A">
        <w:rPr>
          <w:rFonts w:asciiTheme="majorHAnsi" w:hAnsiTheme="majorHAnsi" w:cstheme="majorHAnsi"/>
        </w:rPr>
        <w:t xml:space="preserve">  „</w:t>
      </w:r>
      <w:bookmarkStart w:id="0" w:name="ld26353"/>
      <w:r w:rsidRPr="008E188A">
        <w:rPr>
          <w:rFonts w:asciiTheme="majorHAnsi" w:hAnsiTheme="majorHAnsi" w:cstheme="majorHAnsi"/>
        </w:rPr>
        <w:t>Наредба</w:t>
      </w:r>
      <w:bookmarkEnd w:id="0"/>
      <w:r w:rsidRPr="008E188A">
        <w:rPr>
          <w:rFonts w:asciiTheme="majorHAnsi" w:hAnsiTheme="majorHAnsi" w:cstheme="majorHAnsi"/>
        </w:rPr>
        <w:t>та е нормативен акт, който се издава за прилагане на отделни разпоредби или подразделения на нормативен акт от по-висока степен.“</w:t>
      </w:r>
    </w:p>
    <w:p w14:paraId="0D0AEE5F" w14:textId="1DA808F1" w:rsidR="00C40ADF" w:rsidRPr="008E188A" w:rsidRDefault="00C40ADF" w:rsidP="008E188A">
      <w:pPr>
        <w:pStyle w:val="a3"/>
        <w:numPr>
          <w:ilvl w:val="1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</w:rPr>
        <w:t>чл. 15, ал. 1: „</w:t>
      </w:r>
      <w:r w:rsidRPr="008E188A">
        <w:rPr>
          <w:rFonts w:asciiTheme="majorHAnsi" w:hAnsiTheme="majorHAnsi" w:cstheme="majorHAnsi"/>
        </w:rPr>
        <w:t>Нормативният акт трябва да съответствува на </w:t>
      </w:r>
      <w:hyperlink r:id="rId9" w:tgtFrame="_blank" w:history="1">
        <w:r w:rsidRPr="008E188A">
          <w:rPr>
            <w:rStyle w:val="a9"/>
            <w:rFonts w:asciiTheme="majorHAnsi" w:hAnsiTheme="majorHAnsi" w:cstheme="majorHAnsi"/>
          </w:rPr>
          <w:t>Конституцията</w:t>
        </w:r>
      </w:hyperlink>
      <w:r w:rsidRPr="008E188A">
        <w:rPr>
          <w:rFonts w:asciiTheme="majorHAnsi" w:hAnsiTheme="majorHAnsi" w:cstheme="majorHAnsi"/>
        </w:rPr>
        <w:t xml:space="preserve"> и на другите </w:t>
      </w:r>
      <w:r w:rsidRPr="008E188A">
        <w:rPr>
          <w:rFonts w:asciiTheme="majorHAnsi" w:hAnsiTheme="majorHAnsi" w:cstheme="majorHAnsi"/>
          <w:color w:val="000000" w:themeColor="text1"/>
        </w:rPr>
        <w:t>нормативни актове от по-висока степен.“</w:t>
      </w:r>
    </w:p>
    <w:p w14:paraId="75775F7A" w14:textId="77777777" w:rsidR="005038C4" w:rsidRPr="008E188A" w:rsidRDefault="005038C4" w:rsidP="008E188A">
      <w:p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D4D3933" w14:textId="4ACB0AE0" w:rsidR="00C40ADF" w:rsidRPr="008E188A" w:rsidRDefault="00C40ADF" w:rsidP="008E18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  <w:u w:val="single"/>
        </w:rPr>
        <w:t>Съгласно Закона местните данъци и такси (ЗМДТ):</w:t>
      </w:r>
    </w:p>
    <w:p w14:paraId="10B632C1" w14:textId="0A91C89D" w:rsidR="00E37A30" w:rsidRPr="008E188A" w:rsidRDefault="00E37A30" w:rsidP="008E188A">
      <w:pPr>
        <w:pStyle w:val="m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</w:rPr>
        <w:t xml:space="preserve">- </w:t>
      </w:r>
      <w:r w:rsidR="00C40ADF" w:rsidRPr="008E188A">
        <w:rPr>
          <w:rFonts w:asciiTheme="majorHAnsi" w:hAnsiTheme="majorHAnsi" w:cstheme="majorHAnsi"/>
          <w:b/>
          <w:bCs/>
          <w:color w:val="000000" w:themeColor="text1"/>
        </w:rPr>
        <w:t>чл. 71</w:t>
      </w:r>
      <w:r w:rsidRPr="008E188A">
        <w:rPr>
          <w:rFonts w:asciiTheme="majorHAnsi" w:hAnsiTheme="majorHAnsi" w:cstheme="majorHAnsi"/>
          <w:b/>
          <w:bCs/>
          <w:color w:val="000000" w:themeColor="text1"/>
        </w:rPr>
        <w:t xml:space="preserve"> в редакцията ДВ бр. 101 от 2013 г.</w:t>
      </w:r>
      <w:r w:rsidR="00C40ADF" w:rsidRPr="008E188A">
        <w:rPr>
          <w:rFonts w:asciiTheme="majorHAnsi" w:hAnsiTheme="majorHAnsi" w:cstheme="majorHAnsi"/>
          <w:b/>
          <w:bCs/>
          <w:color w:val="000000" w:themeColor="text1"/>
        </w:rPr>
        <w:t>:</w:t>
      </w:r>
      <w:r w:rsidRPr="008E188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8E188A">
        <w:rPr>
          <w:rFonts w:asciiTheme="majorHAnsi" w:hAnsiTheme="majorHAnsi" w:cstheme="majorHAnsi"/>
          <w:color w:val="000000" w:themeColor="text1"/>
        </w:rPr>
        <w:t>Не се събира такса за:</w:t>
      </w:r>
    </w:p>
    <w:p w14:paraId="38C5E217" w14:textId="15C9E968" w:rsidR="00E37A30" w:rsidRPr="008E188A" w:rsidRDefault="00E37A30" w:rsidP="008E188A">
      <w:pPr>
        <w:pStyle w:val="a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E188A">
        <w:rPr>
          <w:rFonts w:asciiTheme="majorHAnsi" w:hAnsiTheme="majorHAnsi" w:cstheme="majorHAnsi"/>
          <w:color w:val="000000" w:themeColor="text1"/>
        </w:rPr>
        <w:t xml:space="preserve"> сметосъбиране и сметоизвозване, когато услугата не се предоставя от общината или ако имотът не се ползва през цялата година и е подадена декларация по образец от собственика или ползвателя </w:t>
      </w:r>
      <w:r w:rsidRPr="008E188A">
        <w:rPr>
          <w:rFonts w:asciiTheme="majorHAnsi" w:hAnsiTheme="majorHAnsi" w:cstheme="majorHAnsi"/>
          <w:b/>
          <w:bCs/>
          <w:color w:val="000000" w:themeColor="text1"/>
        </w:rPr>
        <w:t>до края на предходната година</w:t>
      </w:r>
      <w:r w:rsidRPr="008E188A">
        <w:rPr>
          <w:rFonts w:asciiTheme="majorHAnsi" w:hAnsiTheme="majorHAnsi" w:cstheme="majorHAnsi"/>
          <w:color w:val="000000" w:themeColor="text1"/>
        </w:rPr>
        <w:t xml:space="preserve"> в общината по местонахождението на имота;</w:t>
      </w:r>
    </w:p>
    <w:p w14:paraId="1A7F6D3E" w14:textId="77777777" w:rsidR="00E37A30" w:rsidRPr="008E188A" w:rsidRDefault="00E37A30" w:rsidP="008E188A">
      <w:pPr>
        <w:pStyle w:val="a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8E188A">
        <w:rPr>
          <w:rFonts w:asciiTheme="majorHAnsi" w:hAnsiTheme="majorHAnsi" w:cstheme="majorHAnsi"/>
          <w:color w:val="000000" w:themeColor="text1"/>
        </w:rPr>
        <w:t xml:space="preserve"> поддържане чистотата на териториите за обществено ползване - когато услугата не се предоставя от общината;</w:t>
      </w:r>
    </w:p>
    <w:p w14:paraId="258E91AE" w14:textId="77777777" w:rsidR="00E37A30" w:rsidRPr="008E188A" w:rsidRDefault="00E37A30" w:rsidP="008E188A">
      <w:pPr>
        <w:pStyle w:val="a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</w:rPr>
        <w:t>3.</w:t>
      </w:r>
      <w:r w:rsidRPr="008E188A">
        <w:rPr>
          <w:rFonts w:asciiTheme="majorHAnsi" w:hAnsiTheme="majorHAnsi" w:cstheme="majorHAnsi"/>
          <w:color w:val="000000" w:themeColor="text1"/>
        </w:rPr>
        <w:t xml:space="preserve"> обезвреждане на битовите отпадъци и поддържане на депа за битови отпадъци и други съоръжения за обезвреждане на битови отпадъци - когато няма такива.</w:t>
      </w:r>
    </w:p>
    <w:p w14:paraId="4486B230" w14:textId="77777777" w:rsidR="005038C4" w:rsidRPr="008E188A" w:rsidRDefault="005038C4" w:rsidP="008E188A">
      <w:pPr>
        <w:spacing w:line="276" w:lineRule="auto"/>
        <w:jc w:val="both"/>
        <w:rPr>
          <w:rFonts w:asciiTheme="majorHAnsi" w:hAnsiTheme="majorHAnsi" w:cstheme="majorHAnsi"/>
          <w:u w:val="single"/>
        </w:rPr>
      </w:pPr>
    </w:p>
    <w:p w14:paraId="732A0E28" w14:textId="52455CC5" w:rsidR="00E37A30" w:rsidRPr="008E188A" w:rsidRDefault="00E37A30" w:rsidP="008E188A">
      <w:pPr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8E188A">
        <w:rPr>
          <w:rFonts w:asciiTheme="majorHAnsi" w:hAnsiTheme="majorHAnsi" w:cstheme="majorHAnsi"/>
          <w:b/>
          <w:bCs/>
          <w:u w:val="single"/>
        </w:rPr>
        <w:t>Съгласно 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Никопол:</w:t>
      </w:r>
    </w:p>
    <w:p w14:paraId="59C6B93A" w14:textId="77777777" w:rsidR="000A362E" w:rsidRPr="008E188A" w:rsidRDefault="00E37A30" w:rsidP="008E188A">
      <w:pPr>
        <w:pStyle w:val="a3"/>
        <w:numPr>
          <w:ilvl w:val="1"/>
          <w:numId w:val="1"/>
        </w:numPr>
        <w:spacing w:line="276" w:lineRule="auto"/>
        <w:ind w:left="142" w:hanging="142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чл. 24</w:t>
      </w:r>
      <w:r w:rsidR="000A362E" w:rsidRPr="008E188A">
        <w:rPr>
          <w:rFonts w:asciiTheme="majorHAnsi" w:hAnsiTheme="majorHAnsi" w:cstheme="majorHAnsi"/>
          <w:b/>
          <w:bCs/>
        </w:rPr>
        <w:t xml:space="preserve">: Таксата не се събира за сметосъбиране и сметоизвозване и обезвреждане на битовите отпадъци и поддържане на депа за битови отпадъци и други съоръжения за обезвреждане на битови отпадъци, когато: </w:t>
      </w:r>
    </w:p>
    <w:p w14:paraId="7F3AEE91" w14:textId="632FF7C1" w:rsidR="00E37A30" w:rsidRPr="008E188A" w:rsidRDefault="000A362E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lastRenderedPageBreak/>
        <w:t xml:space="preserve">т. 2. </w:t>
      </w:r>
      <w:r w:rsidR="00E37A30" w:rsidRPr="008E188A">
        <w:rPr>
          <w:rFonts w:asciiTheme="majorHAnsi" w:hAnsiTheme="majorHAnsi" w:cstheme="majorHAnsi"/>
          <w:b/>
          <w:bCs/>
        </w:rPr>
        <w:t>„</w:t>
      </w:r>
      <w:r w:rsidR="00E37A30" w:rsidRPr="008E188A">
        <w:rPr>
          <w:rFonts w:asciiTheme="majorHAnsi" w:hAnsiTheme="majorHAnsi" w:cstheme="majorHAnsi"/>
        </w:rPr>
        <w:t>Имотът не е деклариран като основно жилище“;</w:t>
      </w:r>
    </w:p>
    <w:p w14:paraId="410322B9" w14:textId="5C10D12F" w:rsidR="00E37A30" w:rsidRPr="008E188A" w:rsidRDefault="00E37A30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 xml:space="preserve">т. 3: </w:t>
      </w:r>
      <w:r w:rsidRPr="008E188A">
        <w:rPr>
          <w:rFonts w:asciiTheme="majorHAnsi" w:hAnsiTheme="majorHAnsi" w:cstheme="majorHAnsi"/>
        </w:rPr>
        <w:t xml:space="preserve">„Имотът няма да се използва през цялата календарна година и има подадена декларация за това </w:t>
      </w:r>
      <w:r w:rsidRPr="008E188A">
        <w:rPr>
          <w:rFonts w:asciiTheme="majorHAnsi" w:hAnsiTheme="majorHAnsi" w:cstheme="majorHAnsi"/>
          <w:b/>
          <w:bCs/>
        </w:rPr>
        <w:t>до 30 ноември на предходната година</w:t>
      </w:r>
      <w:r w:rsidRPr="008E188A">
        <w:rPr>
          <w:rFonts w:asciiTheme="majorHAnsi" w:hAnsiTheme="majorHAnsi" w:cstheme="majorHAnsi"/>
        </w:rPr>
        <w:t xml:space="preserve"> в сектор „Приходи” на общинската администрация от собственика на имота, при учредено вещно право на ползване - от ползвателя, а за имотите общинска собственост – от лицето, на което имотът е предоставен за управление. В декларацията данъчно задълженото лице дава изрично съгласие за извършване на проверки от </w:t>
      </w:r>
      <w:r w:rsidR="000A362E" w:rsidRPr="008E188A">
        <w:rPr>
          <w:rFonts w:asciiTheme="majorHAnsi" w:hAnsiTheme="majorHAnsi" w:cstheme="majorHAnsi"/>
        </w:rPr>
        <w:t>зос</w:t>
      </w:r>
      <w:r w:rsidRPr="008E188A">
        <w:rPr>
          <w:rFonts w:asciiTheme="majorHAnsi" w:hAnsiTheme="majorHAnsi" w:cstheme="majorHAnsi"/>
        </w:rPr>
        <w:t>та администрация и декларира, че за неверни данни носи наказателна отговорност по чл.313 от Наказателния кодекс“;</w:t>
      </w:r>
    </w:p>
    <w:p w14:paraId="197D9259" w14:textId="7CE844C0" w:rsidR="000A362E" w:rsidRPr="008E188A" w:rsidRDefault="000A362E" w:rsidP="008E188A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  <w:b/>
          <w:bCs/>
        </w:rPr>
        <w:t xml:space="preserve">чл. 35 от Наредбата: </w:t>
      </w:r>
      <w:r w:rsidRPr="008E188A">
        <w:rPr>
          <w:rFonts w:asciiTheme="majorHAnsi" w:hAnsiTheme="majorHAnsi" w:cstheme="majorHAnsi"/>
        </w:rPr>
        <w:t>(1) Таксата се заплаща от ползвателя на средствата за подслон и местата за настаняване по смисъла на Закона за туризма.</w:t>
      </w:r>
    </w:p>
    <w:p w14:paraId="016416BC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Таксата се определя на лице за един ден в размер на </w:t>
      </w:r>
      <w:r w:rsidRPr="008E188A">
        <w:rPr>
          <w:rFonts w:asciiTheme="majorHAnsi" w:hAnsiTheme="majorHAnsi" w:cstheme="majorHAnsi"/>
          <w:bCs/>
          <w:sz w:val="24"/>
          <w:szCs w:val="24"/>
          <w:lang w:val="bg-BG"/>
        </w:rPr>
        <w:t>1. 00 лв</w:t>
      </w:r>
      <w:r w:rsidRPr="008E188A">
        <w:rPr>
          <w:rFonts w:asciiTheme="majorHAnsi" w:hAnsiTheme="majorHAnsi" w:cstheme="majorHAnsi"/>
          <w:sz w:val="24"/>
          <w:szCs w:val="24"/>
          <w:lang w:val="bg-BG"/>
        </w:rPr>
        <w:t>..</w:t>
      </w:r>
    </w:p>
    <w:p w14:paraId="77C8D8D3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 Лицата до 18-годишна възраст и пенсионерите над 55 години за жените и 60 години за мъжете заплащат 50% от таксите по ал. 2.</w:t>
      </w:r>
    </w:p>
    <w:p w14:paraId="6F330F23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bCs/>
          <w:sz w:val="24"/>
          <w:szCs w:val="24"/>
          <w:lang w:val="bg-BG"/>
        </w:rPr>
        <w:t xml:space="preserve"> </w:t>
      </w: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Всички български граждани, ползватели на туристически хижи, стопанисвани от туристическите дружества на територията на общината не заплащат таксата по </w:t>
      </w:r>
      <w:r w:rsidRPr="008E188A">
        <w:rPr>
          <w:rFonts w:asciiTheme="majorHAnsi" w:hAnsiTheme="majorHAnsi" w:cstheme="majorHAnsi"/>
          <w:bCs/>
          <w:sz w:val="24"/>
          <w:szCs w:val="24"/>
          <w:lang w:val="bg-BG"/>
        </w:rPr>
        <w:t>ал. 2</w:t>
      </w: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</w:p>
    <w:p w14:paraId="14D89A18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 Инвалидите се освобождават от туристическа такса по ал. 2</w:t>
      </w:r>
      <w:r w:rsidRPr="008E188A">
        <w:rPr>
          <w:rFonts w:asciiTheme="majorHAnsi" w:hAnsiTheme="majorHAnsi" w:cstheme="majorHAnsi"/>
          <w:bCs/>
          <w:sz w:val="24"/>
          <w:szCs w:val="24"/>
          <w:lang w:val="bg-BG"/>
        </w:rPr>
        <w:t>.</w:t>
      </w:r>
    </w:p>
    <w:p w14:paraId="549C3F3E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sz w:val="24"/>
          <w:szCs w:val="24"/>
          <w:lang w:val="bg-BG"/>
        </w:rPr>
        <w:t>Таксата се събира от физическите и юридическите лица, които предлагат услугата нощувка в средства за подслон и места за настаняване едновременно със заплащане на услугата.</w:t>
      </w:r>
    </w:p>
    <w:p w14:paraId="09331407" w14:textId="77777777" w:rsidR="000A362E" w:rsidRPr="008E188A" w:rsidRDefault="000A362E" w:rsidP="008E188A">
      <w:pPr>
        <w:pStyle w:val="3"/>
        <w:numPr>
          <w:ilvl w:val="1"/>
          <w:numId w:val="5"/>
        </w:numPr>
        <w:tabs>
          <w:tab w:val="left" w:pos="360"/>
          <w:tab w:val="left" w:pos="1440"/>
        </w:tabs>
        <w:spacing w:after="0" w:line="276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bg-BG"/>
        </w:rPr>
      </w:pP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 </w:t>
      </w:r>
      <w:r w:rsidRPr="008E188A">
        <w:rPr>
          <w:rFonts w:asciiTheme="majorHAnsi" w:hAnsiTheme="majorHAnsi" w:cstheme="majorHAnsi"/>
          <w:bCs/>
          <w:sz w:val="24"/>
          <w:szCs w:val="24"/>
          <w:lang w:val="bg-BG"/>
        </w:rPr>
        <w:t>/</w:t>
      </w:r>
      <w:r w:rsidRPr="008E188A">
        <w:rPr>
          <w:rFonts w:asciiTheme="majorHAnsi" w:hAnsiTheme="majorHAnsi" w:cstheme="majorHAnsi"/>
          <w:sz w:val="24"/>
          <w:szCs w:val="24"/>
          <w:lang w:val="bg-BG"/>
        </w:rPr>
        <w:t xml:space="preserve"> Събраната такса се внася в бюджета на общината до 15-то число на месеца, следващ месеца, през който е събрана.</w:t>
      </w:r>
    </w:p>
    <w:p w14:paraId="57C1A3FC" w14:textId="11DE44E0" w:rsidR="000A362E" w:rsidRPr="008E188A" w:rsidRDefault="000A362E" w:rsidP="008E188A">
      <w:pPr>
        <w:pStyle w:val="a3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 xml:space="preserve">чл. 59 от Наредбата: </w:t>
      </w:r>
      <w:r w:rsidRPr="008E188A">
        <w:rPr>
          <w:rFonts w:asciiTheme="majorHAnsi" w:hAnsiTheme="majorHAnsi" w:cstheme="majorHAnsi"/>
        </w:rPr>
        <w:t>За не събрана такса по чл. 30, ал. 3 на физическите лица се налага глоба в размер от  5,00 до  100,00 лв., а на юридическите лица се налага имуществена санкция в размер от 20,00 до 200,00 лв.</w:t>
      </w:r>
    </w:p>
    <w:p w14:paraId="12025A1B" w14:textId="77777777" w:rsidR="000A362E" w:rsidRPr="008E188A" w:rsidRDefault="000A362E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  <w:b/>
          <w:bCs/>
        </w:rPr>
      </w:pPr>
    </w:p>
    <w:p w14:paraId="01BC446B" w14:textId="7218F4AA" w:rsidR="002952A8" w:rsidRPr="008E188A" w:rsidRDefault="002952A8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Съгласно Закона за съдебната власт (ЗСВ):</w:t>
      </w:r>
    </w:p>
    <w:p w14:paraId="1F059026" w14:textId="7C7AAF04" w:rsidR="002952A8" w:rsidRPr="008E188A" w:rsidRDefault="002952A8" w:rsidP="008E188A">
      <w:pPr>
        <w:pStyle w:val="a3"/>
        <w:numPr>
          <w:ilvl w:val="1"/>
          <w:numId w:val="1"/>
        </w:numPr>
        <w:spacing w:line="276" w:lineRule="auto"/>
        <w:ind w:left="142" w:hanging="142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 xml:space="preserve">чл. 145, ал. 1, т. 6: </w:t>
      </w:r>
      <w:r w:rsidRPr="008E188A">
        <w:rPr>
          <w:rFonts w:asciiTheme="majorHAnsi" w:hAnsiTheme="majorHAnsi" w:cstheme="majorHAnsi"/>
        </w:rPr>
        <w:t xml:space="preserve"> При изпълнение на предвидените в закона функции прокурорът може: „да прилага предвидените от закона мерки при наличие на данни, че може да бъде извършено престъпление от общ характер </w:t>
      </w:r>
      <w:r w:rsidRPr="008E188A">
        <w:rPr>
          <w:rFonts w:asciiTheme="majorHAnsi" w:hAnsiTheme="majorHAnsi" w:cstheme="majorHAnsi"/>
          <w:b/>
          <w:bCs/>
        </w:rPr>
        <w:t>или друго закононарушение</w:t>
      </w:r>
      <w:r w:rsidRPr="008E188A">
        <w:rPr>
          <w:rFonts w:asciiTheme="majorHAnsi" w:hAnsiTheme="majorHAnsi" w:cstheme="majorHAnsi"/>
        </w:rPr>
        <w:t>“.</w:t>
      </w:r>
    </w:p>
    <w:p w14:paraId="75B4D2EA" w14:textId="77777777" w:rsidR="005038C4" w:rsidRPr="008E188A" w:rsidRDefault="005038C4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51258598" w14:textId="2041BE24" w:rsidR="0066397E" w:rsidRPr="008E188A" w:rsidRDefault="0066397E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По същество:</w:t>
      </w:r>
    </w:p>
    <w:p w14:paraId="1346B336" w14:textId="14876209" w:rsidR="000A362E" w:rsidRPr="008E188A" w:rsidRDefault="00AC7C99" w:rsidP="008E18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E188A">
        <w:rPr>
          <w:rFonts w:asciiTheme="majorHAnsi" w:hAnsiTheme="majorHAnsi" w:cstheme="majorHAnsi"/>
        </w:rPr>
        <w:t xml:space="preserve">В Окръжна прокуратура – Плевен по компетентност е изпратена преписка № 515/2022 г. по описа на Върховна административна прокуратура, за извършване на проверка по реда на чл. 145, ал. 1, т. 1 от Закона за съдебната власт, на 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Никопол, която е установила, че разпоредбите на чл. 24, т. 2 и т. 3 в частта относно </w:t>
      </w:r>
      <w:r w:rsidRPr="008E188A">
        <w:rPr>
          <w:rFonts w:asciiTheme="majorHAnsi" w:hAnsiTheme="majorHAnsi" w:cstheme="majorHAnsi"/>
          <w:b/>
          <w:bCs/>
        </w:rPr>
        <w:t xml:space="preserve">„….до 30 ноември на предходната година..“, </w:t>
      </w:r>
      <w:r w:rsidRPr="008E188A">
        <w:rPr>
          <w:rFonts w:asciiTheme="majorHAnsi" w:hAnsiTheme="majorHAnsi" w:cstheme="majorHAnsi"/>
        </w:rPr>
        <w:t>противоречат на действащия понастоящем чл. 71 от ЗМДТ в редакцията ДВ бр. 101 от 2013 г., съгласно която норма ..“</w:t>
      </w:r>
      <w:r w:rsidRPr="008E188A">
        <w:rPr>
          <w:rFonts w:asciiTheme="majorHAnsi" w:hAnsiTheme="majorHAnsi" w:cstheme="majorHAnsi"/>
          <w:color w:val="000000" w:themeColor="text1"/>
        </w:rPr>
        <w:t xml:space="preserve">ако имотът не се ползва през цялата година и е подадена декларация по образец от собственика или ползвателя </w:t>
      </w:r>
      <w:r w:rsidRPr="008E188A">
        <w:rPr>
          <w:rFonts w:asciiTheme="majorHAnsi" w:hAnsiTheme="majorHAnsi" w:cstheme="majorHAnsi"/>
          <w:b/>
          <w:bCs/>
          <w:color w:val="000000" w:themeColor="text1"/>
        </w:rPr>
        <w:t>до края на предходната година..“.</w:t>
      </w:r>
    </w:p>
    <w:p w14:paraId="6ED27039" w14:textId="589CD290" w:rsidR="008F3150" w:rsidRPr="008E188A" w:rsidRDefault="008F3150" w:rsidP="008E188A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E188A">
        <w:rPr>
          <w:rFonts w:asciiTheme="majorHAnsi" w:hAnsiTheme="majorHAnsi" w:cstheme="majorHAnsi"/>
          <w:b/>
          <w:bCs/>
          <w:color w:val="000000" w:themeColor="text1"/>
        </w:rPr>
        <w:lastRenderedPageBreak/>
        <w:t xml:space="preserve">Установено е още, че: </w:t>
      </w:r>
    </w:p>
    <w:p w14:paraId="6C29D3D5" w14:textId="7B15A184" w:rsidR="008F3150" w:rsidRPr="008E188A" w:rsidRDefault="008F3150" w:rsidP="008E188A">
      <w:pPr>
        <w:pStyle w:val="a3"/>
        <w:numPr>
          <w:ilvl w:val="1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Чл. 35 от 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Никопол, противоречи на Глава трета, Раздел </w:t>
      </w:r>
      <w:r w:rsidRPr="008E188A">
        <w:rPr>
          <w:rFonts w:asciiTheme="majorHAnsi" w:hAnsiTheme="majorHAnsi" w:cstheme="majorHAnsi"/>
          <w:lang w:val="en-US"/>
        </w:rPr>
        <w:t xml:space="preserve">IV, </w:t>
      </w:r>
      <w:r w:rsidRPr="008E188A">
        <w:rPr>
          <w:rFonts w:asciiTheme="majorHAnsi" w:hAnsiTheme="majorHAnsi" w:cstheme="majorHAnsi"/>
        </w:rPr>
        <w:t xml:space="preserve">вр. Глава втора, Раздел </w:t>
      </w:r>
      <w:r w:rsidRPr="008E188A">
        <w:rPr>
          <w:rFonts w:asciiTheme="majorHAnsi" w:hAnsiTheme="majorHAnsi" w:cstheme="majorHAnsi"/>
          <w:lang w:val="en-US"/>
        </w:rPr>
        <w:t xml:space="preserve">VII </w:t>
      </w:r>
      <w:r w:rsidRPr="008E188A">
        <w:rPr>
          <w:rFonts w:asciiTheme="majorHAnsi" w:hAnsiTheme="majorHAnsi" w:cstheme="majorHAnsi"/>
        </w:rPr>
        <w:t xml:space="preserve">от ЗМДТ, доколкото </w:t>
      </w:r>
      <w:r w:rsidR="0066397E" w:rsidRPr="008E188A">
        <w:rPr>
          <w:rFonts w:asciiTheme="majorHAnsi" w:hAnsiTheme="majorHAnsi" w:cstheme="majorHAnsi"/>
        </w:rPr>
        <w:t xml:space="preserve">с </w:t>
      </w:r>
      <w:r w:rsidRPr="008E188A">
        <w:rPr>
          <w:rFonts w:asciiTheme="majorHAnsi" w:hAnsiTheme="majorHAnsi" w:cstheme="majorHAnsi"/>
        </w:rPr>
        <w:t>промени в Закона за местните данъци и такси, направени със Закона за изменение и допълнение на ЗМДТ, обнародван в “Държавен вестник”, бр. 98 от 14.12.2010 г., туристическата такса е трансформирана в туристически данък, поради ниската събираемост на туристическата такса и невъзможността за ефективен контрол върху предоставените в туристическите обекти нощувки от страна на общински и държавни органи.</w:t>
      </w:r>
    </w:p>
    <w:p w14:paraId="768476C3" w14:textId="5BAF79E6" w:rsidR="00C553C2" w:rsidRPr="008E188A" w:rsidRDefault="008F3150" w:rsidP="008E188A">
      <w:pPr>
        <w:pStyle w:val="a3"/>
        <w:numPr>
          <w:ilvl w:val="1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>Чл. 59 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Никопол, противоречи на чл. 123 ЗМДТ, тъй като предвижда състав</w:t>
      </w:r>
      <w:r w:rsidR="0066397E" w:rsidRPr="008E188A">
        <w:rPr>
          <w:rFonts w:asciiTheme="majorHAnsi" w:hAnsiTheme="majorHAnsi" w:cstheme="majorHAnsi"/>
        </w:rPr>
        <w:t xml:space="preserve"> на </w:t>
      </w:r>
      <w:r w:rsidRPr="008E188A">
        <w:rPr>
          <w:rFonts w:asciiTheme="majorHAnsi" w:hAnsiTheme="majorHAnsi" w:cstheme="majorHAnsi"/>
        </w:rPr>
        <w:t>административ</w:t>
      </w:r>
      <w:r w:rsidR="00C553C2" w:rsidRPr="008E188A">
        <w:rPr>
          <w:rFonts w:asciiTheme="majorHAnsi" w:hAnsiTheme="majorHAnsi" w:cstheme="majorHAnsi"/>
        </w:rPr>
        <w:t>н</w:t>
      </w:r>
      <w:r w:rsidR="0066397E" w:rsidRPr="008E188A">
        <w:rPr>
          <w:rFonts w:asciiTheme="majorHAnsi" w:hAnsiTheme="majorHAnsi" w:cstheme="majorHAnsi"/>
        </w:rPr>
        <w:t>о</w:t>
      </w:r>
      <w:r w:rsidRPr="008E188A">
        <w:rPr>
          <w:rFonts w:asciiTheme="majorHAnsi" w:hAnsiTheme="majorHAnsi" w:cstheme="majorHAnsi"/>
        </w:rPr>
        <w:t xml:space="preserve"> нарушени</w:t>
      </w:r>
      <w:r w:rsidR="0066397E" w:rsidRPr="008E188A">
        <w:rPr>
          <w:rFonts w:asciiTheme="majorHAnsi" w:hAnsiTheme="majorHAnsi" w:cstheme="majorHAnsi"/>
        </w:rPr>
        <w:t>е</w:t>
      </w:r>
      <w:r w:rsidR="00C553C2" w:rsidRPr="008E188A">
        <w:rPr>
          <w:rFonts w:asciiTheme="majorHAnsi" w:hAnsiTheme="majorHAnsi" w:cstheme="majorHAnsi"/>
        </w:rPr>
        <w:t xml:space="preserve">, </w:t>
      </w:r>
      <w:r w:rsidR="0066397E" w:rsidRPr="008E188A">
        <w:rPr>
          <w:rFonts w:asciiTheme="majorHAnsi" w:hAnsiTheme="majorHAnsi" w:cstheme="majorHAnsi"/>
        </w:rPr>
        <w:t xml:space="preserve">съответно и </w:t>
      </w:r>
      <w:r w:rsidRPr="008E188A">
        <w:rPr>
          <w:rFonts w:asciiTheme="majorHAnsi" w:hAnsiTheme="majorHAnsi" w:cstheme="majorHAnsi"/>
        </w:rPr>
        <w:t>санкци</w:t>
      </w:r>
      <w:r w:rsidR="0066397E" w:rsidRPr="008E188A">
        <w:rPr>
          <w:rFonts w:asciiTheme="majorHAnsi" w:hAnsiTheme="majorHAnsi" w:cstheme="majorHAnsi"/>
        </w:rPr>
        <w:t>я</w:t>
      </w:r>
      <w:r w:rsidRPr="008E188A">
        <w:rPr>
          <w:rFonts w:asciiTheme="majorHAnsi" w:hAnsiTheme="majorHAnsi" w:cstheme="majorHAnsi"/>
        </w:rPr>
        <w:t xml:space="preserve">, </w:t>
      </w:r>
      <w:r w:rsidR="00C553C2" w:rsidRPr="008E188A">
        <w:rPr>
          <w:rFonts w:asciiTheme="majorHAnsi" w:hAnsiTheme="majorHAnsi" w:cstheme="majorHAnsi"/>
        </w:rPr>
        <w:t>извън обхвата на делегираните</w:t>
      </w:r>
      <w:r w:rsidR="0066397E" w:rsidRPr="008E188A">
        <w:rPr>
          <w:rFonts w:asciiTheme="majorHAnsi" w:hAnsiTheme="majorHAnsi" w:cstheme="majorHAnsi"/>
        </w:rPr>
        <w:t xml:space="preserve"> на общинския съвет</w:t>
      </w:r>
      <w:r w:rsidR="00C553C2" w:rsidRPr="008E188A">
        <w:rPr>
          <w:rFonts w:asciiTheme="majorHAnsi" w:hAnsiTheme="majorHAnsi" w:cstheme="majorHAnsi"/>
        </w:rPr>
        <w:t xml:space="preserve"> от закона правомощия, като например: глоба за несъбиране на такси;</w:t>
      </w:r>
    </w:p>
    <w:p w14:paraId="493D8427" w14:textId="77777777" w:rsidR="000A362E" w:rsidRPr="008E188A" w:rsidRDefault="000A362E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22D405C2" w14:textId="01F25899" w:rsidR="008F3150" w:rsidRPr="008E188A" w:rsidRDefault="00C553C2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>Във връзка гореизложеното, на основание чл. 145, ал. 1, т. 6 ЗСВ, Окръжна прокуратура – Плевен предлага на кмета на Община Никопол, да внесе в Общински съвет – Никопол, предложение за отмяна</w:t>
      </w:r>
      <w:r w:rsidRPr="008E188A">
        <w:rPr>
          <w:rFonts w:asciiTheme="majorHAnsi" w:hAnsiTheme="majorHAnsi" w:cstheme="majorHAnsi"/>
          <w:b/>
          <w:bCs/>
        </w:rPr>
        <w:t xml:space="preserve"> на чл. 24, т. 2 и т. 3, в частта относно „…..до 30 ноември на предходната година…“</w:t>
      </w:r>
      <w:r w:rsidRPr="008E188A">
        <w:rPr>
          <w:rFonts w:asciiTheme="majorHAnsi" w:hAnsiTheme="majorHAnsi" w:cstheme="majorHAnsi"/>
        </w:rPr>
        <w:t xml:space="preserve">, </w:t>
      </w:r>
      <w:r w:rsidRPr="008E188A">
        <w:rPr>
          <w:rFonts w:asciiTheme="majorHAnsi" w:hAnsiTheme="majorHAnsi" w:cstheme="majorHAnsi"/>
          <w:b/>
          <w:bCs/>
        </w:rPr>
        <w:t>чл. 35</w:t>
      </w:r>
      <w:r w:rsidRPr="008E188A">
        <w:rPr>
          <w:rFonts w:asciiTheme="majorHAnsi" w:hAnsiTheme="majorHAnsi" w:cstheme="majorHAnsi"/>
        </w:rPr>
        <w:t xml:space="preserve"> и </w:t>
      </w:r>
      <w:r w:rsidRPr="008E188A">
        <w:rPr>
          <w:rFonts w:asciiTheme="majorHAnsi" w:hAnsiTheme="majorHAnsi" w:cstheme="majorHAnsi"/>
          <w:b/>
          <w:bCs/>
        </w:rPr>
        <w:t>чл. 59</w:t>
      </w:r>
      <w:r w:rsidR="008E3138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от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319CBF79" w14:textId="656A4D69" w:rsidR="00DE71CA" w:rsidRPr="008E188A" w:rsidRDefault="00DE71CA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43C4E764" w14:textId="77777777" w:rsidR="00C66DA3" w:rsidRPr="008E188A" w:rsidRDefault="00296883" w:rsidP="008E188A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ФИНАНСОВИ И ДРУГИ СРЕДСТВА, НЕОБХОДИМИ ЗА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ПРИЛАГАНЕТО НА НАРЕДБАТА (ПО ЧЛ.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28, АЛ.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2, Т.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3 ОТ ЗНА)</w:t>
      </w:r>
    </w:p>
    <w:p w14:paraId="04829000" w14:textId="77777777" w:rsidR="00C66DA3" w:rsidRPr="008E188A" w:rsidRDefault="00C66DA3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61CE1C33" w14:textId="7573B56D" w:rsidR="00296883" w:rsidRPr="008E188A" w:rsidRDefault="00296883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Следва да се отбележи, че </w:t>
      </w:r>
      <w:r w:rsidR="005E310A" w:rsidRPr="008E188A">
        <w:rPr>
          <w:rFonts w:asciiTheme="majorHAnsi" w:hAnsiTheme="majorHAnsi" w:cstheme="majorHAnsi"/>
        </w:rPr>
        <w:t xml:space="preserve">за предлаганите изменения </w:t>
      </w:r>
      <w:r w:rsidR="00B81D6D" w:rsidRPr="008E188A">
        <w:rPr>
          <w:rFonts w:asciiTheme="majorHAnsi" w:hAnsiTheme="majorHAnsi" w:cstheme="majorHAnsi"/>
        </w:rPr>
        <w:t xml:space="preserve">в </w:t>
      </w:r>
      <w:r w:rsidR="00C553C2" w:rsidRPr="008E188A">
        <w:rPr>
          <w:rFonts w:asciiTheme="majorHAnsi" w:hAnsiTheme="majorHAnsi" w:cstheme="majorHAnsi"/>
        </w:rPr>
        <w:t>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="00B81D6D" w:rsidRPr="008E188A">
        <w:rPr>
          <w:rFonts w:asciiTheme="majorHAnsi" w:hAnsiTheme="majorHAnsi" w:cstheme="majorHAnsi"/>
        </w:rPr>
        <w:t xml:space="preserve">, </w:t>
      </w:r>
      <w:r w:rsidRPr="008E188A">
        <w:rPr>
          <w:rFonts w:asciiTheme="majorHAnsi" w:hAnsiTheme="majorHAnsi" w:cstheme="majorHAnsi"/>
        </w:rPr>
        <w:t>не са необходими допълнителни финансови</w:t>
      </w:r>
      <w:r w:rsidR="00C66DA3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средства или други ресурси, извън наличните към настоящия момент.</w:t>
      </w:r>
      <w:r w:rsidR="00C66DA3" w:rsidRPr="008E188A">
        <w:rPr>
          <w:rFonts w:asciiTheme="majorHAnsi" w:hAnsiTheme="majorHAnsi" w:cstheme="majorHAnsi"/>
        </w:rPr>
        <w:t xml:space="preserve"> </w:t>
      </w:r>
    </w:p>
    <w:p w14:paraId="5A35B2A3" w14:textId="77777777" w:rsidR="00C66DA3" w:rsidRPr="008E188A" w:rsidRDefault="00C66DA3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52C64893" w14:textId="77777777" w:rsidR="00C66DA3" w:rsidRPr="008E188A" w:rsidRDefault="00296883" w:rsidP="008E188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ОЧАКВАНИ РЕЗУЛТАТИ ОТ ПРИЛАГАНЕТО НА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НАРЕДБАТА, ВКЛЮЧИТЕЛНО ФИНАНСОВИ ТАКИВА (ПО ЧЛ.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28,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АЛ.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2, Т.</w:t>
      </w:r>
      <w:r w:rsidR="00C66DA3" w:rsidRPr="008E188A">
        <w:rPr>
          <w:rFonts w:asciiTheme="majorHAnsi" w:hAnsiTheme="majorHAnsi" w:cstheme="majorHAnsi"/>
          <w:b/>
          <w:bCs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4 ОТ ЗНА)</w:t>
      </w:r>
    </w:p>
    <w:p w14:paraId="3CCD8365" w14:textId="77777777" w:rsidR="00C66DA3" w:rsidRPr="008E188A" w:rsidRDefault="00C66DA3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365BE2F4" w14:textId="13B210C5" w:rsidR="003145BF" w:rsidRPr="008E188A" w:rsidRDefault="00C553C2" w:rsidP="008E188A">
      <w:pPr>
        <w:spacing w:line="276" w:lineRule="auto"/>
        <w:ind w:right="-6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Съгласуване на подзаконов нормативен акт с нормативен акт от по-висок ранг, с цел предотвратяване на закононарушение, изразяващо се в необработка на подадени в срок </w:t>
      </w:r>
      <w:r w:rsidRPr="008E188A">
        <w:rPr>
          <w:rFonts w:asciiTheme="majorHAnsi" w:hAnsiTheme="majorHAnsi" w:cstheme="majorHAnsi"/>
        </w:rPr>
        <w:lastRenderedPageBreak/>
        <w:t xml:space="preserve">декларации по образеца на чл. 71 ЗМДТ, администриране на незаконоустановени такси, както и санкциониране на нарушители в нарушение на материалния закон. </w:t>
      </w:r>
    </w:p>
    <w:p w14:paraId="7A947C40" w14:textId="77777777" w:rsidR="00CE26A8" w:rsidRPr="008E188A" w:rsidRDefault="00CE26A8" w:rsidP="008E188A">
      <w:pPr>
        <w:spacing w:line="276" w:lineRule="auto"/>
        <w:ind w:right="-6"/>
        <w:jc w:val="both"/>
        <w:rPr>
          <w:rFonts w:asciiTheme="majorHAnsi" w:hAnsiTheme="majorHAnsi" w:cstheme="majorHAnsi"/>
        </w:rPr>
      </w:pPr>
    </w:p>
    <w:p w14:paraId="5773CAE8" w14:textId="469F8C6A" w:rsidR="00E22050" w:rsidRPr="008E188A" w:rsidRDefault="00E22050" w:rsidP="008E188A">
      <w:pPr>
        <w:spacing w:line="276" w:lineRule="auto"/>
        <w:ind w:right="-6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>Предвид всичко изложено дотук, на основание чл. 26, ал. 4 ЗНА и доколкото отмяната на цитираните горе разпоредби от Наредбата целят единствено синхронизиране на подзаконовия акт и отделни разпоредби и подразделения на нормативен акт от по-висока степен, срокът за предложения и становища по проекта ще е 14-дневен.</w:t>
      </w:r>
    </w:p>
    <w:p w14:paraId="670AD76A" w14:textId="77777777" w:rsidR="00E22050" w:rsidRPr="008E188A" w:rsidRDefault="00E22050" w:rsidP="008E188A">
      <w:pPr>
        <w:spacing w:line="276" w:lineRule="auto"/>
        <w:ind w:right="-6"/>
        <w:jc w:val="both"/>
        <w:rPr>
          <w:rFonts w:asciiTheme="majorHAnsi" w:hAnsiTheme="majorHAnsi" w:cstheme="majorHAnsi"/>
        </w:rPr>
      </w:pPr>
    </w:p>
    <w:p w14:paraId="422A8E91" w14:textId="77777777" w:rsidR="008D7640" w:rsidRPr="008E188A" w:rsidRDefault="00296883" w:rsidP="008E188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АНАЛИЗ ЗА СЪОТВЕТСТВИЕ С ПРАВОТО НА</w:t>
      </w:r>
      <w:r w:rsidR="008D7640" w:rsidRPr="008E188A">
        <w:rPr>
          <w:rFonts w:asciiTheme="majorHAnsi" w:hAnsiTheme="majorHAnsi" w:cstheme="majorHAnsi"/>
          <w:b/>
          <w:bCs/>
          <w:lang w:val="en-US"/>
        </w:rPr>
        <w:t xml:space="preserve"> </w:t>
      </w:r>
      <w:r w:rsidRPr="008E188A">
        <w:rPr>
          <w:rFonts w:asciiTheme="majorHAnsi" w:hAnsiTheme="majorHAnsi" w:cstheme="majorHAnsi"/>
          <w:b/>
          <w:bCs/>
        </w:rPr>
        <w:t>ЕВРОПЕЙСКИЯ СЪЮЗ</w:t>
      </w:r>
    </w:p>
    <w:p w14:paraId="6B717E65" w14:textId="77777777" w:rsidR="008D7640" w:rsidRPr="008E188A" w:rsidRDefault="008D7640" w:rsidP="008E188A">
      <w:pPr>
        <w:pStyle w:val="a3"/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60B519E5" w14:textId="3203D2FB" w:rsidR="00296883" w:rsidRPr="008E188A" w:rsidRDefault="00296883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Текстът на </w:t>
      </w:r>
      <w:r w:rsidR="001546A2" w:rsidRPr="008E188A">
        <w:rPr>
          <w:rFonts w:asciiTheme="majorHAnsi" w:hAnsiTheme="majorHAnsi" w:cstheme="majorHAnsi"/>
        </w:rPr>
        <w:t>предлагания проект на</w:t>
      </w:r>
      <w:r w:rsidRPr="008E188A">
        <w:rPr>
          <w:rFonts w:asciiTheme="majorHAnsi" w:hAnsiTheme="majorHAnsi" w:cstheme="majorHAnsi"/>
        </w:rPr>
        <w:t xml:space="preserve"> </w:t>
      </w:r>
      <w:r w:rsidR="001546A2" w:rsidRPr="008E188A">
        <w:rPr>
          <w:rFonts w:asciiTheme="majorHAnsi" w:hAnsiTheme="majorHAnsi" w:cstheme="majorHAnsi"/>
        </w:rPr>
        <w:t>Н</w:t>
      </w:r>
      <w:r w:rsidRPr="008E188A">
        <w:rPr>
          <w:rFonts w:asciiTheme="majorHAnsi" w:hAnsiTheme="majorHAnsi" w:cstheme="majorHAnsi"/>
        </w:rPr>
        <w:t>аредба е приведен изцяло в съответствие с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разпоредбите на приложимото българско право, както и с първичните и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производни източници по чл.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288 от Договора за функциониране на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Европейския съюз (ДФЕС), също и с неписаните вътрешни и външни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източници на правото на Европейския съюз. С наредбата не се ограничават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специфичните права, респ. задължения, които са предоставени на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гражданите на Европейския съюз, визирани в чл.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11 от Договора за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Европейския съюз (ДЕС) и чл.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20-24 ДФЕС, нито пък нарушава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установения вътрешен пазар, работещ за устойчивото развитие на Европа,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основаващо се на балансиран икономически растеж, ценова стабилност,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силно конкурентна социална пазарна икономика, и високо равнище на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защита и подобряване качеството на околната среда (чл.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3, пар.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2 ДЕС, вр.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чл.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26, пар.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2 ДФЕС). При изработването на настоящия нормативен акт са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взети предвид основополагащите принципи на правото на Европейския</w:t>
      </w:r>
      <w:r w:rsidR="008D7640" w:rsidRPr="008E188A">
        <w:rPr>
          <w:rFonts w:asciiTheme="majorHAnsi" w:hAnsiTheme="majorHAnsi" w:cstheme="majorHAnsi"/>
        </w:rPr>
        <w:t xml:space="preserve"> </w:t>
      </w:r>
      <w:r w:rsidRPr="008E188A">
        <w:rPr>
          <w:rFonts w:asciiTheme="majorHAnsi" w:hAnsiTheme="majorHAnsi" w:cstheme="majorHAnsi"/>
        </w:rPr>
        <w:t>съюз.</w:t>
      </w:r>
    </w:p>
    <w:p w14:paraId="4E34C27D" w14:textId="591619BD" w:rsidR="00DF2E8F" w:rsidRPr="008E188A" w:rsidRDefault="00DF2E8F" w:rsidP="008E188A">
      <w:pPr>
        <w:spacing w:line="276" w:lineRule="auto"/>
        <w:jc w:val="both"/>
        <w:rPr>
          <w:rFonts w:asciiTheme="majorHAnsi" w:hAnsiTheme="majorHAnsi" w:cstheme="majorHAnsi"/>
        </w:rPr>
      </w:pPr>
    </w:p>
    <w:p w14:paraId="3FE649D1" w14:textId="400C7F39" w:rsidR="00DF2E8F" w:rsidRPr="008E188A" w:rsidRDefault="00DF2E8F" w:rsidP="008E188A">
      <w:pPr>
        <w:spacing w:line="276" w:lineRule="auto"/>
        <w:jc w:val="both"/>
        <w:rPr>
          <w:rFonts w:asciiTheme="majorHAnsi" w:hAnsiTheme="majorHAnsi" w:cstheme="majorHAnsi"/>
        </w:rPr>
      </w:pPr>
      <w:r w:rsidRPr="008E188A">
        <w:rPr>
          <w:rFonts w:asciiTheme="majorHAnsi" w:hAnsiTheme="majorHAnsi" w:cstheme="majorHAnsi"/>
        </w:rPr>
        <w:t xml:space="preserve">С оглед гореизложеното и на основание чл. 7, ал. 2, чл. 8 от Закона за нормативните актове, чл. 21, ал. 1, т. 8 и ал. 2 от Закона за местното самоуправление и местната администрация, чл. </w:t>
      </w:r>
      <w:r w:rsidR="0066397E" w:rsidRPr="008E188A">
        <w:rPr>
          <w:rFonts w:asciiTheme="majorHAnsi" w:hAnsiTheme="majorHAnsi" w:cstheme="majorHAnsi"/>
        </w:rPr>
        <w:t>9</w:t>
      </w:r>
      <w:r w:rsidRPr="008E188A">
        <w:rPr>
          <w:rFonts w:asciiTheme="majorHAnsi" w:hAnsiTheme="majorHAnsi" w:cstheme="majorHAnsi"/>
        </w:rPr>
        <w:t xml:space="preserve"> от </w:t>
      </w:r>
      <w:r w:rsidR="0066397E" w:rsidRPr="008E188A">
        <w:rPr>
          <w:rFonts w:asciiTheme="majorHAnsi" w:hAnsiTheme="majorHAnsi" w:cstheme="majorHAnsi"/>
        </w:rPr>
        <w:t>Закона за местните данъци и такси</w:t>
      </w:r>
      <w:r w:rsidRPr="008E188A">
        <w:rPr>
          <w:rFonts w:asciiTheme="majorHAnsi" w:hAnsiTheme="majorHAnsi" w:cstheme="majorHAnsi"/>
        </w:rPr>
        <w:t>, както и на основание чл. 76, ал. 3 и чл. 79 от Административнопроцесуалния кодекс, предлагам на Общински съвет – Никопол да приеме следнот</w:t>
      </w:r>
      <w:r w:rsidR="00913916" w:rsidRPr="008E188A">
        <w:rPr>
          <w:rFonts w:asciiTheme="majorHAnsi" w:hAnsiTheme="majorHAnsi" w:cstheme="majorHAnsi"/>
        </w:rPr>
        <w:t>о,</w:t>
      </w:r>
    </w:p>
    <w:p w14:paraId="2B9489A2" w14:textId="7C70D7C0" w:rsidR="00DF2E8F" w:rsidRPr="008E188A" w:rsidRDefault="00DF2E8F" w:rsidP="008E188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1011E108" w14:textId="61E9B239" w:rsidR="00DF2E8F" w:rsidRPr="008E188A" w:rsidRDefault="00DF2E8F" w:rsidP="008E188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Р Е Ш Е Н И Е</w:t>
      </w:r>
    </w:p>
    <w:p w14:paraId="5D67295E" w14:textId="59AAF43B" w:rsidR="00DF2E8F" w:rsidRPr="008E188A" w:rsidRDefault="00DF2E8F" w:rsidP="008E188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14:paraId="0E6869A8" w14:textId="2F9E8764" w:rsidR="00DF2E8F" w:rsidRPr="008E188A" w:rsidRDefault="00DF2E8F" w:rsidP="008E188A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 xml:space="preserve">Общински съвет – Никопол </w:t>
      </w:r>
      <w:r w:rsidR="00785633" w:rsidRPr="008E188A">
        <w:rPr>
          <w:rFonts w:asciiTheme="majorHAnsi" w:hAnsiTheme="majorHAnsi" w:cstheme="majorHAnsi"/>
          <w:b/>
          <w:bCs/>
        </w:rPr>
        <w:t>приема Наредба за изменение на</w:t>
      </w:r>
      <w:r w:rsidR="00E679CA" w:rsidRPr="008E188A">
        <w:rPr>
          <w:rFonts w:asciiTheme="majorHAnsi" w:hAnsiTheme="majorHAnsi" w:cstheme="majorHAnsi"/>
          <w:b/>
          <w:bCs/>
        </w:rPr>
        <w:t xml:space="preserve"> </w:t>
      </w:r>
      <w:r w:rsidR="003A7010" w:rsidRPr="008E188A">
        <w:rPr>
          <w:rFonts w:asciiTheme="majorHAnsi" w:hAnsiTheme="majorHAnsi" w:cstheme="majorHAnsi"/>
          <w:b/>
          <w:bCs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="0062068D" w:rsidRPr="008E188A">
        <w:rPr>
          <w:rFonts w:asciiTheme="majorHAnsi" w:hAnsiTheme="majorHAnsi" w:cstheme="majorHAnsi"/>
          <w:b/>
          <w:bCs/>
        </w:rPr>
        <w:t xml:space="preserve">, </w:t>
      </w:r>
      <w:r w:rsidR="00280067" w:rsidRPr="008E188A">
        <w:rPr>
          <w:rFonts w:asciiTheme="majorHAnsi" w:hAnsiTheme="majorHAnsi" w:cstheme="majorHAnsi"/>
          <w:b/>
          <w:bCs/>
        </w:rPr>
        <w:t xml:space="preserve">представляваща Приложение № 1 към настоящото решение. </w:t>
      </w:r>
    </w:p>
    <w:p w14:paraId="355E13A7" w14:textId="77777777" w:rsidR="00E8654A" w:rsidRPr="008E188A" w:rsidRDefault="00E8654A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EAC24C7" w14:textId="77777777" w:rsidR="00BB7EC5" w:rsidRPr="008E188A" w:rsidRDefault="00BB7EC5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408E19E" w14:textId="11EF26B2" w:rsidR="00C46EB8" w:rsidRPr="008E188A" w:rsidRDefault="00C46EB8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ВНОСИТЕЛ:</w:t>
      </w:r>
    </w:p>
    <w:p w14:paraId="4419787B" w14:textId="77777777" w:rsidR="006F4D66" w:rsidRPr="008E188A" w:rsidRDefault="006F4D66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EAD417D" w14:textId="3CF5FDE1" w:rsidR="00C46EB8" w:rsidRPr="008E188A" w:rsidRDefault="00C46EB8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ИВЕЛИН САВОВ</w:t>
      </w:r>
    </w:p>
    <w:p w14:paraId="7E1526D9" w14:textId="1035DD94" w:rsidR="00C46EB8" w:rsidRPr="008E188A" w:rsidRDefault="00C46EB8" w:rsidP="008E188A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  <w:r w:rsidRPr="008E188A">
        <w:rPr>
          <w:rFonts w:asciiTheme="majorHAnsi" w:hAnsiTheme="majorHAnsi" w:cstheme="majorHAnsi"/>
          <w:b/>
          <w:bCs/>
          <w:i/>
          <w:iCs/>
        </w:rPr>
        <w:lastRenderedPageBreak/>
        <w:t>Кмет на Община Никопол</w:t>
      </w:r>
    </w:p>
    <w:p w14:paraId="7D8233FB" w14:textId="0BEC28D4" w:rsidR="00CF1581" w:rsidRPr="008E188A" w:rsidRDefault="00CF1581" w:rsidP="008E188A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7DE70A01" w14:textId="210F9871" w:rsidR="005C41F7" w:rsidRPr="008E188A" w:rsidRDefault="005C41F7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Съгласувал:</w:t>
      </w:r>
    </w:p>
    <w:p w14:paraId="6E57FC9E" w14:textId="5BEE0885" w:rsidR="005C41F7" w:rsidRPr="008E188A" w:rsidRDefault="005C41F7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Ахмед Ахмедов – зам.-кмет</w:t>
      </w:r>
    </w:p>
    <w:p w14:paraId="55C9BCD1" w14:textId="375D8A59" w:rsidR="005C41F7" w:rsidRPr="008E188A" w:rsidRDefault="005C41F7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A914BCE" w14:textId="6D51355C" w:rsidR="005C41F7" w:rsidRPr="008E188A" w:rsidRDefault="005C41F7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>Изготвил:</w:t>
      </w:r>
    </w:p>
    <w:p w14:paraId="5F78F7BE" w14:textId="22632295" w:rsidR="005C41F7" w:rsidRPr="008E188A" w:rsidRDefault="005C41F7" w:rsidP="008E188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8E188A">
        <w:rPr>
          <w:rFonts w:asciiTheme="majorHAnsi" w:hAnsiTheme="majorHAnsi" w:cstheme="majorHAnsi"/>
          <w:b/>
          <w:bCs/>
        </w:rPr>
        <w:t xml:space="preserve">Исмаил Гюлянлиев – юрисконсулт </w:t>
      </w:r>
    </w:p>
    <w:p w14:paraId="3FDD919C" w14:textId="3227DF58" w:rsidR="00C13AAE" w:rsidRPr="008E188A" w:rsidRDefault="00C13AAE" w:rsidP="008E188A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</w:rPr>
      </w:pPr>
    </w:p>
    <w:p w14:paraId="64D11779" w14:textId="447E5F7D" w:rsidR="00C13AAE" w:rsidRPr="007C7F39" w:rsidRDefault="00C13AAE" w:rsidP="002F3D1E">
      <w:pPr>
        <w:spacing w:line="276" w:lineRule="auto"/>
        <w:jc w:val="both"/>
        <w:rPr>
          <w:rFonts w:cs="Calibri"/>
          <w:b/>
          <w:bCs/>
          <w:i/>
          <w:iCs/>
        </w:rPr>
      </w:pPr>
    </w:p>
    <w:sectPr w:rsidR="00C13AAE" w:rsidRPr="007C7F39" w:rsidSect="007F1E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0EE3" w14:textId="77777777" w:rsidR="00D460BE" w:rsidRDefault="00D460BE" w:rsidP="002F3D1E">
      <w:r>
        <w:separator/>
      </w:r>
    </w:p>
  </w:endnote>
  <w:endnote w:type="continuationSeparator" w:id="0">
    <w:p w14:paraId="530DA9A1" w14:textId="77777777" w:rsidR="00D460BE" w:rsidRDefault="00D460BE" w:rsidP="002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17729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sdt>
        <w:sdtPr>
          <w:rPr>
            <w:rFonts w:ascii="Arial Rounded MT Bold" w:hAnsi="Arial Rounded MT Bold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6B039D" w14:textId="218E0389" w:rsidR="002F3D1E" w:rsidRPr="002F3D1E" w:rsidRDefault="002F3D1E">
            <w:pPr>
              <w:pStyle w:val="a7"/>
              <w:jc w:val="right"/>
              <w:rPr>
                <w:rFonts w:ascii="Arial Rounded MT Bold" w:hAnsi="Arial Rounded MT Bold"/>
              </w:rPr>
            </w:pPr>
            <w:r w:rsidRPr="002F3D1E">
              <w:rPr>
                <w:rFonts w:ascii="Calibri" w:hAnsi="Calibri" w:cs="Calibri"/>
              </w:rPr>
              <w:t>Страница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PAGE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Calibri" w:hAnsi="Calibri" w:cs="Calibri"/>
              </w:rPr>
              <w:t>от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NUMPAGES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</w:p>
        </w:sdtContent>
      </w:sdt>
    </w:sdtContent>
  </w:sdt>
  <w:p w14:paraId="161E2F3C" w14:textId="77777777" w:rsidR="002F3D1E" w:rsidRDefault="002F3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7D96" w14:textId="77777777" w:rsidR="00D460BE" w:rsidRDefault="00D460BE" w:rsidP="002F3D1E">
      <w:r>
        <w:separator/>
      </w:r>
    </w:p>
  </w:footnote>
  <w:footnote w:type="continuationSeparator" w:id="0">
    <w:p w14:paraId="69E66512" w14:textId="77777777" w:rsidR="00D460BE" w:rsidRDefault="00D460BE" w:rsidP="002F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726F"/>
    <w:multiLevelType w:val="hybridMultilevel"/>
    <w:tmpl w:val="DFA8D568"/>
    <w:lvl w:ilvl="0" w:tplc="FA68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4C8292">
      <w:start w:val="5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992"/>
    <w:multiLevelType w:val="hybridMultilevel"/>
    <w:tmpl w:val="B42812F2"/>
    <w:lvl w:ilvl="0" w:tplc="C9B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2417"/>
    <w:multiLevelType w:val="hybridMultilevel"/>
    <w:tmpl w:val="9F3640D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79F1"/>
    <w:multiLevelType w:val="hybridMultilevel"/>
    <w:tmpl w:val="F41695E8"/>
    <w:lvl w:ilvl="0" w:tplc="00E6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32556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107606">
    <w:abstractNumId w:val="0"/>
  </w:num>
  <w:num w:numId="2" w16cid:durableId="2082559046">
    <w:abstractNumId w:val="1"/>
  </w:num>
  <w:num w:numId="3" w16cid:durableId="1968706487">
    <w:abstractNumId w:val="3"/>
  </w:num>
  <w:num w:numId="4" w16cid:durableId="355275950">
    <w:abstractNumId w:val="2"/>
  </w:num>
  <w:num w:numId="5" w16cid:durableId="244340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83"/>
    <w:rsid w:val="000317B6"/>
    <w:rsid w:val="000370D1"/>
    <w:rsid w:val="00041610"/>
    <w:rsid w:val="00055273"/>
    <w:rsid w:val="000823A1"/>
    <w:rsid w:val="000943DC"/>
    <w:rsid w:val="000A14C5"/>
    <w:rsid w:val="000A362E"/>
    <w:rsid w:val="000B60EE"/>
    <w:rsid w:val="000B7542"/>
    <w:rsid w:val="000C686B"/>
    <w:rsid w:val="000E4ABB"/>
    <w:rsid w:val="000E64A2"/>
    <w:rsid w:val="00115801"/>
    <w:rsid w:val="00133BC9"/>
    <w:rsid w:val="001546A2"/>
    <w:rsid w:val="00157196"/>
    <w:rsid w:val="00164FA9"/>
    <w:rsid w:val="001756AA"/>
    <w:rsid w:val="001B08F0"/>
    <w:rsid w:val="001D6F27"/>
    <w:rsid w:val="00235871"/>
    <w:rsid w:val="00256A71"/>
    <w:rsid w:val="00280067"/>
    <w:rsid w:val="00291CC2"/>
    <w:rsid w:val="002952A8"/>
    <w:rsid w:val="00296883"/>
    <w:rsid w:val="002A65CD"/>
    <w:rsid w:val="002C3FB6"/>
    <w:rsid w:val="002F3D1E"/>
    <w:rsid w:val="003014A0"/>
    <w:rsid w:val="003145BF"/>
    <w:rsid w:val="0031627D"/>
    <w:rsid w:val="00332925"/>
    <w:rsid w:val="003A7010"/>
    <w:rsid w:val="003C3F2B"/>
    <w:rsid w:val="00403EC9"/>
    <w:rsid w:val="004078DF"/>
    <w:rsid w:val="00410AF0"/>
    <w:rsid w:val="0041122C"/>
    <w:rsid w:val="00427EB2"/>
    <w:rsid w:val="00427ECD"/>
    <w:rsid w:val="00471E82"/>
    <w:rsid w:val="004874A9"/>
    <w:rsid w:val="004B2C81"/>
    <w:rsid w:val="005038C4"/>
    <w:rsid w:val="00513066"/>
    <w:rsid w:val="00525BCA"/>
    <w:rsid w:val="00536903"/>
    <w:rsid w:val="00566A1A"/>
    <w:rsid w:val="00567ADC"/>
    <w:rsid w:val="00580690"/>
    <w:rsid w:val="005A0B3E"/>
    <w:rsid w:val="005A185F"/>
    <w:rsid w:val="005B1D3F"/>
    <w:rsid w:val="005B505D"/>
    <w:rsid w:val="005C41F7"/>
    <w:rsid w:val="005E310A"/>
    <w:rsid w:val="006057E9"/>
    <w:rsid w:val="00616E70"/>
    <w:rsid w:val="0062068D"/>
    <w:rsid w:val="00621249"/>
    <w:rsid w:val="0066397E"/>
    <w:rsid w:val="006644E1"/>
    <w:rsid w:val="00697BE1"/>
    <w:rsid w:val="006D1B3B"/>
    <w:rsid w:val="006D382F"/>
    <w:rsid w:val="006F4D66"/>
    <w:rsid w:val="007169C3"/>
    <w:rsid w:val="00732259"/>
    <w:rsid w:val="0075759F"/>
    <w:rsid w:val="00777F12"/>
    <w:rsid w:val="00785633"/>
    <w:rsid w:val="007A10EC"/>
    <w:rsid w:val="007C5349"/>
    <w:rsid w:val="007C7F39"/>
    <w:rsid w:val="007D44F1"/>
    <w:rsid w:val="007F09C4"/>
    <w:rsid w:val="007F1E50"/>
    <w:rsid w:val="0080465F"/>
    <w:rsid w:val="008173AE"/>
    <w:rsid w:val="00841EC7"/>
    <w:rsid w:val="00846D89"/>
    <w:rsid w:val="00853A5E"/>
    <w:rsid w:val="00861523"/>
    <w:rsid w:val="0088264A"/>
    <w:rsid w:val="008C5062"/>
    <w:rsid w:val="008D7640"/>
    <w:rsid w:val="008E188A"/>
    <w:rsid w:val="008E3138"/>
    <w:rsid w:val="008F1BC2"/>
    <w:rsid w:val="008F3150"/>
    <w:rsid w:val="0090372C"/>
    <w:rsid w:val="00913916"/>
    <w:rsid w:val="0092476B"/>
    <w:rsid w:val="009444C9"/>
    <w:rsid w:val="00953E54"/>
    <w:rsid w:val="009B6201"/>
    <w:rsid w:val="009D383D"/>
    <w:rsid w:val="009D6F1F"/>
    <w:rsid w:val="009E4D7B"/>
    <w:rsid w:val="009E5892"/>
    <w:rsid w:val="009E73AE"/>
    <w:rsid w:val="009F28DC"/>
    <w:rsid w:val="00A44B85"/>
    <w:rsid w:val="00A61C55"/>
    <w:rsid w:val="00A94381"/>
    <w:rsid w:val="00AA3FF6"/>
    <w:rsid w:val="00AB481D"/>
    <w:rsid w:val="00AC7C99"/>
    <w:rsid w:val="00AC7E14"/>
    <w:rsid w:val="00AD1F6D"/>
    <w:rsid w:val="00AE15EA"/>
    <w:rsid w:val="00AF11C6"/>
    <w:rsid w:val="00AF5FF4"/>
    <w:rsid w:val="00B30D1F"/>
    <w:rsid w:val="00B31062"/>
    <w:rsid w:val="00B622AB"/>
    <w:rsid w:val="00B81D6D"/>
    <w:rsid w:val="00B95854"/>
    <w:rsid w:val="00BB7EC5"/>
    <w:rsid w:val="00BC2514"/>
    <w:rsid w:val="00C126C5"/>
    <w:rsid w:val="00C13AAE"/>
    <w:rsid w:val="00C40ADF"/>
    <w:rsid w:val="00C46EB8"/>
    <w:rsid w:val="00C553C2"/>
    <w:rsid w:val="00C576DA"/>
    <w:rsid w:val="00C66DA3"/>
    <w:rsid w:val="00C800B3"/>
    <w:rsid w:val="00C95CB7"/>
    <w:rsid w:val="00C97A7D"/>
    <w:rsid w:val="00CB2424"/>
    <w:rsid w:val="00CE26A8"/>
    <w:rsid w:val="00CE7AA3"/>
    <w:rsid w:val="00CF1581"/>
    <w:rsid w:val="00D408C5"/>
    <w:rsid w:val="00D460BE"/>
    <w:rsid w:val="00D46BA6"/>
    <w:rsid w:val="00D723DE"/>
    <w:rsid w:val="00D814AE"/>
    <w:rsid w:val="00DB7217"/>
    <w:rsid w:val="00DD7AB2"/>
    <w:rsid w:val="00DE71CA"/>
    <w:rsid w:val="00DF1C08"/>
    <w:rsid w:val="00DF2E8F"/>
    <w:rsid w:val="00E12A23"/>
    <w:rsid w:val="00E22050"/>
    <w:rsid w:val="00E36D9A"/>
    <w:rsid w:val="00E37A30"/>
    <w:rsid w:val="00E679CA"/>
    <w:rsid w:val="00E80597"/>
    <w:rsid w:val="00E818FA"/>
    <w:rsid w:val="00E8654A"/>
    <w:rsid w:val="00E92D9A"/>
    <w:rsid w:val="00EF7349"/>
    <w:rsid w:val="00F12D1C"/>
    <w:rsid w:val="00F33D80"/>
    <w:rsid w:val="00F76F9C"/>
    <w:rsid w:val="00F83742"/>
    <w:rsid w:val="00FA6E65"/>
    <w:rsid w:val="00FB192A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C22ABD1"/>
  <w15:chartTrackingRefBased/>
  <w15:docId w15:val="{4525C9BB-4A76-4B44-B850-EF15578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83"/>
    <w:pPr>
      <w:ind w:left="720"/>
      <w:contextualSpacing/>
    </w:pPr>
  </w:style>
  <w:style w:type="character" w:styleId="a4">
    <w:name w:val="Strong"/>
    <w:qFormat/>
    <w:rsid w:val="003C3F2B"/>
    <w:rPr>
      <w:b/>
      <w:bCs/>
    </w:rPr>
  </w:style>
  <w:style w:type="character" w:customStyle="1" w:styleId="markedcontent">
    <w:name w:val="markedcontent"/>
    <w:basedOn w:val="a0"/>
    <w:rsid w:val="00055273"/>
  </w:style>
  <w:style w:type="paragraph" w:styleId="a5">
    <w:name w:val="header"/>
    <w:basedOn w:val="a"/>
    <w:link w:val="a6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2F3D1E"/>
  </w:style>
  <w:style w:type="paragraph" w:styleId="a7">
    <w:name w:val="footer"/>
    <w:basedOn w:val="a"/>
    <w:link w:val="a8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F3D1E"/>
  </w:style>
  <w:style w:type="character" w:styleId="a9">
    <w:name w:val="Hyperlink"/>
    <w:basedOn w:val="a0"/>
    <w:uiPriority w:val="99"/>
    <w:unhideWhenUsed/>
    <w:rsid w:val="00C40A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40ADF"/>
    <w:rPr>
      <w:color w:val="605E5C"/>
      <w:shd w:val="clear" w:color="auto" w:fill="E1DFDD"/>
    </w:rPr>
  </w:style>
  <w:style w:type="paragraph" w:customStyle="1" w:styleId="m">
    <w:name w:val="m"/>
    <w:basedOn w:val="a"/>
    <w:rsid w:val="00E37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paragraph" w:styleId="ab">
    <w:name w:val="Normal (Web)"/>
    <w:basedOn w:val="a"/>
    <w:uiPriority w:val="99"/>
    <w:semiHidden/>
    <w:unhideWhenUsed/>
    <w:rsid w:val="00E37A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character" w:customStyle="1" w:styleId="blue">
    <w:name w:val="blue"/>
    <w:basedOn w:val="a0"/>
    <w:rsid w:val="00E37A30"/>
  </w:style>
  <w:style w:type="paragraph" w:styleId="ac">
    <w:name w:val="Body Text Indent"/>
    <w:basedOn w:val="a"/>
    <w:link w:val="ad"/>
    <w:uiPriority w:val="99"/>
    <w:semiHidden/>
    <w:unhideWhenUsed/>
    <w:rsid w:val="00E37A30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E37A30"/>
  </w:style>
  <w:style w:type="paragraph" w:customStyle="1" w:styleId="Char">
    <w:name w:val="Char Знак Знак Знак Знак Знак Знак Знак"/>
    <w:basedOn w:val="a"/>
    <w:rsid w:val="000A362E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styleId="3">
    <w:name w:val="Body Text Indent 3"/>
    <w:basedOn w:val="a"/>
    <w:link w:val="30"/>
    <w:rsid w:val="000A362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character" w:customStyle="1" w:styleId="30">
    <w:name w:val="Основен текст с отстъп 3 Знак"/>
    <w:basedOn w:val="a0"/>
    <w:link w:val="3"/>
    <w:rsid w:val="000A362E"/>
    <w:rPr>
      <w:rFonts w:ascii="Times New Roman" w:eastAsia="Times New Roman" w:hAnsi="Times New Roman" w:cs="Times New Roman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301958&amp;b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ismail.gyulyanliev@abv.bg</dc:creator>
  <cp:keywords/>
  <dc:description/>
  <cp:lastModifiedBy>IGyulyanliev</cp:lastModifiedBy>
  <cp:revision>42</cp:revision>
  <cp:lastPrinted>2023-03-10T07:37:00Z</cp:lastPrinted>
  <dcterms:created xsi:type="dcterms:W3CDTF">2023-01-24T08:23:00Z</dcterms:created>
  <dcterms:modified xsi:type="dcterms:W3CDTF">2023-06-06T14:41:00Z</dcterms:modified>
</cp:coreProperties>
</file>